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69DA95" w14:textId="77777777" w:rsidR="007C7DF7" w:rsidRDefault="00595A63" w:rsidP="00E71132">
      <w:pPr>
        <w:spacing w:after="0" w:line="271" w:lineRule="auto"/>
        <w:jc w:val="center"/>
        <w:rPr>
          <w:rFonts w:ascii="Proxima Nova ExCn Rg" w:hAnsi="Proxima Nova ExCn Rg" w:cs="Times New Roman"/>
          <w:b/>
          <w:sz w:val="24"/>
          <w:szCs w:val="24"/>
        </w:rPr>
      </w:pPr>
      <w:r>
        <w:rPr>
          <w:rFonts w:ascii="Proxima Nova ExCn Rg" w:hAnsi="Proxima Nova ExCn Rg" w:cs="Times New Roman"/>
          <w:b/>
          <w:sz w:val="24"/>
          <w:szCs w:val="24"/>
        </w:rPr>
        <w:t xml:space="preserve">Перечень </w:t>
      </w:r>
      <w:r w:rsidR="007C7DF7">
        <w:rPr>
          <w:rFonts w:ascii="Proxima Nova ExCn Rg" w:hAnsi="Proxima Nova ExCn Rg" w:cs="Times New Roman"/>
          <w:b/>
          <w:sz w:val="24"/>
          <w:szCs w:val="24"/>
        </w:rPr>
        <w:t xml:space="preserve">изменений, </w:t>
      </w:r>
    </w:p>
    <w:p w14:paraId="19217FDE" w14:textId="77777777" w:rsidR="00A914FF" w:rsidRDefault="00077F0C" w:rsidP="00E71132">
      <w:pPr>
        <w:spacing w:after="0" w:line="271" w:lineRule="auto"/>
        <w:jc w:val="center"/>
        <w:rPr>
          <w:rFonts w:ascii="Proxima Nova ExCn Rg" w:hAnsi="Proxima Nova ExCn Rg" w:cs="Times New Roman"/>
          <w:b/>
          <w:sz w:val="24"/>
          <w:szCs w:val="24"/>
        </w:rPr>
      </w:pPr>
      <w:r>
        <w:rPr>
          <w:rFonts w:ascii="Proxima Nova ExCn Rg" w:hAnsi="Proxima Nova ExCn Rg" w:cs="Times New Roman"/>
          <w:b/>
          <w:sz w:val="24"/>
          <w:szCs w:val="24"/>
        </w:rPr>
        <w:t>внос</w:t>
      </w:r>
      <w:r w:rsidR="007C7DF7">
        <w:rPr>
          <w:rFonts w:ascii="Proxima Nova ExCn Rg" w:hAnsi="Proxima Nova ExCn Rg" w:cs="Times New Roman"/>
          <w:b/>
          <w:sz w:val="24"/>
          <w:szCs w:val="24"/>
        </w:rPr>
        <w:t>имых</w:t>
      </w:r>
      <w:r w:rsidR="00F42239" w:rsidRPr="00E31812">
        <w:rPr>
          <w:rFonts w:ascii="Proxima Nova ExCn Rg" w:hAnsi="Proxima Nova ExCn Rg" w:cs="Times New Roman"/>
          <w:b/>
          <w:sz w:val="24"/>
          <w:szCs w:val="24"/>
        </w:rPr>
        <w:t xml:space="preserve"> в Единое положение о закупке Государственной корпорации «Ростех»</w:t>
      </w:r>
    </w:p>
    <w:p w14:paraId="0EF33E8E" w14:textId="07564D43" w:rsidR="00AE69CE" w:rsidRPr="00E31812" w:rsidRDefault="00AE69CE" w:rsidP="00E71132">
      <w:pPr>
        <w:spacing w:after="0" w:line="271" w:lineRule="auto"/>
        <w:jc w:val="center"/>
        <w:rPr>
          <w:rFonts w:ascii="Proxima Nova ExCn Rg" w:hAnsi="Proxima Nova ExCn Rg" w:cs="Times New Roman"/>
          <w:b/>
          <w:sz w:val="24"/>
          <w:szCs w:val="24"/>
        </w:rPr>
      </w:pPr>
    </w:p>
    <w:p w14:paraId="3E5C2103" w14:textId="77777777" w:rsidR="00622832" w:rsidRPr="00E31812" w:rsidRDefault="00622832" w:rsidP="00E71132">
      <w:pPr>
        <w:pStyle w:val="5"/>
        <w:numPr>
          <w:ilvl w:val="0"/>
          <w:numId w:val="0"/>
        </w:numPr>
        <w:spacing w:before="0" w:line="271" w:lineRule="auto"/>
        <w:ind w:firstLine="709"/>
        <w:rPr>
          <w:sz w:val="24"/>
          <w:szCs w:val="24"/>
        </w:rPr>
      </w:pPr>
    </w:p>
    <w:p w14:paraId="51B6D86B" w14:textId="1810000F" w:rsidR="00CA5578" w:rsidRDefault="00CA5578"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разделе «СОДЕРЖАНИЕ» слова «10.14 </w:t>
      </w:r>
      <w:r w:rsidRPr="00CA5578">
        <w:rPr>
          <w:rFonts w:ascii="Proxima Nova ExCn Rg" w:hAnsi="Proxima Nova ExCn Rg" w:cs="Times New Roman"/>
          <w:b w:val="0"/>
          <w:sz w:val="24"/>
          <w:szCs w:val="24"/>
        </w:rPr>
        <w:t>Анонсирование закупки, проведение конференции по разъяснению параметров предстоящей закупки</w:t>
      </w:r>
      <w:r>
        <w:rPr>
          <w:rFonts w:ascii="Proxima Nova ExCn Rg" w:hAnsi="Proxima Nova ExCn Rg" w:cs="Times New Roman"/>
          <w:b w:val="0"/>
          <w:sz w:val="24"/>
          <w:szCs w:val="24"/>
        </w:rPr>
        <w:t xml:space="preserve">» заменить словами «10.14. </w:t>
      </w:r>
      <w:r w:rsidRPr="00CA5578">
        <w:rPr>
          <w:rFonts w:ascii="Proxima Nova ExCn Rg" w:hAnsi="Proxima Nova ExCn Rg" w:cs="Times New Roman"/>
          <w:b w:val="0"/>
          <w:sz w:val="24"/>
          <w:szCs w:val="24"/>
        </w:rPr>
        <w:t>Анонсирование закупки, проведение конференции по разъяснению параметров предстоящей закупки, адресное приглашение</w:t>
      </w:r>
      <w:r>
        <w:rPr>
          <w:rFonts w:ascii="Proxima Nova ExCn Rg" w:hAnsi="Proxima Nova ExCn Rg" w:cs="Times New Roman"/>
          <w:b w:val="0"/>
          <w:sz w:val="24"/>
          <w:szCs w:val="24"/>
        </w:rPr>
        <w:t>»;</w:t>
      </w:r>
    </w:p>
    <w:p w14:paraId="6E99674C" w14:textId="77777777" w:rsidR="00CA5578" w:rsidRDefault="00CA5578" w:rsidP="00E71132">
      <w:pPr>
        <w:pStyle w:val="ConsPlusTitle"/>
        <w:spacing w:line="271" w:lineRule="auto"/>
        <w:ind w:left="709"/>
        <w:jc w:val="both"/>
        <w:rPr>
          <w:rFonts w:ascii="Proxima Nova ExCn Rg" w:hAnsi="Proxima Nova ExCn Rg" w:cs="Times New Roman"/>
          <w:b w:val="0"/>
          <w:sz w:val="24"/>
          <w:szCs w:val="24"/>
        </w:rPr>
      </w:pPr>
    </w:p>
    <w:p w14:paraId="6F6B3998" w14:textId="77777777" w:rsidR="00107510" w:rsidRDefault="008A1551"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w:t>
      </w:r>
      <w:r w:rsidR="00CA5D33" w:rsidRPr="00E31812">
        <w:rPr>
          <w:rFonts w:ascii="Proxima Nova ExCn Rg" w:hAnsi="Proxima Nova ExCn Rg" w:cs="Times New Roman"/>
          <w:b w:val="0"/>
          <w:sz w:val="24"/>
          <w:szCs w:val="24"/>
        </w:rPr>
        <w:t xml:space="preserve"> раздел</w:t>
      </w:r>
      <w:r>
        <w:rPr>
          <w:rFonts w:ascii="Proxima Nova ExCn Rg" w:hAnsi="Proxima Nova ExCn Rg" w:cs="Times New Roman"/>
          <w:b w:val="0"/>
          <w:sz w:val="24"/>
          <w:szCs w:val="24"/>
        </w:rPr>
        <w:t>е</w:t>
      </w:r>
      <w:r w:rsidR="00CA5D33" w:rsidRPr="00E31812">
        <w:rPr>
          <w:rFonts w:ascii="Proxima Nova ExCn Rg" w:hAnsi="Proxima Nova ExCn Rg" w:cs="Times New Roman"/>
          <w:b w:val="0"/>
          <w:sz w:val="24"/>
          <w:szCs w:val="24"/>
        </w:rPr>
        <w:t xml:space="preserve"> «ТЕРМИНЫ И ОПРЕДЕЛЕНИЯ»</w:t>
      </w:r>
      <w:r w:rsidR="00107510">
        <w:rPr>
          <w:rFonts w:ascii="Proxima Nova ExCn Rg" w:hAnsi="Proxima Nova ExCn Rg" w:cs="Times New Roman"/>
          <w:b w:val="0"/>
          <w:sz w:val="24"/>
          <w:szCs w:val="24"/>
        </w:rPr>
        <w:t>:</w:t>
      </w:r>
    </w:p>
    <w:p w14:paraId="7F8D5D52" w14:textId="77777777" w:rsidR="00841628" w:rsidRDefault="00841628" w:rsidP="00E71132">
      <w:pPr>
        <w:pStyle w:val="ConsPlusTitle"/>
        <w:spacing w:line="271" w:lineRule="auto"/>
        <w:ind w:firstLine="709"/>
        <w:jc w:val="both"/>
        <w:rPr>
          <w:rFonts w:ascii="Proxima Nova ExCn Rg" w:hAnsi="Proxima Nova ExCn Rg" w:cs="Times New Roman"/>
          <w:b w:val="0"/>
          <w:sz w:val="24"/>
          <w:szCs w:val="24"/>
        </w:rPr>
      </w:pPr>
    </w:p>
    <w:p w14:paraId="723180A5" w14:textId="77777777" w:rsidR="00CA5578" w:rsidRDefault="00CA5578"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а</w:t>
      </w:r>
      <w:r w:rsidR="00286E76" w:rsidRPr="00286E76">
        <w:rPr>
          <w:rFonts w:ascii="Proxima Nova ExCn Rg" w:hAnsi="Proxima Nova ExCn Rg" w:cs="Times New Roman"/>
          <w:b w:val="0"/>
          <w:sz w:val="24"/>
          <w:szCs w:val="24"/>
        </w:rPr>
        <w:t>бзац</w:t>
      </w:r>
      <w:r>
        <w:rPr>
          <w:rFonts w:ascii="Proxima Nova ExCn Rg" w:hAnsi="Proxima Nova ExCn Rg" w:cs="Times New Roman"/>
          <w:b w:val="0"/>
          <w:sz w:val="24"/>
          <w:szCs w:val="24"/>
        </w:rPr>
        <w:t xml:space="preserve"> двадцать второй</w:t>
      </w:r>
      <w:r w:rsidR="00286E76" w:rsidRPr="00286E76">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изложить в следующей редакции:</w:t>
      </w:r>
    </w:p>
    <w:p w14:paraId="41EAE5A7" w14:textId="1242B9CD" w:rsidR="00286E76" w:rsidRDefault="00286E76" w:rsidP="00E71132">
      <w:pPr>
        <w:pStyle w:val="ConsPlusTitle"/>
        <w:spacing w:line="271" w:lineRule="auto"/>
        <w:ind w:firstLine="709"/>
        <w:jc w:val="both"/>
        <w:rPr>
          <w:rFonts w:ascii="Proxima Nova ExCn Rg" w:hAnsi="Proxima Nova ExCn Rg" w:cs="Times New Roman"/>
          <w:b w:val="0"/>
          <w:sz w:val="24"/>
          <w:szCs w:val="24"/>
        </w:rPr>
      </w:pPr>
      <w:r w:rsidRPr="00286E76">
        <w:rPr>
          <w:rFonts w:ascii="Proxima Nova ExCn Rg" w:hAnsi="Proxima Nova ExCn Rg" w:cs="Times New Roman"/>
          <w:b w:val="0"/>
          <w:sz w:val="24"/>
          <w:szCs w:val="24"/>
        </w:rPr>
        <w:t>«</w:t>
      </w:r>
      <w:r w:rsidR="00CA5578" w:rsidRPr="00CA5578">
        <w:rPr>
          <w:rFonts w:ascii="Proxima Nova ExCn Rg" w:hAnsi="Proxima Nova ExCn Rg" w:cs="Times New Roman"/>
          <w:sz w:val="24"/>
          <w:szCs w:val="24"/>
        </w:rPr>
        <w:t>Закрытая электронная торговая площадка</w:t>
      </w:r>
      <w:r w:rsidR="00CA5578" w:rsidRPr="00CA5578">
        <w:rPr>
          <w:rFonts w:ascii="Proxima Nova ExCn Rg" w:hAnsi="Proxima Nova ExCn Rg" w:cs="Times New Roman"/>
          <w:b w:val="0"/>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 через электронные каналы связи и проведение процедур закупок в электронной форме с использованием информационно-телекоммуникационной сети «Интернет» при проведении закупок товаров, работ, услуг, сведения о которых не составляют государственную тайну, но не подлежат официальному размещению в ЕИС (подраздел </w:t>
      </w:r>
      <w:r w:rsidR="00CA5578">
        <w:rPr>
          <w:rFonts w:ascii="Proxima Nova ExCn Rg" w:hAnsi="Proxima Nova ExCn Rg" w:cs="Times New Roman"/>
          <w:b w:val="0"/>
          <w:sz w:val="24"/>
          <w:szCs w:val="24"/>
        </w:rPr>
        <w:t>19.6</w:t>
      </w:r>
      <w:r w:rsidR="00CA5578" w:rsidRPr="00CA5578">
        <w:rPr>
          <w:rFonts w:ascii="Proxima Nova ExCn Rg" w:hAnsi="Proxima Nova ExCn Rg" w:cs="Times New Roman"/>
          <w:b w:val="0"/>
          <w:sz w:val="24"/>
          <w:szCs w:val="24"/>
        </w:rPr>
        <w:t xml:space="preserve"> Положения) и/или закупок, содержащих сведения, составляющие коммерческую тайну и / или служебную информацию ограниченного распространения (подраздел </w:t>
      </w:r>
      <w:r w:rsidR="00CA5578">
        <w:rPr>
          <w:rFonts w:ascii="Proxima Nova ExCn Rg" w:hAnsi="Proxima Nova ExCn Rg" w:cs="Times New Roman"/>
          <w:b w:val="0"/>
          <w:sz w:val="24"/>
          <w:szCs w:val="24"/>
        </w:rPr>
        <w:t>19.7</w:t>
      </w:r>
      <w:r w:rsidR="00CA5578" w:rsidRPr="00CA5578">
        <w:rPr>
          <w:rFonts w:ascii="Proxima Nova ExCn Rg" w:hAnsi="Proxima Nova ExCn Rg" w:cs="Times New Roman"/>
          <w:b w:val="0"/>
          <w:sz w:val="24"/>
          <w:szCs w:val="24"/>
        </w:rPr>
        <w:t xml:space="preserve"> Положения), с соблюдением требований к режиму обращения и защиты информации ограниченного распространения</w:t>
      </w:r>
      <w:r w:rsidR="00303A00">
        <w:rPr>
          <w:rFonts w:ascii="Proxima Nova ExCn Rg" w:hAnsi="Proxima Nova ExCn Rg" w:cs="Times New Roman"/>
          <w:b w:val="0"/>
          <w:sz w:val="24"/>
          <w:szCs w:val="24"/>
        </w:rPr>
        <w:t>.</w:t>
      </w:r>
      <w:r w:rsidRPr="00286E76">
        <w:rPr>
          <w:rFonts w:ascii="Proxima Nova ExCn Rg" w:hAnsi="Proxima Nova ExCn Rg" w:cs="Times New Roman"/>
          <w:b w:val="0"/>
          <w:sz w:val="24"/>
          <w:szCs w:val="24"/>
        </w:rPr>
        <w:t>»;</w:t>
      </w:r>
    </w:p>
    <w:p w14:paraId="05E1A74B" w14:textId="77777777" w:rsidR="00286E76" w:rsidRPr="00286E76" w:rsidRDefault="00286E76" w:rsidP="00E71132">
      <w:pPr>
        <w:pStyle w:val="ConsPlusTitle"/>
        <w:spacing w:line="271" w:lineRule="auto"/>
        <w:ind w:firstLine="709"/>
        <w:jc w:val="both"/>
        <w:rPr>
          <w:rFonts w:ascii="Proxima Nova ExCn Rg" w:hAnsi="Proxima Nova ExCn Rg" w:cs="Times New Roman"/>
          <w:b w:val="0"/>
          <w:sz w:val="24"/>
          <w:szCs w:val="24"/>
        </w:rPr>
      </w:pPr>
    </w:p>
    <w:p w14:paraId="32680F91" w14:textId="77777777" w:rsidR="00CA5578" w:rsidRDefault="00286E76"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sidRPr="00286E76">
        <w:rPr>
          <w:rFonts w:ascii="Proxima Nova ExCn Rg" w:hAnsi="Proxima Nova ExCn Rg" w:cs="Times New Roman"/>
          <w:b w:val="0"/>
          <w:sz w:val="24"/>
          <w:szCs w:val="24"/>
        </w:rPr>
        <w:t xml:space="preserve">абзац </w:t>
      </w:r>
      <w:r>
        <w:rPr>
          <w:rFonts w:ascii="Proxima Nova ExCn Rg" w:hAnsi="Proxima Nova ExCn Rg" w:cs="Times New Roman"/>
          <w:b w:val="0"/>
          <w:sz w:val="24"/>
          <w:szCs w:val="24"/>
        </w:rPr>
        <w:t>двадцат</w:t>
      </w:r>
      <w:r w:rsidR="00CA5578">
        <w:rPr>
          <w:rFonts w:ascii="Proxima Nova ExCn Rg" w:hAnsi="Proxima Nova ExCn Rg" w:cs="Times New Roman"/>
          <w:b w:val="0"/>
          <w:sz w:val="24"/>
          <w:szCs w:val="24"/>
        </w:rPr>
        <w:t>ь шестой изложить в следующей редакции:</w:t>
      </w:r>
    </w:p>
    <w:p w14:paraId="6B78FE66" w14:textId="5675DDCF" w:rsidR="00286E76" w:rsidRDefault="00286E76" w:rsidP="00E71132">
      <w:pPr>
        <w:pStyle w:val="ConsPlusTitle"/>
        <w:spacing w:line="271" w:lineRule="auto"/>
        <w:ind w:firstLine="709"/>
        <w:jc w:val="both"/>
        <w:rPr>
          <w:rFonts w:ascii="Proxima Nova ExCn Rg" w:hAnsi="Proxima Nova ExCn Rg" w:cs="Times New Roman"/>
          <w:b w:val="0"/>
          <w:sz w:val="24"/>
          <w:szCs w:val="24"/>
        </w:rPr>
      </w:pPr>
      <w:r w:rsidRPr="00286E76">
        <w:rPr>
          <w:rFonts w:ascii="Proxima Nova ExCn Rg" w:hAnsi="Proxima Nova ExCn Rg" w:cs="Times New Roman"/>
          <w:b w:val="0"/>
          <w:sz w:val="24"/>
          <w:szCs w:val="24"/>
        </w:rPr>
        <w:t>«</w:t>
      </w:r>
      <w:r w:rsidR="00CA5578" w:rsidRPr="00CA5578">
        <w:rPr>
          <w:rFonts w:ascii="Proxima Nova ExCn Rg" w:hAnsi="Proxima Nova ExCn Rg" w:cs="Times New Roman"/>
          <w:sz w:val="24"/>
          <w:szCs w:val="24"/>
        </w:rPr>
        <w:t>Закупочная деятельность</w:t>
      </w:r>
      <w:r w:rsidR="00CA5578" w:rsidRPr="00CA5578">
        <w:rPr>
          <w:rFonts w:ascii="Proxima Nova ExCn Rg" w:hAnsi="Proxima Nova ExCn Rg" w:cs="Times New Roman"/>
          <w:b w:val="0"/>
          <w:sz w:val="24"/>
          <w:szCs w:val="24"/>
        </w:rPr>
        <w:t xml:space="preserve"> – осуществляемая в соответствии с законодательством</w:t>
      </w:r>
      <w:r w:rsidR="00DE6EC3">
        <w:rPr>
          <w:rFonts w:ascii="Proxima Nova ExCn Rg" w:hAnsi="Proxima Nova ExCn Rg" w:cs="Times New Roman"/>
          <w:b w:val="0"/>
          <w:sz w:val="24"/>
          <w:szCs w:val="24"/>
        </w:rPr>
        <w:t xml:space="preserve"> Российской Федерации</w:t>
      </w:r>
      <w:r w:rsidR="00CA5578" w:rsidRPr="00CA5578">
        <w:rPr>
          <w:rFonts w:ascii="Proxima Nova ExCn Rg" w:hAnsi="Proxima Nova ExCn Rg" w:cs="Times New Roman"/>
          <w:b w:val="0"/>
          <w:sz w:val="24"/>
          <w:szCs w:val="24"/>
        </w:rPr>
        <w:t>, Положением деятельность заказчика, включающая планирование, подготовку и проведение закупок, заключение и исполнение договоров, составление отчетности по результатам такой деятельности</w:t>
      </w:r>
      <w:r w:rsidR="00303A00">
        <w:rPr>
          <w:rFonts w:ascii="Proxima Nova ExCn Rg" w:hAnsi="Proxima Nova ExCn Rg" w:cs="Times New Roman"/>
          <w:b w:val="0"/>
          <w:sz w:val="24"/>
          <w:szCs w:val="24"/>
        </w:rPr>
        <w:t>.</w:t>
      </w:r>
      <w:r w:rsidRPr="00286E76">
        <w:rPr>
          <w:rFonts w:ascii="Proxima Nova ExCn Rg" w:hAnsi="Proxima Nova ExCn Rg" w:cs="Times New Roman"/>
          <w:b w:val="0"/>
          <w:sz w:val="24"/>
          <w:szCs w:val="24"/>
        </w:rPr>
        <w:t>»;</w:t>
      </w:r>
    </w:p>
    <w:p w14:paraId="11457328" w14:textId="77777777" w:rsidR="00286E76" w:rsidRPr="00286E76" w:rsidRDefault="00286E76" w:rsidP="00E71132">
      <w:pPr>
        <w:pStyle w:val="ConsPlusTitle"/>
        <w:spacing w:line="271" w:lineRule="auto"/>
        <w:ind w:firstLine="709"/>
        <w:jc w:val="both"/>
        <w:rPr>
          <w:rFonts w:ascii="Proxima Nova ExCn Rg" w:hAnsi="Proxima Nova ExCn Rg" w:cs="Times New Roman"/>
          <w:b w:val="0"/>
          <w:sz w:val="24"/>
          <w:szCs w:val="24"/>
        </w:rPr>
      </w:pPr>
    </w:p>
    <w:p w14:paraId="4C87B6AF" w14:textId="3F7886F5" w:rsidR="00303A00" w:rsidRDefault="00303A00"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после абзаца тридцать шестого дополнить абзацем следующего содержания:</w:t>
      </w:r>
    </w:p>
    <w:p w14:paraId="2E821B62" w14:textId="0C0519A0" w:rsidR="00303A00" w:rsidRDefault="00303A00"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303A00">
        <w:rPr>
          <w:rFonts w:ascii="Proxima Nova ExCn Rg" w:hAnsi="Proxima Nova ExCn Rg" w:cs="Times New Roman"/>
          <w:sz w:val="24"/>
          <w:szCs w:val="24"/>
        </w:rPr>
        <w:t>Комитет по аудиту</w:t>
      </w:r>
      <w:r w:rsidRPr="00303A00">
        <w:rPr>
          <w:rFonts w:ascii="Proxima Nova ExCn Rg" w:hAnsi="Proxima Nova ExCn Rg" w:cs="Times New Roman"/>
          <w:b w:val="0"/>
          <w:sz w:val="24"/>
          <w:szCs w:val="24"/>
        </w:rPr>
        <w:t xml:space="preserve"> – рабочий консультативно-совещательный орган при совете директоров ГО ХК (ИС) (далее – Совет директоров), создаваемый для предварительного рассмотрения вопросов, относящихся к компетенции Совета директоров и отнесенных к компетенции Комитета, и подготовки рекомендаций Совету директоров для принятия решений по вопросам, относящимся к компетенции Совета директоров</w:t>
      </w:r>
      <w:r>
        <w:rPr>
          <w:rFonts w:ascii="Proxima Nova ExCn Rg" w:hAnsi="Proxima Nova ExCn Rg" w:cs="Times New Roman"/>
          <w:b w:val="0"/>
          <w:sz w:val="24"/>
          <w:szCs w:val="24"/>
        </w:rPr>
        <w:t xml:space="preserve"> &lt;1&gt;.;</w:t>
      </w:r>
    </w:p>
    <w:p w14:paraId="4E8F9A5A" w14:textId="48919901" w:rsidR="00303A00" w:rsidRDefault="00303A00"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&lt;1&gt; </w:t>
      </w:r>
      <w:r w:rsidRPr="00303A00">
        <w:rPr>
          <w:rFonts w:ascii="Proxima Nova ExCn Rg" w:hAnsi="Proxima Nova ExCn Rg" w:cs="Times New Roman"/>
          <w:b w:val="0"/>
          <w:sz w:val="24"/>
          <w:szCs w:val="24"/>
        </w:rPr>
        <w:t>Полномочия и порядок деятельности Комитета по аудиту определяются правовым актом Корпорации</w:t>
      </w:r>
      <w:r>
        <w:rPr>
          <w:rFonts w:ascii="Proxima Nova ExCn Rg" w:hAnsi="Proxima Nova ExCn Rg" w:cs="Times New Roman"/>
          <w:b w:val="0"/>
          <w:sz w:val="24"/>
          <w:szCs w:val="24"/>
        </w:rPr>
        <w:t>»;</w:t>
      </w:r>
    </w:p>
    <w:p w14:paraId="76215951" w14:textId="77777777" w:rsidR="00303A00" w:rsidRDefault="00303A00" w:rsidP="00E71132">
      <w:pPr>
        <w:pStyle w:val="ConsPlusTitle"/>
        <w:spacing w:line="271" w:lineRule="auto"/>
        <w:jc w:val="both"/>
        <w:rPr>
          <w:rFonts w:ascii="Proxima Nova ExCn Rg" w:hAnsi="Proxima Nova ExCn Rg" w:cs="Times New Roman"/>
          <w:b w:val="0"/>
          <w:sz w:val="24"/>
          <w:szCs w:val="24"/>
        </w:rPr>
      </w:pPr>
    </w:p>
    <w:p w14:paraId="425D1F4E" w14:textId="676585F1" w:rsidR="00286E76" w:rsidRPr="00286E76" w:rsidRDefault="00286E76"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sidRPr="00286E76">
        <w:rPr>
          <w:rFonts w:ascii="Proxima Nova ExCn Rg" w:hAnsi="Proxima Nova ExCn Rg" w:cs="Times New Roman"/>
          <w:b w:val="0"/>
          <w:sz w:val="24"/>
          <w:szCs w:val="24"/>
        </w:rPr>
        <w:t xml:space="preserve">абзац </w:t>
      </w:r>
      <w:r>
        <w:rPr>
          <w:rFonts w:ascii="Proxima Nova ExCn Rg" w:hAnsi="Proxima Nova ExCn Rg" w:cs="Times New Roman"/>
          <w:b w:val="0"/>
          <w:sz w:val="24"/>
          <w:szCs w:val="24"/>
        </w:rPr>
        <w:t xml:space="preserve">сорок </w:t>
      </w:r>
      <w:r w:rsidR="00303A00">
        <w:rPr>
          <w:rFonts w:ascii="Proxima Nova ExCn Rg" w:hAnsi="Proxima Nova ExCn Rg" w:cs="Times New Roman"/>
          <w:b w:val="0"/>
          <w:sz w:val="24"/>
          <w:szCs w:val="24"/>
        </w:rPr>
        <w:t>восьмой</w:t>
      </w:r>
      <w:r w:rsidR="00B03405">
        <w:rPr>
          <w:rFonts w:ascii="Proxima Nova ExCn Rg" w:hAnsi="Proxima Nova ExCn Rg" w:cs="Times New Roman"/>
          <w:b w:val="0"/>
          <w:sz w:val="24"/>
          <w:szCs w:val="24"/>
        </w:rPr>
        <w:t xml:space="preserve"> изложить в следующей редакции</w:t>
      </w:r>
      <w:r w:rsidR="00303A00">
        <w:rPr>
          <w:rFonts w:ascii="Proxima Nova ExCn Rg" w:hAnsi="Proxima Nova ExCn Rg" w:cs="Times New Roman"/>
          <w:b w:val="0"/>
          <w:sz w:val="24"/>
          <w:szCs w:val="24"/>
        </w:rPr>
        <w:t>:</w:t>
      </w:r>
    </w:p>
    <w:p w14:paraId="0986CAA2" w14:textId="3AB4C4B3" w:rsidR="00286E76" w:rsidRDefault="00286E7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303A00" w:rsidRPr="00303A00">
        <w:rPr>
          <w:rFonts w:ascii="Proxima Nova ExCn Rg" w:hAnsi="Proxima Nova ExCn Rg" w:cs="Times New Roman"/>
          <w:sz w:val="24"/>
          <w:szCs w:val="24"/>
        </w:rPr>
        <w:t>Официальное размещение</w:t>
      </w:r>
      <w:r w:rsidR="00303A00" w:rsidRPr="00303A00">
        <w:rPr>
          <w:rFonts w:ascii="Proxima Nova ExCn Rg" w:hAnsi="Proxima Nova ExCn Rg" w:cs="Times New Roman"/>
          <w:b w:val="0"/>
          <w:sz w:val="24"/>
          <w:szCs w:val="24"/>
        </w:rPr>
        <w:t xml:space="preserve"> – при проведении закупки в открытой форме – публикация информации о закупке в ЕИС  или на официальном сайте заказчика; при проведении в закрытой форме – направление либо передача такой информации поставщикам / участникам либо размещение информации о закупке на ЗЭТП в порядке, предусмотренном нормами действующего законодательства и Положения, с соблюдением требований к режиму обращения и защиты информации ограниченного распространения</w:t>
      </w:r>
      <w:r w:rsidR="00303A00">
        <w:rPr>
          <w:rFonts w:ascii="Proxima Nova ExCn Rg" w:hAnsi="Proxima Nova ExCn Rg" w:cs="Times New Roman"/>
          <w:b w:val="0"/>
          <w:sz w:val="24"/>
          <w:szCs w:val="24"/>
        </w:rPr>
        <w:t>.</w:t>
      </w:r>
      <w:r w:rsidRPr="00286E76">
        <w:rPr>
          <w:rFonts w:ascii="Proxima Nova ExCn Rg" w:hAnsi="Proxima Nova ExCn Rg" w:cs="Times New Roman"/>
          <w:b w:val="0"/>
          <w:sz w:val="24"/>
          <w:szCs w:val="24"/>
        </w:rPr>
        <w:t>»;</w:t>
      </w:r>
    </w:p>
    <w:p w14:paraId="4FB795F3" w14:textId="77777777" w:rsidR="00286E76" w:rsidRPr="00286E76" w:rsidRDefault="00286E76" w:rsidP="00E71132">
      <w:pPr>
        <w:pStyle w:val="ConsPlusTitle"/>
        <w:spacing w:line="271" w:lineRule="auto"/>
        <w:ind w:firstLine="709"/>
        <w:jc w:val="both"/>
        <w:rPr>
          <w:rFonts w:ascii="Proxima Nova ExCn Rg" w:hAnsi="Proxima Nova ExCn Rg" w:cs="Times New Roman"/>
          <w:b w:val="0"/>
          <w:sz w:val="24"/>
          <w:szCs w:val="24"/>
        </w:rPr>
      </w:pPr>
    </w:p>
    <w:p w14:paraId="13184D6B" w14:textId="120AB2C2" w:rsidR="00286E76" w:rsidRPr="00286E76" w:rsidRDefault="00286E76"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после абзаца сорок </w:t>
      </w:r>
      <w:r w:rsidR="00303A00">
        <w:rPr>
          <w:rFonts w:ascii="Proxima Nova ExCn Rg" w:hAnsi="Proxima Nova ExCn Rg" w:cs="Times New Roman"/>
          <w:b w:val="0"/>
          <w:sz w:val="24"/>
          <w:szCs w:val="24"/>
        </w:rPr>
        <w:t>восьмого</w:t>
      </w:r>
      <w:r>
        <w:rPr>
          <w:rFonts w:ascii="Proxima Nova ExCn Rg" w:hAnsi="Proxima Nova ExCn Rg" w:cs="Times New Roman"/>
          <w:b w:val="0"/>
          <w:sz w:val="24"/>
          <w:szCs w:val="24"/>
        </w:rPr>
        <w:t xml:space="preserve"> </w:t>
      </w:r>
      <w:r w:rsidRPr="00286E76">
        <w:rPr>
          <w:rFonts w:ascii="Proxima Nova ExCn Rg" w:hAnsi="Proxima Nova ExCn Rg" w:cs="Times New Roman"/>
          <w:b w:val="0"/>
          <w:sz w:val="24"/>
          <w:szCs w:val="24"/>
        </w:rPr>
        <w:t>дополнит</w:t>
      </w:r>
      <w:r w:rsidR="00B03405">
        <w:rPr>
          <w:rFonts w:ascii="Proxima Nova ExCn Rg" w:hAnsi="Proxima Nova ExCn Rg" w:cs="Times New Roman"/>
          <w:b w:val="0"/>
          <w:sz w:val="24"/>
          <w:szCs w:val="24"/>
        </w:rPr>
        <w:t>ь абзацем следующего содержания</w:t>
      </w:r>
      <w:r w:rsidR="00303A00">
        <w:rPr>
          <w:rFonts w:ascii="Proxima Nova ExCn Rg" w:hAnsi="Proxima Nova ExCn Rg" w:cs="Times New Roman"/>
          <w:b w:val="0"/>
          <w:sz w:val="24"/>
          <w:szCs w:val="24"/>
        </w:rPr>
        <w:t>:</w:t>
      </w:r>
    </w:p>
    <w:p w14:paraId="265ECDED" w14:textId="720D81D7" w:rsidR="00286E76" w:rsidRDefault="00286E7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303A00" w:rsidRPr="00303A00">
        <w:rPr>
          <w:rFonts w:ascii="Proxima Nova ExCn Rg" w:hAnsi="Proxima Nova ExCn Rg" w:cs="Times New Roman"/>
          <w:sz w:val="24"/>
          <w:szCs w:val="24"/>
        </w:rPr>
        <w:t>Официальный представитель производителя</w:t>
      </w:r>
      <w:r w:rsidR="00303A00" w:rsidRPr="00303A00">
        <w:rPr>
          <w:rFonts w:ascii="Proxima Nova ExCn Rg" w:hAnsi="Proxima Nova ExCn Rg" w:cs="Times New Roman"/>
          <w:b w:val="0"/>
          <w:sz w:val="24"/>
          <w:szCs w:val="24"/>
        </w:rPr>
        <w:t xml:space="preserve"> – юридическое лицо или индивидуальный предприниматель, которые на основании заключенного с производителем договора (соглашения) уполномочены на представление интересов производителя, и/или реализацию товаров производителя, и/или на принятие и удовлетворение требований в отношении товаров ненадлежащего качества, произведенных производителем.</w:t>
      </w:r>
      <w:r w:rsidRPr="00286E76">
        <w:rPr>
          <w:rFonts w:ascii="Proxima Nova ExCn Rg" w:hAnsi="Proxima Nova ExCn Rg" w:cs="Times New Roman"/>
          <w:b w:val="0"/>
          <w:sz w:val="24"/>
          <w:szCs w:val="24"/>
        </w:rPr>
        <w:t>»;</w:t>
      </w:r>
    </w:p>
    <w:p w14:paraId="06482BDE" w14:textId="77777777" w:rsidR="00286E76" w:rsidRPr="00286E76" w:rsidRDefault="00286E76" w:rsidP="00E71132">
      <w:pPr>
        <w:pStyle w:val="ConsPlusTitle"/>
        <w:spacing w:line="271" w:lineRule="auto"/>
        <w:ind w:firstLine="709"/>
        <w:jc w:val="both"/>
        <w:rPr>
          <w:rFonts w:ascii="Proxima Nova ExCn Rg" w:hAnsi="Proxima Nova ExCn Rg" w:cs="Times New Roman"/>
          <w:b w:val="0"/>
          <w:sz w:val="24"/>
          <w:szCs w:val="24"/>
        </w:rPr>
      </w:pPr>
    </w:p>
    <w:p w14:paraId="1E0EBE96" w14:textId="316D5E87" w:rsidR="00286E76" w:rsidRPr="00286E76" w:rsidRDefault="00286E76"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после абзаца пятьдесят </w:t>
      </w:r>
      <w:r w:rsidR="00303A00">
        <w:rPr>
          <w:rFonts w:ascii="Proxima Nova ExCn Rg" w:hAnsi="Proxima Nova ExCn Rg" w:cs="Times New Roman"/>
          <w:b w:val="0"/>
          <w:sz w:val="24"/>
          <w:szCs w:val="24"/>
        </w:rPr>
        <w:t>восьмого</w:t>
      </w:r>
      <w:r>
        <w:rPr>
          <w:rFonts w:ascii="Proxima Nova ExCn Rg" w:hAnsi="Proxima Nova ExCn Rg" w:cs="Times New Roman"/>
          <w:b w:val="0"/>
          <w:sz w:val="24"/>
          <w:szCs w:val="24"/>
        </w:rPr>
        <w:t xml:space="preserve"> дополнить</w:t>
      </w:r>
      <w:r w:rsidR="00B03405">
        <w:rPr>
          <w:rFonts w:ascii="Proxima Nova ExCn Rg" w:hAnsi="Proxima Nova ExCn Rg" w:cs="Times New Roman"/>
          <w:b w:val="0"/>
          <w:sz w:val="24"/>
          <w:szCs w:val="24"/>
        </w:rPr>
        <w:t xml:space="preserve"> абзацем следующего содержания</w:t>
      </w:r>
      <w:r w:rsidR="00303A00">
        <w:rPr>
          <w:rFonts w:ascii="Proxima Nova ExCn Rg" w:hAnsi="Proxima Nova ExCn Rg" w:cs="Times New Roman"/>
          <w:b w:val="0"/>
          <w:sz w:val="24"/>
          <w:szCs w:val="24"/>
        </w:rPr>
        <w:t>:</w:t>
      </w:r>
    </w:p>
    <w:p w14:paraId="36B250E4" w14:textId="0801CADB" w:rsidR="00286E76" w:rsidRDefault="00286E7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w:t>
      </w:r>
      <w:r w:rsidRPr="009F0FEA">
        <w:rPr>
          <w:rFonts w:ascii="Proxima Nova ExCn Rg" w:hAnsi="Proxima Nova ExCn Rg" w:cs="Times New Roman"/>
          <w:sz w:val="24"/>
          <w:szCs w:val="24"/>
        </w:rPr>
        <w:t>Производитель</w:t>
      </w:r>
      <w:r w:rsidRPr="00286E76">
        <w:rPr>
          <w:rFonts w:ascii="Proxima Nova ExCn Rg" w:hAnsi="Proxima Nova ExCn Rg" w:cs="Times New Roman"/>
          <w:b w:val="0"/>
          <w:sz w:val="24"/>
          <w:szCs w:val="24"/>
        </w:rPr>
        <w:t xml:space="preserve"> – юридическое лицо или индивидуальный предприниматель, производящие товары для их дальнейшей реализации.»;</w:t>
      </w:r>
    </w:p>
    <w:p w14:paraId="0920D346" w14:textId="77777777" w:rsidR="00286E76" w:rsidRPr="00286E76" w:rsidRDefault="00286E76" w:rsidP="00E71132">
      <w:pPr>
        <w:pStyle w:val="ConsPlusTitle"/>
        <w:spacing w:line="271" w:lineRule="auto"/>
        <w:ind w:firstLine="709"/>
        <w:jc w:val="both"/>
        <w:rPr>
          <w:rFonts w:ascii="Proxima Nova ExCn Rg" w:hAnsi="Proxima Nova ExCn Rg" w:cs="Times New Roman"/>
          <w:b w:val="0"/>
          <w:sz w:val="24"/>
          <w:szCs w:val="24"/>
        </w:rPr>
      </w:pPr>
    </w:p>
    <w:p w14:paraId="4C0A6044" w14:textId="4DFABDE5" w:rsidR="00A2740F" w:rsidRDefault="00A2740F"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абзац шестьдесят третий изложить в следующей редакции:</w:t>
      </w:r>
    </w:p>
    <w:p w14:paraId="5918FE27" w14:textId="0DF9A0BE" w:rsidR="00A2740F" w:rsidRDefault="00A2740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A2740F">
        <w:rPr>
          <w:rFonts w:ascii="Proxima Nova ExCn Rg" w:hAnsi="Proxima Nova ExCn Rg" w:cs="Times New Roman"/>
          <w:sz w:val="24"/>
          <w:szCs w:val="24"/>
        </w:rPr>
        <w:t>Специализированная организация</w:t>
      </w:r>
      <w:r w:rsidRPr="00A2740F">
        <w:rPr>
          <w:rFonts w:ascii="Proxima Nova ExCn Rg" w:hAnsi="Proxima Nova ExCn Rg" w:cs="Times New Roman"/>
          <w:b w:val="0"/>
          <w:sz w:val="24"/>
          <w:szCs w:val="24"/>
        </w:rPr>
        <w:t xml:space="preserve"> – инфраструктурная дочерняя организация Корпорации с установленной правовым актом Корпорации 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(экспертизе) закупочной деятельности и / 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 электронной форме с использованием функционала ЭТП, ЗЭТП; при этом утверждение документации о закупке и состава закупочной комиссии осуществляется соответственно заказчиком, организатором закупки.</w:t>
      </w:r>
      <w:r>
        <w:rPr>
          <w:rFonts w:ascii="Proxima Nova ExCn Rg" w:hAnsi="Proxima Nova ExCn Rg" w:cs="Times New Roman"/>
          <w:b w:val="0"/>
          <w:sz w:val="24"/>
          <w:szCs w:val="24"/>
        </w:rPr>
        <w:t>»</w:t>
      </w:r>
    </w:p>
    <w:p w14:paraId="3C98574A" w14:textId="77777777" w:rsidR="00A2740F" w:rsidRDefault="00A2740F" w:rsidP="00E71132">
      <w:pPr>
        <w:pStyle w:val="ConsPlusTitle"/>
        <w:spacing w:line="271" w:lineRule="auto"/>
        <w:ind w:left="709"/>
        <w:jc w:val="both"/>
        <w:rPr>
          <w:rFonts w:ascii="Proxima Nova ExCn Rg" w:hAnsi="Proxima Nova ExCn Rg" w:cs="Times New Roman"/>
          <w:b w:val="0"/>
          <w:sz w:val="24"/>
          <w:szCs w:val="24"/>
        </w:rPr>
      </w:pPr>
    </w:p>
    <w:p w14:paraId="71D610D8" w14:textId="4ADB38D5" w:rsidR="00286E76" w:rsidRPr="00286E76" w:rsidRDefault="00286E76"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после абзаца </w:t>
      </w:r>
      <w:r w:rsidR="00A2740F">
        <w:rPr>
          <w:rFonts w:ascii="Proxima Nova ExCn Rg" w:hAnsi="Proxima Nova ExCn Rg" w:cs="Times New Roman"/>
          <w:b w:val="0"/>
          <w:sz w:val="24"/>
          <w:szCs w:val="24"/>
        </w:rPr>
        <w:t>шестьдесят седьмого</w:t>
      </w:r>
      <w:r>
        <w:rPr>
          <w:rFonts w:ascii="Proxima Nova ExCn Rg" w:hAnsi="Proxima Nova ExCn Rg" w:cs="Times New Roman"/>
          <w:b w:val="0"/>
          <w:sz w:val="24"/>
          <w:szCs w:val="24"/>
        </w:rPr>
        <w:t xml:space="preserve"> </w:t>
      </w:r>
      <w:r w:rsidRPr="00286E76">
        <w:rPr>
          <w:rFonts w:ascii="Proxima Nova ExCn Rg" w:hAnsi="Proxima Nova ExCn Rg" w:cs="Times New Roman"/>
          <w:b w:val="0"/>
          <w:sz w:val="24"/>
          <w:szCs w:val="24"/>
        </w:rPr>
        <w:t xml:space="preserve">дополнить </w:t>
      </w:r>
      <w:r w:rsidR="00A2740F">
        <w:rPr>
          <w:rFonts w:ascii="Proxima Nova ExCn Rg" w:hAnsi="Proxima Nova ExCn Rg" w:cs="Times New Roman"/>
          <w:b w:val="0"/>
          <w:sz w:val="24"/>
          <w:szCs w:val="24"/>
        </w:rPr>
        <w:t>абзацем</w:t>
      </w:r>
      <w:r w:rsidR="00B03405">
        <w:rPr>
          <w:rFonts w:ascii="Proxima Nova ExCn Rg" w:hAnsi="Proxima Nova ExCn Rg" w:cs="Times New Roman"/>
          <w:b w:val="0"/>
          <w:sz w:val="24"/>
          <w:szCs w:val="24"/>
        </w:rPr>
        <w:t xml:space="preserve"> следующего содержания</w:t>
      </w:r>
      <w:r w:rsidR="00A2740F">
        <w:rPr>
          <w:rFonts w:ascii="Proxima Nova ExCn Rg" w:hAnsi="Proxima Nova ExCn Rg" w:cs="Times New Roman"/>
          <w:b w:val="0"/>
          <w:sz w:val="24"/>
          <w:szCs w:val="24"/>
        </w:rPr>
        <w:t>:</w:t>
      </w:r>
    </w:p>
    <w:p w14:paraId="34412078" w14:textId="6160CB02" w:rsidR="00286E76" w:rsidRDefault="00286E76" w:rsidP="00E71132">
      <w:pPr>
        <w:pStyle w:val="ConsPlusTitle"/>
        <w:spacing w:line="271" w:lineRule="auto"/>
        <w:ind w:firstLine="709"/>
        <w:jc w:val="both"/>
        <w:rPr>
          <w:rFonts w:ascii="Proxima Nova ExCn Rg" w:hAnsi="Proxima Nova ExCn Rg" w:cs="Times New Roman"/>
          <w:b w:val="0"/>
          <w:sz w:val="24"/>
          <w:szCs w:val="24"/>
        </w:rPr>
      </w:pPr>
      <w:r w:rsidRPr="00286E76">
        <w:rPr>
          <w:rFonts w:ascii="Proxima Nova ExCn Rg" w:hAnsi="Proxima Nova ExCn Rg" w:cs="Times New Roman"/>
          <w:b w:val="0"/>
          <w:sz w:val="24"/>
          <w:szCs w:val="24"/>
        </w:rPr>
        <w:t>«</w:t>
      </w:r>
      <w:r w:rsidRPr="009F0FEA">
        <w:rPr>
          <w:rFonts w:ascii="Proxima Nova ExCn Rg" w:hAnsi="Proxima Nova ExCn Rg" w:cs="Times New Roman"/>
          <w:sz w:val="24"/>
          <w:szCs w:val="24"/>
        </w:rPr>
        <w:t>Технологическое оборудование</w:t>
      </w:r>
      <w:r w:rsidRPr="00286E76">
        <w:rPr>
          <w:rFonts w:ascii="Proxima Nova ExCn Rg" w:hAnsi="Proxima Nova ExCn Rg" w:cs="Times New Roman"/>
          <w:b w:val="0"/>
          <w:sz w:val="24"/>
          <w:szCs w:val="24"/>
        </w:rPr>
        <w:t xml:space="preserve"> – средства технологического оснащения, в которых для выполнения определенной части технологического процесса размещают материалы или заготовки, средства воздействия на них, а также технологическая оснастка (литейные машины, прессы, станки, печи, гальванические ванны,</w:t>
      </w:r>
      <w:r w:rsidR="0013076A">
        <w:rPr>
          <w:rFonts w:ascii="Proxima Nova ExCn Rg" w:hAnsi="Proxima Nova ExCn Rg" w:cs="Times New Roman"/>
          <w:b w:val="0"/>
          <w:sz w:val="24"/>
          <w:szCs w:val="24"/>
        </w:rPr>
        <w:t xml:space="preserve"> испытательные стенды и т.д.)</w:t>
      </w:r>
      <w:r w:rsidRPr="00286E76">
        <w:rPr>
          <w:rFonts w:ascii="Proxima Nova ExCn Rg" w:hAnsi="Proxima Nova ExCn Rg" w:cs="Times New Roman"/>
          <w:b w:val="0"/>
          <w:sz w:val="24"/>
          <w:szCs w:val="24"/>
        </w:rPr>
        <w:t>»;</w:t>
      </w:r>
    </w:p>
    <w:p w14:paraId="42BAFCF1" w14:textId="77777777" w:rsidR="00286E76" w:rsidRPr="00286E76" w:rsidRDefault="00286E76" w:rsidP="00E71132">
      <w:pPr>
        <w:pStyle w:val="ConsPlusTitle"/>
        <w:spacing w:line="271" w:lineRule="auto"/>
        <w:ind w:firstLine="709"/>
        <w:jc w:val="both"/>
        <w:rPr>
          <w:rFonts w:ascii="Proxima Nova ExCn Rg" w:hAnsi="Proxima Nova ExCn Rg" w:cs="Times New Roman"/>
          <w:b w:val="0"/>
          <w:sz w:val="24"/>
          <w:szCs w:val="24"/>
        </w:rPr>
      </w:pPr>
    </w:p>
    <w:p w14:paraId="7A15F5BA" w14:textId="642535BB" w:rsidR="00A2740F" w:rsidRDefault="00A2740F" w:rsidP="00E71132">
      <w:pPr>
        <w:pStyle w:val="ConsPlusTitle"/>
        <w:numPr>
          <w:ilvl w:val="0"/>
          <w:numId w:val="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абзац сем</w:t>
      </w:r>
      <w:r w:rsidR="00286E76">
        <w:rPr>
          <w:rFonts w:ascii="Proxima Nova ExCn Rg" w:hAnsi="Proxima Nova ExCn Rg" w:cs="Times New Roman"/>
          <w:b w:val="0"/>
          <w:sz w:val="24"/>
          <w:szCs w:val="24"/>
        </w:rPr>
        <w:t xml:space="preserve">ьдесят </w:t>
      </w:r>
      <w:r>
        <w:rPr>
          <w:rFonts w:ascii="Proxima Nova ExCn Rg" w:hAnsi="Proxima Nova ExCn Rg" w:cs="Times New Roman"/>
          <w:b w:val="0"/>
          <w:sz w:val="24"/>
          <w:szCs w:val="24"/>
        </w:rPr>
        <w:t>шестой</w:t>
      </w:r>
      <w:r w:rsidR="00286E76" w:rsidRPr="00286E76">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изложить в следующей редакции:</w:t>
      </w:r>
    </w:p>
    <w:p w14:paraId="41877D60" w14:textId="709DAB87" w:rsidR="00286E76" w:rsidRPr="00286E76" w:rsidRDefault="00286E76" w:rsidP="00E71132">
      <w:pPr>
        <w:pStyle w:val="ConsPlusTitle"/>
        <w:spacing w:line="271" w:lineRule="auto"/>
        <w:ind w:firstLine="709"/>
        <w:jc w:val="both"/>
        <w:rPr>
          <w:rFonts w:ascii="Proxima Nova ExCn Rg" w:hAnsi="Proxima Nova ExCn Rg" w:cs="Times New Roman"/>
          <w:b w:val="0"/>
          <w:sz w:val="24"/>
          <w:szCs w:val="24"/>
        </w:rPr>
      </w:pPr>
      <w:r w:rsidRPr="00286E76">
        <w:rPr>
          <w:rFonts w:ascii="Proxima Nova ExCn Rg" w:hAnsi="Proxima Nova ExCn Rg" w:cs="Times New Roman"/>
          <w:b w:val="0"/>
          <w:sz w:val="24"/>
          <w:szCs w:val="24"/>
        </w:rPr>
        <w:t>«</w:t>
      </w:r>
      <w:r w:rsidR="00A2740F" w:rsidRPr="00A2740F">
        <w:rPr>
          <w:rFonts w:ascii="Proxima Nova ExCn Rg" w:hAnsi="Proxima Nova ExCn Rg" w:cs="Times New Roman"/>
          <w:sz w:val="24"/>
          <w:szCs w:val="24"/>
        </w:rPr>
        <w:t>Электронная торговая площадка</w:t>
      </w:r>
      <w:r w:rsidR="00A2740F" w:rsidRPr="00A2740F">
        <w:rPr>
          <w:rFonts w:ascii="Proxima Nova ExCn Rg" w:hAnsi="Proxima Nova ExCn Rg" w:cs="Times New Roman"/>
          <w:b w:val="0"/>
          <w:sz w:val="24"/>
          <w:szCs w:val="24"/>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00A2740F" w:rsidRPr="00A2740F" w:rsidDel="00BE2432">
        <w:rPr>
          <w:rFonts w:ascii="Proxima Nova ExCn Rg" w:hAnsi="Proxima Nova ExCn Rg" w:cs="Times New Roman"/>
          <w:b w:val="0"/>
          <w:sz w:val="24"/>
          <w:szCs w:val="24"/>
        </w:rPr>
        <w:t xml:space="preserve"> </w:t>
      </w:r>
      <w:r w:rsidR="00A2740F" w:rsidRPr="00A2740F">
        <w:rPr>
          <w:rFonts w:ascii="Proxima Nova ExCn Rg" w:hAnsi="Proxima Nova ExCn Rg" w:cs="Times New Roman"/>
          <w:b w:val="0"/>
          <w:sz w:val="24"/>
          <w:szCs w:val="24"/>
        </w:rPr>
        <w:t>через электронные каналы связи и проведение открытых процедур закупок в электронной форме с использованием информационно-телекоммуникационной сети «Интернет».</w:t>
      </w:r>
      <w:r w:rsidRPr="00286E76">
        <w:rPr>
          <w:rFonts w:ascii="Proxima Nova ExCn Rg" w:hAnsi="Proxima Nova ExCn Rg" w:cs="Times New Roman"/>
          <w:b w:val="0"/>
          <w:sz w:val="24"/>
          <w:szCs w:val="24"/>
        </w:rPr>
        <w:t>»;</w:t>
      </w:r>
    </w:p>
    <w:p w14:paraId="2E0719F9" w14:textId="77777777" w:rsidR="00806FC2" w:rsidRPr="00E31812" w:rsidRDefault="00806FC2" w:rsidP="00E71132">
      <w:pPr>
        <w:pStyle w:val="ConsPlusTitle"/>
        <w:spacing w:line="271" w:lineRule="auto"/>
        <w:ind w:firstLine="709"/>
        <w:jc w:val="both"/>
        <w:rPr>
          <w:rFonts w:ascii="Proxima Nova ExCn Rg" w:hAnsi="Proxima Nova ExCn Rg" w:cs="Times New Roman"/>
          <w:b w:val="0"/>
          <w:sz w:val="24"/>
          <w:szCs w:val="24"/>
        </w:rPr>
      </w:pPr>
    </w:p>
    <w:p w14:paraId="5954E2A5" w14:textId="799B3262" w:rsidR="00A2740F" w:rsidRDefault="00A2740F"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1.2.2 исключить.</w:t>
      </w:r>
    </w:p>
    <w:p w14:paraId="2887B799" w14:textId="77777777" w:rsidR="00A2740F" w:rsidRDefault="00A2740F" w:rsidP="00E71132">
      <w:pPr>
        <w:pStyle w:val="ConsPlusTitle"/>
        <w:spacing w:line="271" w:lineRule="auto"/>
        <w:ind w:left="709"/>
        <w:jc w:val="both"/>
        <w:rPr>
          <w:rFonts w:ascii="Proxima Nova ExCn Rg" w:hAnsi="Proxima Nova ExCn Rg" w:cs="Times New Roman"/>
          <w:b w:val="0"/>
          <w:sz w:val="24"/>
          <w:szCs w:val="24"/>
        </w:rPr>
      </w:pPr>
    </w:p>
    <w:p w14:paraId="0F52DC52" w14:textId="0383F12F" w:rsidR="00A2740F" w:rsidRDefault="00A2740F"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3.1.5 следующего содержания:</w:t>
      </w:r>
    </w:p>
    <w:p w14:paraId="02D194C2" w14:textId="77C84148" w:rsidR="00A2740F" w:rsidRDefault="00A2740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«3.1.5 </w:t>
      </w:r>
      <w:r w:rsidRPr="00A2740F">
        <w:rPr>
          <w:rFonts w:ascii="Proxima Nova ExCn Rg" w:hAnsi="Proxima Nova ExCn Rg" w:cs="Times New Roman"/>
          <w:b w:val="0"/>
          <w:sz w:val="24"/>
          <w:szCs w:val="24"/>
        </w:rPr>
        <w:t>Решение о проведении закрытых процедур закупок в электронной форме должно приниматься ответственными лицами заказчика по согласованию с СПДБ при условии соблюдения требований к режиму обращения и защиты информации ограниченного распространения.</w:t>
      </w:r>
      <w:r>
        <w:rPr>
          <w:rFonts w:ascii="Proxima Nova ExCn Rg" w:hAnsi="Proxima Nova ExCn Rg" w:cs="Times New Roman"/>
          <w:b w:val="0"/>
          <w:sz w:val="24"/>
          <w:szCs w:val="24"/>
        </w:rPr>
        <w:t>»;</w:t>
      </w:r>
    </w:p>
    <w:p w14:paraId="587D639C" w14:textId="77777777" w:rsidR="00A2740F" w:rsidRDefault="00A2740F" w:rsidP="00E71132">
      <w:pPr>
        <w:pStyle w:val="ConsPlusTitle"/>
        <w:spacing w:line="271" w:lineRule="auto"/>
        <w:ind w:left="709"/>
        <w:jc w:val="both"/>
        <w:rPr>
          <w:rFonts w:ascii="Proxima Nova ExCn Rg" w:hAnsi="Proxima Nova ExCn Rg" w:cs="Times New Roman"/>
          <w:b w:val="0"/>
          <w:sz w:val="24"/>
          <w:szCs w:val="24"/>
        </w:rPr>
      </w:pPr>
    </w:p>
    <w:p w14:paraId="617C1EDA" w14:textId="4D64AE24" w:rsidR="00357F0C" w:rsidRDefault="00A2740F"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w:t>
      </w:r>
      <w:r w:rsidR="00357F0C">
        <w:rPr>
          <w:rFonts w:ascii="Proxima Nova ExCn Rg" w:hAnsi="Proxima Nova ExCn Rg" w:cs="Times New Roman"/>
          <w:b w:val="0"/>
          <w:sz w:val="24"/>
          <w:szCs w:val="24"/>
        </w:rPr>
        <w:t>ункт</w:t>
      </w:r>
      <w:r>
        <w:rPr>
          <w:rFonts w:ascii="Proxima Nova ExCn Rg" w:hAnsi="Proxima Nova ExCn Rg" w:cs="Times New Roman"/>
          <w:b w:val="0"/>
          <w:sz w:val="24"/>
          <w:szCs w:val="24"/>
        </w:rPr>
        <w:t>е</w:t>
      </w:r>
      <w:r w:rsidR="00357F0C">
        <w:rPr>
          <w:rFonts w:ascii="Proxima Nova ExCn Rg" w:hAnsi="Proxima Nova ExCn Rg" w:cs="Times New Roman"/>
          <w:b w:val="0"/>
          <w:sz w:val="24"/>
          <w:szCs w:val="24"/>
        </w:rPr>
        <w:t xml:space="preserve"> </w:t>
      </w:r>
      <w:r w:rsidR="00C05A1A">
        <w:rPr>
          <w:rFonts w:ascii="Proxima Nova ExCn Rg" w:hAnsi="Proxima Nova ExCn Rg" w:cs="Times New Roman"/>
          <w:b w:val="0"/>
          <w:sz w:val="24"/>
          <w:szCs w:val="24"/>
        </w:rPr>
        <w:t>3.3.3</w:t>
      </w:r>
      <w:r>
        <w:rPr>
          <w:rFonts w:ascii="Proxima Nova ExCn Rg" w:hAnsi="Proxima Nova ExCn Rg" w:cs="Times New Roman"/>
          <w:b w:val="0"/>
          <w:sz w:val="24"/>
          <w:szCs w:val="24"/>
        </w:rPr>
        <w:t xml:space="preserve"> слова «, ЗЭТП» исключить;</w:t>
      </w:r>
    </w:p>
    <w:p w14:paraId="11B7A5EA" w14:textId="77777777" w:rsidR="00A2740F" w:rsidRDefault="00A2740F" w:rsidP="00E71132">
      <w:pPr>
        <w:pStyle w:val="ConsPlusTitle"/>
        <w:spacing w:line="271" w:lineRule="auto"/>
        <w:ind w:left="709"/>
        <w:jc w:val="both"/>
        <w:rPr>
          <w:rFonts w:ascii="Proxima Nova ExCn Rg" w:hAnsi="Proxima Nova ExCn Rg" w:cs="Times New Roman"/>
          <w:b w:val="0"/>
          <w:sz w:val="24"/>
          <w:szCs w:val="24"/>
        </w:rPr>
      </w:pPr>
    </w:p>
    <w:p w14:paraId="2A797465" w14:textId="37B1720F" w:rsidR="00A2740F" w:rsidRDefault="00A2740F"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w:t>
      </w:r>
      <w:r w:rsidR="00DE6EC3">
        <w:rPr>
          <w:rFonts w:ascii="Proxima Nova ExCn Rg" w:hAnsi="Proxima Nova ExCn Rg" w:cs="Times New Roman"/>
          <w:b w:val="0"/>
          <w:sz w:val="24"/>
          <w:szCs w:val="24"/>
        </w:rPr>
        <w:t>3</w:t>
      </w:r>
      <w:r>
        <w:rPr>
          <w:rFonts w:ascii="Proxima Nova ExCn Rg" w:hAnsi="Proxima Nova ExCn Rg" w:cs="Times New Roman"/>
          <w:b w:val="0"/>
          <w:sz w:val="24"/>
          <w:szCs w:val="24"/>
        </w:rPr>
        <w:t>) пункта 5.2.3 слов</w:t>
      </w:r>
      <w:r w:rsidR="000D27C3">
        <w:rPr>
          <w:rFonts w:ascii="Proxima Nova ExCn Rg" w:hAnsi="Proxima Nova ExCn Rg" w:cs="Times New Roman"/>
          <w:b w:val="0"/>
          <w:sz w:val="24"/>
          <w:szCs w:val="24"/>
        </w:rPr>
        <w:t>а «6.6.2(41) – 6.6.2(49)</w:t>
      </w:r>
      <w:r w:rsidR="000D27C3" w:rsidRPr="000D27C3" w:rsidDel="00501C4B">
        <w:rPr>
          <w:rFonts w:ascii="Proxima Nova ExCn Rg" w:hAnsi="Proxima Nova ExCn Rg" w:cs="Times New Roman"/>
          <w:b w:val="0"/>
          <w:sz w:val="24"/>
          <w:szCs w:val="24"/>
        </w:rPr>
        <w:t xml:space="preserve"> </w:t>
      </w:r>
      <w:r w:rsidR="000D27C3" w:rsidRPr="000D27C3">
        <w:rPr>
          <w:rFonts w:ascii="Proxima Nova ExCn Rg" w:hAnsi="Proxima Nova ExCn Rg" w:cs="Times New Roman"/>
          <w:b w:val="0"/>
          <w:sz w:val="24"/>
          <w:szCs w:val="24"/>
        </w:rPr>
        <w:t>Положения</w:t>
      </w:r>
      <w:r w:rsidR="000D27C3">
        <w:rPr>
          <w:rFonts w:ascii="Proxima Nova ExCn Rg" w:hAnsi="Proxima Nova ExCn Rg" w:cs="Times New Roman"/>
          <w:b w:val="0"/>
          <w:sz w:val="24"/>
          <w:szCs w:val="24"/>
        </w:rPr>
        <w:t>»</w:t>
      </w:r>
      <w:r>
        <w:rPr>
          <w:rFonts w:ascii="Proxima Nova ExCn Rg" w:hAnsi="Proxima Nova ExCn Rg" w:cs="Times New Roman"/>
          <w:b w:val="0"/>
          <w:sz w:val="24"/>
          <w:szCs w:val="24"/>
        </w:rPr>
        <w:t xml:space="preserve"> </w:t>
      </w:r>
      <w:r w:rsidR="000D27C3">
        <w:rPr>
          <w:rFonts w:ascii="Proxima Nova ExCn Rg" w:hAnsi="Proxima Nova ExCn Rg" w:cs="Times New Roman"/>
          <w:b w:val="0"/>
          <w:sz w:val="24"/>
          <w:szCs w:val="24"/>
        </w:rPr>
        <w:t>заменить словами «6.6.2(41) – 6.6.2(50)</w:t>
      </w:r>
      <w:r w:rsidR="000D27C3" w:rsidRPr="000D27C3" w:rsidDel="00501C4B">
        <w:rPr>
          <w:rFonts w:ascii="Proxima Nova ExCn Rg" w:hAnsi="Proxima Nova ExCn Rg" w:cs="Times New Roman"/>
          <w:b w:val="0"/>
          <w:sz w:val="24"/>
          <w:szCs w:val="24"/>
        </w:rPr>
        <w:t xml:space="preserve"> </w:t>
      </w:r>
      <w:r w:rsidR="000D27C3" w:rsidRPr="000D27C3">
        <w:rPr>
          <w:rFonts w:ascii="Proxima Nova ExCn Rg" w:hAnsi="Proxima Nova ExCn Rg" w:cs="Times New Roman"/>
          <w:b w:val="0"/>
          <w:sz w:val="24"/>
          <w:szCs w:val="24"/>
        </w:rPr>
        <w:t>Положения</w:t>
      </w:r>
      <w:r w:rsidR="000D27C3">
        <w:rPr>
          <w:rFonts w:ascii="Proxima Nova ExCn Rg" w:hAnsi="Proxima Nova ExCn Rg" w:cs="Times New Roman"/>
          <w:b w:val="0"/>
          <w:sz w:val="24"/>
          <w:szCs w:val="24"/>
        </w:rPr>
        <w:t>»;</w:t>
      </w:r>
    </w:p>
    <w:p w14:paraId="10730DF4" w14:textId="77777777" w:rsidR="00A2740F" w:rsidRDefault="00A2740F" w:rsidP="00E71132">
      <w:pPr>
        <w:pStyle w:val="ConsPlusTitle"/>
        <w:spacing w:line="271" w:lineRule="auto"/>
        <w:ind w:left="709"/>
        <w:jc w:val="both"/>
        <w:rPr>
          <w:rFonts w:ascii="Proxima Nova ExCn Rg" w:hAnsi="Proxima Nova ExCn Rg" w:cs="Times New Roman"/>
          <w:b w:val="0"/>
          <w:sz w:val="24"/>
          <w:szCs w:val="24"/>
        </w:rPr>
      </w:pPr>
    </w:p>
    <w:p w14:paraId="4490B304" w14:textId="27084071" w:rsidR="000D27C3" w:rsidRDefault="000D27C3"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(3) пункта 5.4.3 слова «6.6.2(41) – 6.6.2(49)</w:t>
      </w:r>
      <w:r w:rsidRPr="000D27C3" w:rsidDel="00501C4B">
        <w:rPr>
          <w:rFonts w:ascii="Proxima Nova ExCn Rg" w:hAnsi="Proxima Nova ExCn Rg" w:cs="Times New Roman"/>
          <w:b w:val="0"/>
          <w:sz w:val="24"/>
          <w:szCs w:val="24"/>
        </w:rPr>
        <w:t xml:space="preserve"> </w:t>
      </w:r>
      <w:r w:rsidRPr="000D27C3">
        <w:rPr>
          <w:rFonts w:ascii="Proxima Nova ExCn Rg" w:hAnsi="Proxima Nova ExCn Rg" w:cs="Times New Roman"/>
          <w:b w:val="0"/>
          <w:sz w:val="24"/>
          <w:szCs w:val="24"/>
        </w:rPr>
        <w:t>Положения</w:t>
      </w:r>
      <w:r>
        <w:rPr>
          <w:rFonts w:ascii="Proxima Nova ExCn Rg" w:hAnsi="Proxima Nova ExCn Rg" w:cs="Times New Roman"/>
          <w:b w:val="0"/>
          <w:sz w:val="24"/>
          <w:szCs w:val="24"/>
        </w:rPr>
        <w:t>» заменить словами «6.6.2(41) – 6.6.2(50)</w:t>
      </w:r>
      <w:r w:rsidRPr="000D27C3" w:rsidDel="00501C4B">
        <w:rPr>
          <w:rFonts w:ascii="Proxima Nova ExCn Rg" w:hAnsi="Proxima Nova ExCn Rg" w:cs="Times New Roman"/>
          <w:b w:val="0"/>
          <w:sz w:val="24"/>
          <w:szCs w:val="24"/>
        </w:rPr>
        <w:t xml:space="preserve"> </w:t>
      </w:r>
      <w:r w:rsidRPr="000D27C3">
        <w:rPr>
          <w:rFonts w:ascii="Proxima Nova ExCn Rg" w:hAnsi="Proxima Nova ExCn Rg" w:cs="Times New Roman"/>
          <w:b w:val="0"/>
          <w:sz w:val="24"/>
          <w:szCs w:val="24"/>
        </w:rPr>
        <w:t>Положения</w:t>
      </w:r>
      <w:r>
        <w:rPr>
          <w:rFonts w:ascii="Proxima Nova ExCn Rg" w:hAnsi="Proxima Nova ExCn Rg" w:cs="Times New Roman"/>
          <w:b w:val="0"/>
          <w:sz w:val="24"/>
          <w:szCs w:val="24"/>
        </w:rPr>
        <w:t>»;</w:t>
      </w:r>
    </w:p>
    <w:p w14:paraId="7E3066CF" w14:textId="77777777" w:rsidR="000D27C3" w:rsidRDefault="000D27C3" w:rsidP="00E71132">
      <w:pPr>
        <w:pStyle w:val="ConsPlusTitle"/>
        <w:spacing w:line="271" w:lineRule="auto"/>
        <w:ind w:left="709"/>
        <w:jc w:val="both"/>
        <w:rPr>
          <w:rFonts w:ascii="Proxima Nova ExCn Rg" w:hAnsi="Proxima Nova ExCn Rg" w:cs="Times New Roman"/>
          <w:b w:val="0"/>
          <w:sz w:val="24"/>
          <w:szCs w:val="24"/>
        </w:rPr>
      </w:pPr>
    </w:p>
    <w:p w14:paraId="197AA52B" w14:textId="66D08A2C" w:rsidR="00806FC2" w:rsidRPr="00E31812" w:rsidRDefault="00806FC2"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sidRPr="00E31812">
        <w:rPr>
          <w:rFonts w:ascii="Proxima Nova ExCn Rg" w:hAnsi="Proxima Nova ExCn Rg" w:cs="Times New Roman"/>
          <w:b w:val="0"/>
          <w:sz w:val="24"/>
          <w:szCs w:val="24"/>
        </w:rPr>
        <w:t xml:space="preserve">Пункт </w:t>
      </w:r>
      <w:r w:rsidR="00C05A1A">
        <w:rPr>
          <w:rFonts w:ascii="Proxima Nova ExCn Rg" w:hAnsi="Proxima Nova ExCn Rg" w:cs="Times New Roman"/>
          <w:b w:val="0"/>
          <w:sz w:val="24"/>
          <w:szCs w:val="24"/>
        </w:rPr>
        <w:t xml:space="preserve">6.5.1 </w:t>
      </w:r>
      <w:r w:rsidRPr="00E31812">
        <w:rPr>
          <w:rFonts w:ascii="Proxima Nova ExCn Rg" w:hAnsi="Proxima Nova ExCn Rg" w:cs="Times New Roman"/>
          <w:b w:val="0"/>
          <w:sz w:val="24"/>
          <w:szCs w:val="24"/>
        </w:rPr>
        <w:t>изложить в</w:t>
      </w:r>
      <w:r w:rsidR="00841628">
        <w:rPr>
          <w:rFonts w:ascii="Proxima Nova ExCn Rg" w:hAnsi="Proxima Nova ExCn Rg" w:cs="Times New Roman"/>
          <w:b w:val="0"/>
          <w:sz w:val="24"/>
          <w:szCs w:val="24"/>
        </w:rPr>
        <w:t xml:space="preserve"> следующей </w:t>
      </w:r>
      <w:r w:rsidRPr="00E31812">
        <w:rPr>
          <w:rFonts w:ascii="Proxima Nova ExCn Rg" w:hAnsi="Proxima Nova ExCn Rg" w:cs="Times New Roman"/>
          <w:b w:val="0"/>
          <w:sz w:val="24"/>
          <w:szCs w:val="24"/>
        </w:rPr>
        <w:t>редакции:</w:t>
      </w:r>
    </w:p>
    <w:p w14:paraId="396C9344" w14:textId="57766175" w:rsidR="00806FC2" w:rsidRPr="00E31812" w:rsidRDefault="00806FC2" w:rsidP="00E71132">
      <w:pPr>
        <w:pStyle w:val="ConsPlusTitle"/>
        <w:spacing w:line="271" w:lineRule="auto"/>
        <w:ind w:firstLine="709"/>
        <w:jc w:val="both"/>
        <w:rPr>
          <w:rFonts w:ascii="Proxima Nova ExCn Rg" w:hAnsi="Proxima Nova ExCn Rg" w:cs="Times New Roman"/>
          <w:b w:val="0"/>
          <w:sz w:val="24"/>
          <w:szCs w:val="24"/>
        </w:rPr>
      </w:pPr>
      <w:r w:rsidRPr="00E31812">
        <w:rPr>
          <w:rFonts w:ascii="Proxima Nova ExCn Rg" w:hAnsi="Proxima Nova ExCn Rg" w:cs="Times New Roman"/>
          <w:b w:val="0"/>
          <w:sz w:val="24"/>
          <w:szCs w:val="24"/>
        </w:rPr>
        <w:t>«</w:t>
      </w:r>
      <w:r w:rsidR="00C05A1A">
        <w:rPr>
          <w:rFonts w:ascii="Proxima Nova ExCn Rg" w:hAnsi="Proxima Nova ExCn Rg" w:cs="Times New Roman"/>
          <w:b w:val="0"/>
          <w:sz w:val="24"/>
          <w:szCs w:val="24"/>
        </w:rPr>
        <w:t>6.5.1</w:t>
      </w:r>
      <w:r w:rsidR="002E51A7">
        <w:rPr>
          <w:rFonts w:ascii="Proxima Nova ExCn Rg" w:hAnsi="Proxima Nova ExCn Rg" w:cs="Times New Roman"/>
          <w:b w:val="0"/>
          <w:sz w:val="24"/>
          <w:szCs w:val="24"/>
        </w:rPr>
        <w:t xml:space="preserve"> </w:t>
      </w:r>
      <w:r w:rsidR="005C1775" w:rsidRPr="005C1775">
        <w:rPr>
          <w:rFonts w:ascii="Proxima Nova ExCn Rg" w:hAnsi="Proxima Nova ExCn Rg" w:cs="Times New Roman"/>
          <w:b w:val="0"/>
          <w:sz w:val="24"/>
          <w:szCs w:val="24"/>
        </w:rPr>
        <w:t xml:space="preserve">Запрос котировок является конкурентным способом закупки, не регулируемым статьями 447 – 449 Гражданского кодекса Российской Федерации, при котором победитель закупки определяется как участник закупки, который сделал наиболее выгодное для заказчика предложение о цене договора, под которым понимается предложение о наиболее низкой цене договора, в том числе с учетом особенностей, предусмотренных </w:t>
      </w:r>
      <w:r w:rsidR="005C1775">
        <w:rPr>
          <w:rFonts w:ascii="Proxima Nova ExCn Rg" w:hAnsi="Proxima Nova ExCn Rg" w:cs="Times New Roman"/>
          <w:b w:val="0"/>
          <w:sz w:val="24"/>
          <w:szCs w:val="24"/>
        </w:rPr>
        <w:t>Приложение 6</w:t>
      </w:r>
      <w:r w:rsidR="005C1775" w:rsidRPr="005C1775">
        <w:rPr>
          <w:rFonts w:ascii="Proxima Nova ExCn Rg" w:hAnsi="Proxima Nova ExCn Rg" w:cs="Times New Roman"/>
          <w:b w:val="0"/>
          <w:sz w:val="24"/>
          <w:szCs w:val="24"/>
        </w:rPr>
        <w:t xml:space="preserve"> в части использования единого базиса оценки (с НДС/без НДС)</w:t>
      </w:r>
      <w:r w:rsidR="00841628">
        <w:rPr>
          <w:rFonts w:ascii="Proxima Nova ExCn Rg" w:hAnsi="Proxima Nova ExCn Rg" w:cs="Times New Roman"/>
          <w:b w:val="0"/>
          <w:sz w:val="24"/>
          <w:szCs w:val="24"/>
        </w:rPr>
        <w:t>»;</w:t>
      </w:r>
    </w:p>
    <w:p w14:paraId="155A7CC9" w14:textId="77777777" w:rsidR="00806FC2" w:rsidRPr="00E31812" w:rsidRDefault="00806FC2" w:rsidP="00E71132">
      <w:pPr>
        <w:pStyle w:val="ConsPlusTitle"/>
        <w:spacing w:line="271" w:lineRule="auto"/>
        <w:ind w:firstLine="709"/>
        <w:jc w:val="both"/>
        <w:rPr>
          <w:rFonts w:ascii="Proxima Nova ExCn Rg" w:hAnsi="Proxima Nova ExCn Rg" w:cs="Times New Roman"/>
          <w:b w:val="0"/>
          <w:sz w:val="24"/>
          <w:szCs w:val="24"/>
        </w:rPr>
      </w:pPr>
    </w:p>
    <w:p w14:paraId="2A14B755" w14:textId="55E1FF41" w:rsidR="00C05A1A" w:rsidRDefault="00C05A1A"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6.6.2:</w:t>
      </w:r>
    </w:p>
    <w:p w14:paraId="4251F956" w14:textId="77777777" w:rsidR="00212190" w:rsidRDefault="00212190" w:rsidP="00E71132">
      <w:pPr>
        <w:pStyle w:val="ConsPlusTitle"/>
        <w:spacing w:line="271" w:lineRule="auto"/>
        <w:ind w:left="709"/>
        <w:jc w:val="both"/>
        <w:rPr>
          <w:rFonts w:ascii="Proxima Nova ExCn Rg" w:hAnsi="Proxima Nova ExCn Rg" w:cs="Times New Roman"/>
          <w:b w:val="0"/>
          <w:sz w:val="24"/>
          <w:szCs w:val="24"/>
        </w:rPr>
      </w:pPr>
    </w:p>
    <w:p w14:paraId="5CBFA7E7" w14:textId="77520305" w:rsidR="000D27C3" w:rsidRDefault="000D27C3" w:rsidP="00E71132">
      <w:pPr>
        <w:pStyle w:val="ConsPlusTitle"/>
        <w:numPr>
          <w:ilvl w:val="0"/>
          <w:numId w:val="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В подпункте (2) слова «</w:t>
      </w:r>
      <w:r w:rsidRPr="000D27C3">
        <w:rPr>
          <w:rFonts w:ascii="Proxima Nova ExCn Rg" w:hAnsi="Proxima Nova ExCn Rg" w:cs="Times New Roman"/>
          <w:b w:val="0"/>
          <w:sz w:val="24"/>
          <w:szCs w:val="24"/>
        </w:rPr>
        <w:t>(за исключением услуг по реализации сжиженного газа)</w:t>
      </w:r>
      <w:r>
        <w:rPr>
          <w:rFonts w:ascii="Proxima Nova ExCn Rg" w:hAnsi="Proxima Nova ExCn Rg" w:cs="Times New Roman"/>
          <w:b w:val="0"/>
          <w:sz w:val="24"/>
          <w:szCs w:val="24"/>
        </w:rPr>
        <w:t>» заменить словами «</w:t>
      </w:r>
      <w:r w:rsidRPr="000D27C3">
        <w:rPr>
          <w:rFonts w:ascii="Proxima Nova ExCn Rg" w:hAnsi="Proxima Nova ExCn Rg" w:cs="Times New Roman"/>
          <w:b w:val="0"/>
          <w:sz w:val="24"/>
          <w:szCs w:val="24"/>
        </w:rPr>
        <w:t>(за исключением услуг по реализации сжиженного газа))</w:t>
      </w:r>
      <w:r>
        <w:rPr>
          <w:rFonts w:ascii="Proxima Nova ExCn Rg" w:hAnsi="Proxima Nova ExCn Rg" w:cs="Times New Roman"/>
          <w:b w:val="0"/>
          <w:sz w:val="24"/>
          <w:szCs w:val="24"/>
        </w:rPr>
        <w:t>»;»</w:t>
      </w:r>
    </w:p>
    <w:p w14:paraId="4F72C522" w14:textId="77777777" w:rsidR="000D27C3" w:rsidRDefault="000D27C3" w:rsidP="00E71132">
      <w:pPr>
        <w:pStyle w:val="ConsPlusTitle"/>
        <w:spacing w:line="271" w:lineRule="auto"/>
        <w:ind w:left="709"/>
        <w:jc w:val="both"/>
        <w:rPr>
          <w:rFonts w:ascii="Proxima Nova ExCn Rg" w:hAnsi="Proxima Nova ExCn Rg" w:cs="Times New Roman"/>
          <w:b w:val="0"/>
          <w:sz w:val="24"/>
          <w:szCs w:val="24"/>
        </w:rPr>
      </w:pPr>
    </w:p>
    <w:p w14:paraId="029CF257" w14:textId="77777777" w:rsidR="000D27C3" w:rsidRDefault="00A914FF" w:rsidP="00E71132">
      <w:pPr>
        <w:pStyle w:val="ConsPlusTitle"/>
        <w:numPr>
          <w:ilvl w:val="0"/>
          <w:numId w:val="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(11)</w:t>
      </w:r>
      <w:r w:rsidRPr="00C05A1A">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изложить в следующей редакции</w:t>
      </w:r>
      <w:r w:rsidR="000D27C3">
        <w:rPr>
          <w:rFonts w:ascii="Proxima Nova ExCn Rg" w:hAnsi="Proxima Nova ExCn Rg" w:cs="Times New Roman"/>
          <w:b w:val="0"/>
          <w:sz w:val="24"/>
          <w:szCs w:val="24"/>
        </w:rPr>
        <w:t>:</w:t>
      </w:r>
    </w:p>
    <w:p w14:paraId="76DFDE43" w14:textId="35625206" w:rsidR="00A914FF" w:rsidRDefault="00A914F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0D27C3">
        <w:rPr>
          <w:rFonts w:ascii="Proxima Nova ExCn Rg" w:hAnsi="Proxima Nova ExCn Rg" w:cs="Times New Roman"/>
          <w:b w:val="0"/>
          <w:sz w:val="24"/>
          <w:szCs w:val="24"/>
        </w:rPr>
        <w:t xml:space="preserve">(11) </w:t>
      </w:r>
      <w:r w:rsidRPr="00A914FF">
        <w:rPr>
          <w:rFonts w:ascii="Proxima Nova ExCn Rg" w:hAnsi="Proxima Nova ExCn Rg" w:cs="Times New Roman"/>
          <w:b w:val="0"/>
          <w:sz w:val="24"/>
          <w:szCs w:val="24"/>
        </w:rPr>
        <w:t>заключается договор с разработчиком (производителем) продукции, определенным в конструкторской документации на производимое заказчиком изделие</w:t>
      </w:r>
      <w:r>
        <w:rPr>
          <w:rFonts w:ascii="Proxima Nova ExCn Rg" w:hAnsi="Proxima Nova ExCn Rg" w:cs="Times New Roman"/>
          <w:b w:val="0"/>
          <w:sz w:val="24"/>
          <w:szCs w:val="24"/>
        </w:rPr>
        <w:t>»;</w:t>
      </w:r>
    </w:p>
    <w:p w14:paraId="055E9799" w14:textId="77777777" w:rsidR="00A914FF" w:rsidRDefault="00A914FF" w:rsidP="00E71132">
      <w:pPr>
        <w:pStyle w:val="ConsPlusTitle"/>
        <w:spacing w:line="271" w:lineRule="auto"/>
        <w:ind w:left="709"/>
        <w:jc w:val="both"/>
        <w:rPr>
          <w:rFonts w:ascii="Proxima Nova ExCn Rg" w:hAnsi="Proxima Nova ExCn Rg" w:cs="Times New Roman"/>
          <w:b w:val="0"/>
          <w:sz w:val="24"/>
          <w:szCs w:val="24"/>
        </w:rPr>
      </w:pPr>
    </w:p>
    <w:p w14:paraId="7BF333E6" w14:textId="77533612" w:rsidR="00C05A1A" w:rsidRDefault="00C05A1A" w:rsidP="00E71132">
      <w:pPr>
        <w:pStyle w:val="ConsPlusTitle"/>
        <w:numPr>
          <w:ilvl w:val="0"/>
          <w:numId w:val="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w:t>
      </w:r>
      <w:r w:rsidR="000D27C3">
        <w:rPr>
          <w:rFonts w:ascii="Proxima Nova ExCn Rg" w:hAnsi="Proxima Nova ExCn Rg" w:cs="Times New Roman"/>
          <w:b w:val="0"/>
          <w:sz w:val="24"/>
          <w:szCs w:val="24"/>
        </w:rPr>
        <w:t>е</w:t>
      </w:r>
      <w:r>
        <w:rPr>
          <w:rFonts w:ascii="Proxima Nova ExCn Rg" w:hAnsi="Proxima Nova ExCn Rg" w:cs="Times New Roman"/>
          <w:b w:val="0"/>
          <w:sz w:val="24"/>
          <w:szCs w:val="24"/>
        </w:rPr>
        <w:t xml:space="preserve"> (13)</w:t>
      </w:r>
      <w:r w:rsidRPr="00C05A1A">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слов</w:t>
      </w:r>
      <w:r w:rsidR="000D27C3">
        <w:rPr>
          <w:rFonts w:ascii="Proxima Nova ExCn Rg" w:hAnsi="Proxima Nova ExCn Rg" w:cs="Times New Roman"/>
          <w:b w:val="0"/>
          <w:sz w:val="24"/>
          <w:szCs w:val="24"/>
        </w:rPr>
        <w:t>а</w:t>
      </w:r>
      <w:r>
        <w:rPr>
          <w:rFonts w:ascii="Proxima Nova ExCn Rg" w:hAnsi="Proxima Nova ExCn Rg" w:cs="Times New Roman"/>
          <w:b w:val="0"/>
          <w:sz w:val="24"/>
          <w:szCs w:val="24"/>
        </w:rPr>
        <w:t xml:space="preserve"> «</w:t>
      </w:r>
      <w:r w:rsidRPr="00C05A1A">
        <w:rPr>
          <w:rFonts w:ascii="Proxima Nova ExCn Rg" w:hAnsi="Proxima Nova ExCn Rg" w:cs="Times New Roman"/>
          <w:b w:val="0"/>
          <w:sz w:val="24"/>
          <w:szCs w:val="24"/>
        </w:rPr>
        <w:t>акций</w:t>
      </w:r>
      <w:r>
        <w:rPr>
          <w:rFonts w:ascii="Proxima Nova ExCn Rg" w:hAnsi="Proxima Nova ExCn Rg" w:cs="Times New Roman"/>
          <w:b w:val="0"/>
          <w:sz w:val="24"/>
          <w:szCs w:val="24"/>
        </w:rPr>
        <w:t xml:space="preserve">» </w:t>
      </w:r>
      <w:r w:rsidR="000D27C3">
        <w:rPr>
          <w:rFonts w:ascii="Proxima Nova ExCn Rg" w:hAnsi="Proxima Nova ExCn Rg" w:cs="Times New Roman"/>
          <w:b w:val="0"/>
          <w:sz w:val="24"/>
          <w:szCs w:val="24"/>
        </w:rPr>
        <w:t>заменить слово</w:t>
      </w:r>
      <w:r>
        <w:rPr>
          <w:rFonts w:ascii="Proxima Nova ExCn Rg" w:hAnsi="Proxima Nova ExCn Rg" w:cs="Times New Roman"/>
          <w:b w:val="0"/>
          <w:sz w:val="24"/>
          <w:szCs w:val="24"/>
        </w:rPr>
        <w:t xml:space="preserve"> «</w:t>
      </w:r>
      <w:r w:rsidR="000D27C3">
        <w:rPr>
          <w:rFonts w:ascii="Proxima Nova ExCn Rg" w:hAnsi="Proxima Nova ExCn Rg" w:cs="Times New Roman"/>
          <w:b w:val="0"/>
          <w:sz w:val="24"/>
          <w:szCs w:val="24"/>
        </w:rPr>
        <w:t xml:space="preserve">акций </w:t>
      </w:r>
      <w:r w:rsidRPr="00C05A1A">
        <w:rPr>
          <w:rFonts w:ascii="Proxima Nova ExCn Rg" w:hAnsi="Proxima Nova ExCn Rg" w:cs="Times New Roman"/>
          <w:b w:val="0"/>
          <w:sz w:val="24"/>
          <w:szCs w:val="24"/>
        </w:rPr>
        <w:t>(долей в уставном капитале)</w:t>
      </w:r>
      <w:r>
        <w:rPr>
          <w:rFonts w:ascii="Proxima Nova ExCn Rg" w:hAnsi="Proxima Nova ExCn Rg" w:cs="Times New Roman"/>
          <w:b w:val="0"/>
          <w:sz w:val="24"/>
          <w:szCs w:val="24"/>
        </w:rPr>
        <w:t>»;</w:t>
      </w:r>
    </w:p>
    <w:p w14:paraId="6E32E234" w14:textId="77777777" w:rsidR="00B03405" w:rsidRDefault="00B03405" w:rsidP="00E71132">
      <w:pPr>
        <w:pStyle w:val="ConsPlusTitle"/>
        <w:spacing w:line="271" w:lineRule="auto"/>
        <w:ind w:firstLine="709"/>
        <w:jc w:val="both"/>
        <w:rPr>
          <w:rFonts w:ascii="Proxima Nova ExCn Rg" w:hAnsi="Proxima Nova ExCn Rg" w:cs="Times New Roman"/>
          <w:b w:val="0"/>
          <w:sz w:val="24"/>
          <w:szCs w:val="24"/>
        </w:rPr>
      </w:pPr>
    </w:p>
    <w:p w14:paraId="65D1A0D0" w14:textId="03A5454E" w:rsidR="00C05A1A" w:rsidRDefault="00C05A1A" w:rsidP="00E71132">
      <w:pPr>
        <w:pStyle w:val="ConsPlusTitle"/>
        <w:numPr>
          <w:ilvl w:val="0"/>
          <w:numId w:val="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(28) слов</w:t>
      </w:r>
      <w:r w:rsidR="000D27C3">
        <w:rPr>
          <w:rFonts w:ascii="Proxima Nova ExCn Rg" w:hAnsi="Proxima Nova ExCn Rg" w:cs="Times New Roman"/>
          <w:b w:val="0"/>
          <w:sz w:val="24"/>
          <w:szCs w:val="24"/>
        </w:rPr>
        <w:t>о</w:t>
      </w:r>
      <w:r>
        <w:rPr>
          <w:rFonts w:ascii="Proxima Nova ExCn Rg" w:hAnsi="Proxima Nova ExCn Rg" w:cs="Times New Roman"/>
          <w:b w:val="0"/>
          <w:sz w:val="24"/>
          <w:szCs w:val="24"/>
        </w:rPr>
        <w:t xml:space="preserve"> «организацией» </w:t>
      </w:r>
      <w:r w:rsidR="000D27C3">
        <w:rPr>
          <w:rFonts w:ascii="Proxima Nova ExCn Rg" w:hAnsi="Proxima Nova ExCn Rg" w:cs="Times New Roman"/>
          <w:b w:val="0"/>
          <w:sz w:val="24"/>
          <w:szCs w:val="24"/>
        </w:rPr>
        <w:t xml:space="preserve">заменить словами </w:t>
      </w:r>
      <w:r>
        <w:rPr>
          <w:rFonts w:ascii="Proxima Nova ExCn Rg" w:hAnsi="Proxima Nova ExCn Rg" w:cs="Times New Roman"/>
          <w:b w:val="0"/>
          <w:sz w:val="24"/>
          <w:szCs w:val="24"/>
        </w:rPr>
        <w:t>«</w:t>
      </w:r>
      <w:r w:rsidR="000D27C3">
        <w:rPr>
          <w:rFonts w:ascii="Proxima Nova ExCn Rg" w:hAnsi="Proxima Nova ExCn Rg" w:cs="Times New Roman"/>
          <w:b w:val="0"/>
          <w:sz w:val="24"/>
          <w:szCs w:val="24"/>
        </w:rPr>
        <w:t xml:space="preserve">организацией </w:t>
      </w:r>
      <w:r>
        <w:rPr>
          <w:rFonts w:ascii="Proxima Nova ExCn Rg" w:hAnsi="Proxima Nova ExCn Rg" w:cs="Times New Roman"/>
          <w:b w:val="0"/>
          <w:sz w:val="24"/>
          <w:szCs w:val="24"/>
        </w:rPr>
        <w:t>Корпорации»;</w:t>
      </w:r>
    </w:p>
    <w:p w14:paraId="311CD3B6" w14:textId="77777777" w:rsidR="00B03405" w:rsidRDefault="00B03405" w:rsidP="00E71132">
      <w:pPr>
        <w:pStyle w:val="ConsPlusTitle"/>
        <w:spacing w:line="271" w:lineRule="auto"/>
        <w:ind w:firstLine="709"/>
        <w:jc w:val="both"/>
        <w:rPr>
          <w:rFonts w:ascii="Proxima Nova ExCn Rg" w:hAnsi="Proxima Nova ExCn Rg" w:cs="Times New Roman"/>
          <w:b w:val="0"/>
          <w:sz w:val="24"/>
          <w:szCs w:val="24"/>
        </w:rPr>
      </w:pPr>
    </w:p>
    <w:p w14:paraId="64E59B46" w14:textId="6B4919EF" w:rsidR="00B03405" w:rsidRDefault="00B03405" w:rsidP="00E71132">
      <w:pPr>
        <w:pStyle w:val="ConsPlusTitle"/>
        <w:numPr>
          <w:ilvl w:val="0"/>
          <w:numId w:val="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(38) слова «, в том числе»</w:t>
      </w:r>
      <w:r w:rsidR="000D27C3">
        <w:rPr>
          <w:rFonts w:ascii="Proxima Nova ExCn Rg" w:hAnsi="Proxima Nova ExCn Rg" w:cs="Times New Roman"/>
          <w:b w:val="0"/>
          <w:sz w:val="24"/>
          <w:szCs w:val="24"/>
        </w:rPr>
        <w:t xml:space="preserve"> исключить</w:t>
      </w:r>
      <w:r>
        <w:rPr>
          <w:rFonts w:ascii="Proxima Nova ExCn Rg" w:hAnsi="Proxima Nova ExCn Rg" w:cs="Times New Roman"/>
          <w:b w:val="0"/>
          <w:sz w:val="24"/>
          <w:szCs w:val="24"/>
        </w:rPr>
        <w:t>;</w:t>
      </w:r>
    </w:p>
    <w:p w14:paraId="2FC20DF5" w14:textId="77777777" w:rsidR="00B03405" w:rsidRDefault="00B03405" w:rsidP="00E71132">
      <w:pPr>
        <w:pStyle w:val="ConsPlusTitle"/>
        <w:spacing w:line="271" w:lineRule="auto"/>
        <w:ind w:firstLine="709"/>
        <w:jc w:val="both"/>
        <w:rPr>
          <w:rFonts w:ascii="Proxima Nova ExCn Rg" w:hAnsi="Proxima Nova ExCn Rg" w:cs="Times New Roman"/>
          <w:b w:val="0"/>
          <w:sz w:val="24"/>
          <w:szCs w:val="24"/>
        </w:rPr>
      </w:pPr>
    </w:p>
    <w:p w14:paraId="418F80F4" w14:textId="1E464D62" w:rsidR="00B03405" w:rsidRDefault="00B03405" w:rsidP="00E71132">
      <w:pPr>
        <w:pStyle w:val="ConsPlusTitle"/>
        <w:numPr>
          <w:ilvl w:val="0"/>
          <w:numId w:val="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(40) изложить в следующей редакции</w:t>
      </w:r>
      <w:r w:rsidR="009F0FEA">
        <w:rPr>
          <w:rFonts w:ascii="Proxima Nova ExCn Rg" w:hAnsi="Proxima Nova ExCn Rg" w:cs="Times New Roman"/>
          <w:b w:val="0"/>
          <w:sz w:val="24"/>
          <w:szCs w:val="24"/>
        </w:rPr>
        <w:t>:</w:t>
      </w:r>
    </w:p>
    <w:p w14:paraId="69DFB057" w14:textId="2C630227" w:rsidR="00B03405" w:rsidRDefault="00B03405"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B03405">
        <w:rPr>
          <w:rFonts w:ascii="Proxima Nova ExCn Rg" w:hAnsi="Proxima Nova ExCn Rg" w:cs="Times New Roman"/>
          <w:b w:val="0"/>
          <w:sz w:val="24"/>
          <w:szCs w:val="24"/>
        </w:rPr>
        <w:t>(</w:t>
      </w:r>
      <w:r>
        <w:rPr>
          <w:rFonts w:ascii="Proxima Nova ExCn Rg" w:hAnsi="Proxima Nova ExCn Rg" w:cs="Times New Roman"/>
          <w:b w:val="0"/>
          <w:sz w:val="24"/>
          <w:szCs w:val="24"/>
        </w:rPr>
        <w:t>40</w:t>
      </w:r>
      <w:r w:rsidRPr="00B03405">
        <w:rPr>
          <w:rFonts w:ascii="Proxima Nova ExCn Rg" w:hAnsi="Proxima Nova ExCn Rg" w:cs="Times New Roman"/>
          <w:b w:val="0"/>
          <w:sz w:val="24"/>
          <w:szCs w:val="24"/>
        </w:rPr>
        <w:t>)</w:t>
      </w:r>
      <w:r w:rsidRPr="00B03405">
        <w:rPr>
          <w:rFonts w:ascii="Proxima Nova ExCn Rg" w:hAnsi="Proxima Nova ExCn Rg" w:cs="Times New Roman"/>
          <w:b w:val="0"/>
          <w:sz w:val="24"/>
          <w:szCs w:val="24"/>
        </w:rPr>
        <w:tab/>
        <w:t>заключается договор по результатам участия в регламентированной процедуре продажи продукции, организованной продавцом продукции или лицом,</w:t>
      </w:r>
      <w:r>
        <w:rPr>
          <w:rFonts w:ascii="Proxima Nova ExCn Rg" w:hAnsi="Proxima Nova ExCn Rg" w:cs="Times New Roman"/>
          <w:b w:val="0"/>
          <w:sz w:val="24"/>
          <w:szCs w:val="24"/>
        </w:rPr>
        <w:t xml:space="preserve"> уполномоченным таким продавцом</w:t>
      </w:r>
      <w:r w:rsidR="000D27C3">
        <w:rPr>
          <w:rFonts w:ascii="Proxima Nova ExCn Rg" w:hAnsi="Proxima Nova ExCn Rg" w:cs="Times New Roman"/>
          <w:b w:val="0"/>
          <w:sz w:val="24"/>
          <w:szCs w:val="24"/>
        </w:rPr>
        <w:t xml:space="preserve"> &lt;4&gt;</w:t>
      </w:r>
      <w:r w:rsidRPr="00B03405">
        <w:rPr>
          <w:rFonts w:ascii="Proxima Nova ExCn Rg" w:hAnsi="Proxima Nova ExCn Rg" w:cs="Times New Roman"/>
          <w:b w:val="0"/>
          <w:sz w:val="24"/>
          <w:szCs w:val="24"/>
        </w:rPr>
        <w:t>;</w:t>
      </w:r>
    </w:p>
    <w:p w14:paraId="0AB560A4" w14:textId="242F6015" w:rsidR="00B03405" w:rsidRDefault="000D27C3"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&lt;4&gt;</w:t>
      </w:r>
      <w:r w:rsidR="00B03405">
        <w:rPr>
          <w:rFonts w:ascii="Proxima Nova ExCn Rg" w:hAnsi="Proxima Nova ExCn Rg" w:cs="Times New Roman"/>
          <w:b w:val="0"/>
          <w:sz w:val="24"/>
          <w:szCs w:val="24"/>
        </w:rPr>
        <w:t xml:space="preserve"> </w:t>
      </w:r>
      <w:r w:rsidR="00B03405" w:rsidRPr="00B03405">
        <w:rPr>
          <w:rFonts w:ascii="Proxima Nova ExCn Rg" w:hAnsi="Proxima Nova ExCn Rg" w:cs="Times New Roman"/>
          <w:b w:val="0"/>
          <w:sz w:val="24"/>
          <w:szCs w:val="24"/>
        </w:rPr>
        <w:t>Применяется в случае, если заключается договор по итогам участия заказчика в процедуре продажи продукции, порядок проведения которой установлен федеральными законами, актами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или размещенными на сайте продавца (уполномоченного им лица) в информационно-телекоммуникационной сети «Интернет» правилами проведения таких процедур продажи.</w:t>
      </w:r>
      <w:r w:rsidR="00B03405">
        <w:rPr>
          <w:rFonts w:ascii="Proxima Nova ExCn Rg" w:hAnsi="Proxima Nova ExCn Rg" w:cs="Times New Roman"/>
          <w:b w:val="0"/>
          <w:sz w:val="24"/>
          <w:szCs w:val="24"/>
        </w:rPr>
        <w:t>»;</w:t>
      </w:r>
    </w:p>
    <w:p w14:paraId="7852C963" w14:textId="77777777" w:rsidR="001E5059" w:rsidRDefault="001E5059" w:rsidP="00E71132">
      <w:pPr>
        <w:pStyle w:val="ConsPlusTitle"/>
        <w:spacing w:line="271" w:lineRule="auto"/>
        <w:ind w:firstLine="709"/>
        <w:jc w:val="both"/>
        <w:rPr>
          <w:rFonts w:ascii="Proxima Nova ExCn Rg" w:hAnsi="Proxima Nova ExCn Rg" w:cs="Times New Roman"/>
          <w:b w:val="0"/>
          <w:sz w:val="24"/>
          <w:szCs w:val="24"/>
        </w:rPr>
      </w:pPr>
    </w:p>
    <w:p w14:paraId="1B04E2AA" w14:textId="56ACB966" w:rsidR="001E5059" w:rsidRDefault="001E5059" w:rsidP="00E71132">
      <w:pPr>
        <w:pStyle w:val="ConsPlusTitle"/>
        <w:numPr>
          <w:ilvl w:val="0"/>
          <w:numId w:val="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подпунктом (50) следующего содержания:</w:t>
      </w:r>
    </w:p>
    <w:p w14:paraId="3F37B1CC" w14:textId="21DE36FB" w:rsidR="001E5059" w:rsidRDefault="001E5059"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«(50) </w:t>
      </w:r>
      <w:r w:rsidRPr="001E5059">
        <w:rPr>
          <w:rFonts w:ascii="Proxima Nova ExCn Rg" w:hAnsi="Proxima Nova ExCn Rg" w:cs="Times New Roman"/>
          <w:b w:val="0"/>
          <w:sz w:val="24"/>
          <w:szCs w:val="24"/>
        </w:rPr>
        <w:t>заключается договор с ИДО – корпоративным центром компетенции в области логистики, определенным правовым актом Корпорации, на оказание транспортных услуг (услуг, связанных с отправкой, обработкой, перевозкой, получением и хранением грузов, в том числе услуг по предоставлению железнодорожного подвижного состава, услуг фрахтования транспортных средств и услуг транспортной экспедиции)</w:t>
      </w:r>
      <w:r>
        <w:rPr>
          <w:rFonts w:ascii="Proxima Nova ExCn Rg" w:hAnsi="Proxima Nova ExCn Rg" w:cs="Times New Roman"/>
          <w:b w:val="0"/>
          <w:sz w:val="24"/>
          <w:szCs w:val="24"/>
        </w:rPr>
        <w:t>»;</w:t>
      </w:r>
    </w:p>
    <w:p w14:paraId="71EE09BA" w14:textId="77777777" w:rsidR="00834C14" w:rsidRDefault="00834C14" w:rsidP="00E71132">
      <w:pPr>
        <w:pStyle w:val="ConsPlusTitle"/>
        <w:spacing w:line="271" w:lineRule="auto"/>
        <w:ind w:firstLine="709"/>
        <w:jc w:val="both"/>
        <w:rPr>
          <w:rFonts w:ascii="Proxima Nova ExCn Rg" w:hAnsi="Proxima Nova ExCn Rg" w:cs="Times New Roman"/>
          <w:b w:val="0"/>
          <w:sz w:val="24"/>
          <w:szCs w:val="24"/>
        </w:rPr>
      </w:pPr>
    </w:p>
    <w:p w14:paraId="52CE7660" w14:textId="79A0D67C" w:rsidR="006D7328" w:rsidRDefault="006D7328"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8.1.13:</w:t>
      </w:r>
    </w:p>
    <w:p w14:paraId="55A0170B" w14:textId="26A27AE9" w:rsidR="006D7328" w:rsidRDefault="00212190" w:rsidP="00E71132">
      <w:pPr>
        <w:pStyle w:val="ConsPlusTitle"/>
        <w:numPr>
          <w:ilvl w:val="0"/>
          <w:numId w:val="1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(5) слово «наименование» заменить словами «</w:t>
      </w:r>
      <w:r w:rsidRPr="00212190">
        <w:rPr>
          <w:rFonts w:ascii="Proxima Nova ExCn Rg" w:hAnsi="Proxima Nova ExCn Rg" w:cs="Times New Roman"/>
          <w:b w:val="0"/>
          <w:sz w:val="24"/>
          <w:szCs w:val="24"/>
        </w:rPr>
        <w:t>идентификационные номера</w:t>
      </w:r>
      <w:r>
        <w:rPr>
          <w:rFonts w:ascii="Proxima Nova ExCn Rg" w:hAnsi="Proxima Nova ExCn Rg" w:cs="Times New Roman"/>
          <w:b w:val="0"/>
          <w:sz w:val="24"/>
          <w:szCs w:val="24"/>
        </w:rPr>
        <w:t>»;</w:t>
      </w:r>
    </w:p>
    <w:p w14:paraId="6056BB77" w14:textId="77777777" w:rsidR="00212190" w:rsidRDefault="00212190" w:rsidP="00E71132">
      <w:pPr>
        <w:pStyle w:val="ConsPlusTitle"/>
        <w:spacing w:line="271" w:lineRule="auto"/>
        <w:ind w:left="709"/>
        <w:jc w:val="both"/>
        <w:rPr>
          <w:rFonts w:ascii="Proxima Nova ExCn Rg" w:hAnsi="Proxima Nova ExCn Rg" w:cs="Times New Roman"/>
          <w:b w:val="0"/>
          <w:sz w:val="24"/>
          <w:szCs w:val="24"/>
        </w:rPr>
      </w:pPr>
    </w:p>
    <w:p w14:paraId="1896AD26" w14:textId="01DA0148" w:rsidR="00212190" w:rsidRDefault="00212190" w:rsidP="00E71132">
      <w:pPr>
        <w:pStyle w:val="ConsPlusTitle"/>
        <w:numPr>
          <w:ilvl w:val="0"/>
          <w:numId w:val="1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подпунктом (8) следующего содержания:</w:t>
      </w:r>
    </w:p>
    <w:p w14:paraId="32039525" w14:textId="75D8025E" w:rsidR="00212190" w:rsidRDefault="00212190"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«(8) </w:t>
      </w:r>
      <w:r w:rsidRPr="00212190">
        <w:rPr>
          <w:rFonts w:ascii="Proxima Nova ExCn Rg" w:hAnsi="Proxima Nova ExCn Rg" w:cs="Times New Roman"/>
          <w:b w:val="0"/>
          <w:sz w:val="24"/>
          <w:szCs w:val="24"/>
        </w:rPr>
        <w:t>иные сведения, которые ЗК сочтет нужным указать</w:t>
      </w:r>
      <w:r>
        <w:rPr>
          <w:rFonts w:ascii="Proxima Nova ExCn Rg" w:hAnsi="Proxima Nova ExCn Rg" w:cs="Times New Roman"/>
          <w:b w:val="0"/>
          <w:sz w:val="24"/>
          <w:szCs w:val="24"/>
        </w:rPr>
        <w:t xml:space="preserve">»; </w:t>
      </w:r>
    </w:p>
    <w:p w14:paraId="4A70B183" w14:textId="77777777" w:rsidR="00212190" w:rsidRDefault="00212190" w:rsidP="00E71132">
      <w:pPr>
        <w:pStyle w:val="ConsPlusTitle"/>
        <w:spacing w:line="271" w:lineRule="auto"/>
        <w:ind w:firstLine="709"/>
        <w:jc w:val="both"/>
        <w:rPr>
          <w:rFonts w:ascii="Proxima Nova ExCn Rg" w:hAnsi="Proxima Nova ExCn Rg" w:cs="Times New Roman"/>
          <w:b w:val="0"/>
          <w:sz w:val="24"/>
          <w:szCs w:val="24"/>
        </w:rPr>
      </w:pPr>
    </w:p>
    <w:p w14:paraId="3F0C4822" w14:textId="42F5CF5A" w:rsidR="00212190" w:rsidRDefault="00212190"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8.2.18:</w:t>
      </w:r>
    </w:p>
    <w:p w14:paraId="4BBBE2D2" w14:textId="77777777" w:rsidR="00212190" w:rsidRDefault="00212190" w:rsidP="00E71132">
      <w:pPr>
        <w:pStyle w:val="ConsPlusTitle"/>
        <w:spacing w:line="271" w:lineRule="auto"/>
        <w:ind w:left="709"/>
        <w:jc w:val="both"/>
        <w:rPr>
          <w:rFonts w:ascii="Proxima Nova ExCn Rg" w:hAnsi="Proxima Nova ExCn Rg" w:cs="Times New Roman"/>
          <w:b w:val="0"/>
          <w:sz w:val="24"/>
          <w:szCs w:val="24"/>
        </w:rPr>
      </w:pPr>
    </w:p>
    <w:p w14:paraId="5538201C" w14:textId="0DB06AA5" w:rsidR="00212190" w:rsidRDefault="00212190" w:rsidP="00E71132">
      <w:pPr>
        <w:pStyle w:val="ConsPlusTitle"/>
        <w:numPr>
          <w:ilvl w:val="0"/>
          <w:numId w:val="16"/>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(4) слово «наименование» заменить словами «</w:t>
      </w:r>
      <w:r w:rsidRPr="00212190">
        <w:rPr>
          <w:rFonts w:ascii="Proxima Nova ExCn Rg" w:hAnsi="Proxima Nova ExCn Rg" w:cs="Times New Roman"/>
          <w:b w:val="0"/>
          <w:sz w:val="24"/>
          <w:szCs w:val="24"/>
        </w:rPr>
        <w:t>идентификационные номера</w:t>
      </w:r>
      <w:r>
        <w:rPr>
          <w:rFonts w:ascii="Proxima Nova ExCn Rg" w:hAnsi="Proxima Nova ExCn Rg" w:cs="Times New Roman"/>
          <w:b w:val="0"/>
          <w:sz w:val="24"/>
          <w:szCs w:val="24"/>
        </w:rPr>
        <w:t>»;</w:t>
      </w:r>
    </w:p>
    <w:p w14:paraId="01F97473" w14:textId="77777777" w:rsidR="00212190" w:rsidRDefault="00212190" w:rsidP="00E71132">
      <w:pPr>
        <w:pStyle w:val="ConsPlusTitle"/>
        <w:spacing w:line="271" w:lineRule="auto"/>
        <w:ind w:left="349"/>
        <w:jc w:val="both"/>
        <w:rPr>
          <w:rFonts w:ascii="Proxima Nova ExCn Rg" w:hAnsi="Proxima Nova ExCn Rg" w:cs="Times New Roman"/>
          <w:b w:val="0"/>
          <w:sz w:val="24"/>
          <w:szCs w:val="24"/>
        </w:rPr>
      </w:pPr>
    </w:p>
    <w:p w14:paraId="09558DAC" w14:textId="5D01E913" w:rsidR="00212190" w:rsidRDefault="00212190" w:rsidP="00E71132">
      <w:pPr>
        <w:pStyle w:val="ConsPlusTitle"/>
        <w:numPr>
          <w:ilvl w:val="0"/>
          <w:numId w:val="16"/>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(5) слово «наименование» заменить словами «</w:t>
      </w:r>
      <w:r w:rsidRPr="00212190">
        <w:rPr>
          <w:rFonts w:ascii="Proxima Nova ExCn Rg" w:hAnsi="Proxima Nova ExCn Rg" w:cs="Times New Roman"/>
          <w:b w:val="0"/>
          <w:sz w:val="24"/>
          <w:szCs w:val="24"/>
        </w:rPr>
        <w:t>идентификационные номера</w:t>
      </w:r>
      <w:r>
        <w:rPr>
          <w:rFonts w:ascii="Proxima Nova ExCn Rg" w:hAnsi="Proxima Nova ExCn Rg" w:cs="Times New Roman"/>
          <w:b w:val="0"/>
          <w:sz w:val="24"/>
          <w:szCs w:val="24"/>
        </w:rPr>
        <w:t>»;</w:t>
      </w:r>
    </w:p>
    <w:p w14:paraId="59F5114E" w14:textId="77777777" w:rsidR="00212190" w:rsidRDefault="00212190" w:rsidP="00E71132">
      <w:pPr>
        <w:pStyle w:val="ConsPlusTitle"/>
        <w:spacing w:line="271" w:lineRule="auto"/>
        <w:ind w:left="349"/>
        <w:jc w:val="both"/>
        <w:rPr>
          <w:rFonts w:ascii="Proxima Nova ExCn Rg" w:hAnsi="Proxima Nova ExCn Rg" w:cs="Times New Roman"/>
          <w:b w:val="0"/>
          <w:sz w:val="24"/>
          <w:szCs w:val="24"/>
        </w:rPr>
      </w:pPr>
    </w:p>
    <w:p w14:paraId="3180F7B6" w14:textId="77777777" w:rsidR="00212190" w:rsidRDefault="00212190" w:rsidP="00E71132">
      <w:pPr>
        <w:pStyle w:val="ConsPlusTitle"/>
        <w:numPr>
          <w:ilvl w:val="0"/>
          <w:numId w:val="15"/>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подпунктом (8) следующего содержания:</w:t>
      </w:r>
    </w:p>
    <w:p w14:paraId="09633C48" w14:textId="3BABC694" w:rsidR="00212190" w:rsidRDefault="00212190"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«(8) </w:t>
      </w:r>
      <w:r w:rsidRPr="00212190">
        <w:rPr>
          <w:rFonts w:ascii="Proxima Nova ExCn Rg" w:hAnsi="Proxima Nova ExCn Rg" w:cs="Times New Roman"/>
          <w:b w:val="0"/>
          <w:sz w:val="24"/>
          <w:szCs w:val="24"/>
        </w:rPr>
        <w:t>иные сведения, которые ЗК сочтет нужным указать</w:t>
      </w:r>
      <w:r>
        <w:rPr>
          <w:rFonts w:ascii="Proxima Nova ExCn Rg" w:hAnsi="Proxima Nova ExCn Rg" w:cs="Times New Roman"/>
          <w:b w:val="0"/>
          <w:sz w:val="24"/>
          <w:szCs w:val="24"/>
        </w:rPr>
        <w:t>»;</w:t>
      </w:r>
    </w:p>
    <w:p w14:paraId="2D576395" w14:textId="77777777" w:rsidR="00212190" w:rsidRDefault="00212190" w:rsidP="00E71132">
      <w:pPr>
        <w:pStyle w:val="ConsPlusTitle"/>
        <w:spacing w:line="271" w:lineRule="auto"/>
        <w:ind w:left="709"/>
        <w:jc w:val="both"/>
        <w:rPr>
          <w:rFonts w:ascii="Proxima Nova ExCn Rg" w:hAnsi="Proxima Nova ExCn Rg" w:cs="Times New Roman"/>
          <w:b w:val="0"/>
          <w:sz w:val="24"/>
          <w:szCs w:val="24"/>
        </w:rPr>
      </w:pPr>
    </w:p>
    <w:p w14:paraId="6D356B88" w14:textId="6AAC5FAE" w:rsidR="00C53E52" w:rsidRDefault="00C53E52"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8.4.1 изложить в следующей редакции:</w:t>
      </w:r>
    </w:p>
    <w:p w14:paraId="356B2662" w14:textId="6F6F928C" w:rsidR="00C53E52"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«8.4.1 </w:t>
      </w:r>
      <w:r w:rsidRPr="00C53E52">
        <w:rPr>
          <w:rFonts w:ascii="Proxima Nova ExCn Rg" w:hAnsi="Proxima Nova ExCn Rg" w:cs="Times New Roman"/>
          <w:b w:val="0"/>
          <w:sz w:val="24"/>
          <w:szCs w:val="24"/>
        </w:rPr>
        <w:t>В случаях, если это допускается Положением для конкретного способа закупки (</w:t>
      </w:r>
      <w:r>
        <w:rPr>
          <w:rFonts w:ascii="Proxima Nova ExCn Rg" w:hAnsi="Proxima Nova ExCn Rg" w:cs="Times New Roman"/>
          <w:b w:val="0"/>
          <w:sz w:val="24"/>
          <w:szCs w:val="24"/>
        </w:rPr>
        <w:t>Приложение 4</w:t>
      </w:r>
      <w:r w:rsidRPr="00C53E52">
        <w:rPr>
          <w:rFonts w:ascii="Proxima Nova ExCn Rg" w:hAnsi="Proxima Nova ExCn Rg" w:cs="Times New Roman"/>
          <w:b w:val="0"/>
          <w:sz w:val="24"/>
          <w:szCs w:val="24"/>
        </w:rPr>
        <w:t xml:space="preserve">), по решению ЗК в </w:t>
      </w:r>
      <w:r w:rsidRPr="00C53E52">
        <w:rPr>
          <w:rFonts w:ascii="Proxima Nova ExCn Rg" w:hAnsi="Proxima Nova ExCn Rg" w:cs="Times New Roman"/>
          <w:b w:val="0"/>
          <w:sz w:val="24"/>
          <w:szCs w:val="24"/>
        </w:rPr>
        <w:lastRenderedPageBreak/>
        <w:t xml:space="preserve">документации о закупке может быть предусмотрено право участника процедуры закупки подать альтернативные предложения. Установление возможности предоставления участниками закупки альтернативных предложений является обязательным в случае, указанном в п. </w:t>
      </w:r>
      <w:r>
        <w:rPr>
          <w:rFonts w:ascii="Proxima Nova ExCn Rg" w:hAnsi="Proxima Nova ExCn Rg" w:cs="Times New Roman"/>
          <w:b w:val="0"/>
          <w:sz w:val="24"/>
          <w:szCs w:val="24"/>
        </w:rPr>
        <w:t>10.3.4</w:t>
      </w:r>
      <w:r w:rsidRPr="00C53E52">
        <w:rPr>
          <w:rFonts w:ascii="Proxima Nova ExCn Rg" w:hAnsi="Proxima Nova ExCn Rg" w:cs="Times New Roman"/>
          <w:b w:val="0"/>
          <w:sz w:val="24"/>
          <w:szCs w:val="24"/>
        </w:rPr>
        <w:t xml:space="preserve"> Положения.</w:t>
      </w:r>
      <w:r>
        <w:rPr>
          <w:rFonts w:ascii="Proxima Nova ExCn Rg" w:hAnsi="Proxima Nova ExCn Rg" w:cs="Times New Roman"/>
          <w:b w:val="0"/>
          <w:sz w:val="24"/>
          <w:szCs w:val="24"/>
        </w:rPr>
        <w:t>»;</w:t>
      </w:r>
    </w:p>
    <w:p w14:paraId="4A81C501" w14:textId="77777777" w:rsidR="00C53E52" w:rsidRDefault="00C53E52" w:rsidP="00E71132">
      <w:pPr>
        <w:pStyle w:val="ConsPlusTitle"/>
        <w:spacing w:line="271" w:lineRule="auto"/>
        <w:ind w:firstLine="709"/>
        <w:jc w:val="both"/>
        <w:rPr>
          <w:rFonts w:ascii="Proxima Nova ExCn Rg" w:hAnsi="Proxima Nova ExCn Rg" w:cs="Times New Roman"/>
          <w:b w:val="0"/>
          <w:sz w:val="24"/>
          <w:szCs w:val="24"/>
        </w:rPr>
      </w:pPr>
    </w:p>
    <w:p w14:paraId="5627B2DA" w14:textId="00AB7EBE" w:rsidR="00B03405" w:rsidRDefault="00B03405"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9.10.4 следующего содержания:</w:t>
      </w:r>
    </w:p>
    <w:p w14:paraId="161976CB" w14:textId="4DCF2DC7" w:rsidR="00C53E52" w:rsidRPr="00C53E52" w:rsidRDefault="00B03405"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bookmarkStart w:id="0" w:name="_Ref500184838"/>
      <w:r w:rsidR="00C53E52">
        <w:rPr>
          <w:rFonts w:ascii="Proxima Nova ExCn Rg" w:hAnsi="Proxima Nova ExCn Rg" w:cs="Times New Roman"/>
          <w:b w:val="0"/>
          <w:sz w:val="24"/>
          <w:szCs w:val="24"/>
        </w:rPr>
        <w:t xml:space="preserve">9.10.4 </w:t>
      </w:r>
      <w:r w:rsidR="00C53E52" w:rsidRPr="00C53E52">
        <w:rPr>
          <w:rFonts w:ascii="Proxima Nova ExCn Rg" w:hAnsi="Proxima Nova ExCn Rg" w:cs="Times New Roman"/>
          <w:b w:val="0"/>
          <w:sz w:val="24"/>
          <w:szCs w:val="24"/>
        </w:rPr>
        <w:t xml:space="preserve">Признаками, которые могут свидетельствовать о необоснованном дроблении закупок при проведении закупки идентичной продукции </w:t>
      </w:r>
      <w:r w:rsidR="00C53E52">
        <w:rPr>
          <w:rFonts w:ascii="Proxima Nova ExCn Rg" w:hAnsi="Proxima Nova ExCn Rg" w:cs="Times New Roman"/>
          <w:b w:val="0"/>
          <w:sz w:val="24"/>
          <w:szCs w:val="24"/>
        </w:rPr>
        <w:t>&lt;6&gt;</w:t>
      </w:r>
      <w:r w:rsidR="00C53E52" w:rsidRPr="00C53E52">
        <w:rPr>
          <w:rFonts w:ascii="Proxima Nova ExCn Rg" w:hAnsi="Proxima Nova ExCn Rg" w:cs="Times New Roman"/>
          <w:b w:val="0"/>
          <w:sz w:val="24"/>
          <w:szCs w:val="24"/>
        </w:rPr>
        <w:t xml:space="preserve"> у единственного поставщика на основании подп.</w:t>
      </w:r>
      <w:r w:rsidR="00C53E52">
        <w:rPr>
          <w:rFonts w:ascii="Proxima Nova ExCn Rg" w:hAnsi="Proxima Nova ExCn Rg" w:cs="Times New Roman"/>
          <w:b w:val="0"/>
          <w:sz w:val="24"/>
          <w:szCs w:val="24"/>
        </w:rPr>
        <w:t xml:space="preserve"> 6.6.2(39)</w:t>
      </w:r>
      <w:r w:rsidR="00C53E52" w:rsidRPr="00C53E52">
        <w:rPr>
          <w:rFonts w:ascii="Proxima Nova ExCn Rg" w:hAnsi="Proxima Nova ExCn Rg" w:cs="Times New Roman"/>
          <w:b w:val="0"/>
          <w:sz w:val="24"/>
          <w:szCs w:val="24"/>
        </w:rPr>
        <w:t xml:space="preserve"> Положения могут являться:</w:t>
      </w:r>
      <w:bookmarkEnd w:id="0"/>
    </w:p>
    <w:p w14:paraId="69EEFF05" w14:textId="52D4C824" w:rsidR="00C53E52" w:rsidRPr="00C53E52"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C53E52">
        <w:rPr>
          <w:rFonts w:ascii="Proxima Nova ExCn Rg" w:hAnsi="Proxima Nova ExCn Rg" w:cs="Times New Roman"/>
          <w:b w:val="0"/>
          <w:sz w:val="24"/>
          <w:szCs w:val="24"/>
        </w:rPr>
        <w:t xml:space="preserve">заключение в течение квартала более чем одного договора </w:t>
      </w:r>
      <w:r>
        <w:rPr>
          <w:rFonts w:ascii="Proxima Nova ExCn Rg" w:hAnsi="Proxima Nova ExCn Rg" w:cs="Times New Roman"/>
          <w:b w:val="0"/>
          <w:sz w:val="24"/>
          <w:szCs w:val="24"/>
        </w:rPr>
        <w:t xml:space="preserve">&lt;7&gt; </w:t>
      </w:r>
      <w:r w:rsidRPr="00C53E52">
        <w:rPr>
          <w:rFonts w:ascii="Proxima Nova ExCn Rg" w:hAnsi="Proxima Nova ExCn Rg" w:cs="Times New Roman"/>
          <w:b w:val="0"/>
          <w:sz w:val="24"/>
          <w:szCs w:val="24"/>
        </w:rPr>
        <w:t xml:space="preserve">с одним и тем же лицом и/или с лицом (лицами), аффилированными с таким лицом </w:t>
      </w:r>
      <w:r>
        <w:rPr>
          <w:rFonts w:ascii="Proxima Nova ExCn Rg" w:hAnsi="Proxima Nova ExCn Rg" w:cs="Times New Roman"/>
          <w:b w:val="0"/>
          <w:sz w:val="24"/>
          <w:szCs w:val="24"/>
        </w:rPr>
        <w:t>&lt;8&gt;</w:t>
      </w:r>
      <w:r w:rsidRPr="00C53E52">
        <w:rPr>
          <w:rFonts w:ascii="Proxima Nova ExCn Rg" w:hAnsi="Proxima Nova ExCn Rg" w:cs="Times New Roman"/>
          <w:b w:val="0"/>
          <w:sz w:val="24"/>
          <w:szCs w:val="24"/>
        </w:rPr>
        <w:t>;</w:t>
      </w:r>
    </w:p>
    <w:p w14:paraId="10BA4247" w14:textId="7A6C3F1B" w:rsidR="00C53E52" w:rsidRPr="00C53E52"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C53E52">
        <w:rPr>
          <w:rFonts w:ascii="Proxima Nova ExCn Rg" w:hAnsi="Proxima Nova ExCn Rg" w:cs="Times New Roman"/>
          <w:b w:val="0"/>
          <w:sz w:val="24"/>
          <w:szCs w:val="24"/>
        </w:rPr>
        <w:t>заключение в течение двух последовательных месяцев более чем одного договора с одним и тем же лицом и/или с лицом (лицами), аффилированными с таким лицом;</w:t>
      </w:r>
    </w:p>
    <w:p w14:paraId="548D6101" w14:textId="25BDF681" w:rsidR="00C53E52" w:rsidRPr="00C53E52"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C53E52">
        <w:rPr>
          <w:rFonts w:ascii="Proxima Nova ExCn Rg" w:hAnsi="Proxima Nova ExCn Rg" w:cs="Times New Roman"/>
          <w:b w:val="0"/>
          <w:sz w:val="24"/>
          <w:szCs w:val="24"/>
        </w:rPr>
        <w:t>заключение в течение года, предшествующего дате заключения договора, более 4 договоров с одним и тем же лицом и/или с лицом (лицами), аффилированными с таким лицом;</w:t>
      </w:r>
    </w:p>
    <w:p w14:paraId="4ECF3A94" w14:textId="03A68AE8" w:rsidR="00C53E52" w:rsidRPr="00C53E52"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Pr="00C53E52">
        <w:rPr>
          <w:rFonts w:ascii="Proxima Nova ExCn Rg" w:hAnsi="Proxima Nova ExCn Rg" w:cs="Times New Roman"/>
          <w:b w:val="0"/>
          <w:sz w:val="24"/>
          <w:szCs w:val="24"/>
        </w:rPr>
        <w:t>преследование при заключении договора единой хозяйственной цели, в том числе, но не исключительно: общее хозяйственное назначение приобретаемой продукции, закрепление всей приобретаемой продукции под ответственностью одного материально ответственного лица и/или нескольких лиц, являющихся сотрудниками одного инициатора закупки;</w:t>
      </w:r>
    </w:p>
    <w:p w14:paraId="1F8F1640" w14:textId="468DFAA3" w:rsidR="00C53E52"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(5) </w:t>
      </w:r>
      <w:r w:rsidRPr="00C53E52">
        <w:rPr>
          <w:rFonts w:ascii="Proxima Nova ExCn Rg" w:hAnsi="Proxima Nova ExCn Rg" w:cs="Times New Roman"/>
          <w:b w:val="0"/>
          <w:sz w:val="24"/>
          <w:szCs w:val="24"/>
        </w:rPr>
        <w:t>иные признаки, свидетельствующие об отсутствии препятствий технологического или экономического характера, не позволяющих провести одну процедуру закупки для планируемого объема требуемой продукции.</w:t>
      </w:r>
    </w:p>
    <w:p w14:paraId="1AA221E5" w14:textId="334F80E9" w:rsidR="00C53E52"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&lt;6&gt; </w:t>
      </w:r>
      <w:r w:rsidRPr="00C53E52">
        <w:rPr>
          <w:rFonts w:ascii="Proxima Nova ExCn Rg" w:hAnsi="Proxima Nova ExCn Rg" w:cs="Times New Roman"/>
          <w:b w:val="0"/>
          <w:sz w:val="24"/>
          <w:szCs w:val="24"/>
        </w:rPr>
        <w:t>Под идентичной продукцией для целей применения настоящего пункта признается продукция, входящая в соответствии с иерархической классификацией ОКПД2 в один класс и находящаяся ниже уровня подгруппы</w:t>
      </w:r>
    </w:p>
    <w:p w14:paraId="5AC4A1E5" w14:textId="5A15F1C0" w:rsidR="00C53E52"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&lt;7&gt; </w:t>
      </w:r>
      <w:r w:rsidRPr="00C53E52">
        <w:rPr>
          <w:rFonts w:ascii="Proxima Nova ExCn Rg" w:hAnsi="Proxima Nova ExCn Rg" w:cs="Times New Roman"/>
          <w:b w:val="0"/>
          <w:sz w:val="24"/>
          <w:szCs w:val="24"/>
        </w:rPr>
        <w:t>Для целей применения настоящего подпункта под договором понимается, в том числе закупка продукции, осуществляемая без оформления договора в качестве отдельного документа (например, оплата по счету).</w:t>
      </w:r>
    </w:p>
    <w:p w14:paraId="4C05267E" w14:textId="17C67A65" w:rsidR="00B03405" w:rsidRDefault="00C53E5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&lt;8&gt;</w:t>
      </w:r>
      <w:r w:rsidR="00D31CEE">
        <w:rPr>
          <w:rFonts w:ascii="Proxima Nova ExCn Rg" w:hAnsi="Proxima Nova ExCn Rg" w:cs="Times New Roman"/>
          <w:b w:val="0"/>
          <w:sz w:val="24"/>
          <w:szCs w:val="24"/>
        </w:rPr>
        <w:t xml:space="preserve"> </w:t>
      </w:r>
      <w:r w:rsidRPr="00C53E52">
        <w:rPr>
          <w:rFonts w:ascii="Proxima Nova ExCn Rg" w:hAnsi="Proxima Nova ExCn Rg" w:cs="Times New Roman"/>
          <w:b w:val="0"/>
          <w:sz w:val="24"/>
          <w:szCs w:val="24"/>
        </w:rPr>
        <w:t>Аффилированными признаются лица, отвечающие признакам, указанным в ст. 4  Закона РСФСР от 22.03.1991 N 948-1 «О конкуренции и ограничении монополистической деятельности на товарных рынках». Признание лица аффилированным осуществляется с учетом мнения СПДБ</w:t>
      </w:r>
      <w:r w:rsidR="00B03405">
        <w:rPr>
          <w:rFonts w:ascii="Proxima Nova ExCn Rg" w:hAnsi="Proxima Nova ExCn Rg" w:cs="Times New Roman"/>
          <w:b w:val="0"/>
          <w:sz w:val="24"/>
          <w:szCs w:val="24"/>
        </w:rPr>
        <w:t>»;</w:t>
      </w:r>
    </w:p>
    <w:p w14:paraId="5958FC7E" w14:textId="77777777" w:rsidR="0013076A" w:rsidRDefault="0013076A" w:rsidP="00E71132">
      <w:pPr>
        <w:pStyle w:val="ConsPlusTitle"/>
        <w:spacing w:line="271" w:lineRule="auto"/>
        <w:ind w:firstLine="709"/>
        <w:jc w:val="both"/>
        <w:rPr>
          <w:rFonts w:ascii="Proxima Nova ExCn Rg" w:hAnsi="Proxima Nova ExCn Rg" w:cs="Times New Roman"/>
          <w:b w:val="0"/>
          <w:sz w:val="24"/>
          <w:szCs w:val="24"/>
        </w:rPr>
      </w:pPr>
    </w:p>
    <w:p w14:paraId="45DB55C6" w14:textId="426CE187" w:rsidR="0013076A" w:rsidRDefault="0013076A"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9.10.5 следующего содержания:</w:t>
      </w:r>
    </w:p>
    <w:p w14:paraId="0A766B45" w14:textId="64326649" w:rsidR="0013076A" w:rsidRDefault="0013076A"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«9.10.5 </w:t>
      </w:r>
      <w:r w:rsidRPr="0013076A">
        <w:rPr>
          <w:rFonts w:ascii="Proxima Nova ExCn Rg" w:hAnsi="Proxima Nova ExCn Rg" w:cs="Times New Roman"/>
          <w:b w:val="0"/>
          <w:sz w:val="24"/>
          <w:szCs w:val="24"/>
        </w:rPr>
        <w:t>Наличие обстоятельств, указанных в п.</w:t>
      </w:r>
      <w:r>
        <w:rPr>
          <w:rFonts w:ascii="Proxima Nova ExCn Rg" w:hAnsi="Proxima Nova ExCn Rg" w:cs="Times New Roman"/>
          <w:b w:val="0"/>
          <w:sz w:val="24"/>
          <w:szCs w:val="24"/>
        </w:rPr>
        <w:t xml:space="preserve"> 10.3.4</w:t>
      </w:r>
      <w:r w:rsidRPr="0013076A">
        <w:rPr>
          <w:rFonts w:ascii="Proxima Nova ExCn Rg" w:hAnsi="Proxima Nova ExCn Rg" w:cs="Times New Roman"/>
          <w:b w:val="0"/>
          <w:sz w:val="24"/>
          <w:szCs w:val="24"/>
        </w:rPr>
        <w:t xml:space="preserve"> Положения, может свидетельствовать о необоснованном дроблении закупок при проведении закупки у единственного поставщика на основании подп. </w:t>
      </w:r>
      <w:r>
        <w:rPr>
          <w:rFonts w:ascii="Proxima Nova ExCn Rg" w:hAnsi="Proxima Nova ExCn Rg" w:cs="Times New Roman"/>
          <w:b w:val="0"/>
          <w:sz w:val="24"/>
          <w:szCs w:val="24"/>
        </w:rPr>
        <w:t>6.6.2(39)</w:t>
      </w:r>
      <w:r w:rsidRPr="0013076A">
        <w:rPr>
          <w:rFonts w:ascii="Proxima Nova ExCn Rg" w:hAnsi="Proxima Nova ExCn Rg" w:cs="Times New Roman"/>
          <w:b w:val="0"/>
          <w:sz w:val="24"/>
          <w:szCs w:val="24"/>
        </w:rPr>
        <w:t xml:space="preserve"> Положения, при этом решение о признании закупок, проводимых у единственного поставщика на основании подп. </w:t>
      </w:r>
      <w:r>
        <w:rPr>
          <w:rFonts w:ascii="Proxima Nova ExCn Rg" w:hAnsi="Proxima Nova ExCn Rg" w:cs="Times New Roman"/>
          <w:b w:val="0"/>
          <w:sz w:val="24"/>
          <w:szCs w:val="24"/>
        </w:rPr>
        <w:t>6.6.2(39)</w:t>
      </w:r>
      <w:r w:rsidRPr="0013076A">
        <w:rPr>
          <w:rFonts w:ascii="Proxima Nova ExCn Rg" w:hAnsi="Proxima Nova ExCn Rg" w:cs="Times New Roman"/>
          <w:b w:val="0"/>
          <w:sz w:val="24"/>
          <w:szCs w:val="24"/>
        </w:rPr>
        <w:t xml:space="preserve"> Положения, случаями необоснованного дробления закупок должно приниматься уполномоченными лицами с учетом всех обстоятельств конкретной закупочной ситуации</w:t>
      </w:r>
      <w:r>
        <w:rPr>
          <w:rFonts w:ascii="Proxima Nova ExCn Rg" w:hAnsi="Proxima Nova ExCn Rg" w:cs="Times New Roman"/>
          <w:b w:val="0"/>
          <w:sz w:val="24"/>
          <w:szCs w:val="24"/>
        </w:rPr>
        <w:t>»;</w:t>
      </w:r>
    </w:p>
    <w:p w14:paraId="302643FA" w14:textId="77777777" w:rsidR="0013076A" w:rsidRDefault="0013076A" w:rsidP="00E71132">
      <w:pPr>
        <w:pStyle w:val="ConsPlusTitle"/>
        <w:spacing w:line="271" w:lineRule="auto"/>
        <w:ind w:firstLine="709"/>
        <w:jc w:val="both"/>
        <w:rPr>
          <w:rFonts w:ascii="Proxima Nova ExCn Rg" w:hAnsi="Proxima Nova ExCn Rg" w:cs="Times New Roman"/>
          <w:b w:val="0"/>
          <w:sz w:val="24"/>
          <w:szCs w:val="24"/>
        </w:rPr>
      </w:pPr>
    </w:p>
    <w:p w14:paraId="55267FFD" w14:textId="6C91CB04" w:rsidR="0013076A" w:rsidRDefault="0013076A"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9.10.6 следующего содержания</w:t>
      </w:r>
    </w:p>
    <w:p w14:paraId="2EC75E16" w14:textId="5A5C723C" w:rsidR="00B03405" w:rsidRDefault="0013076A"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«9.10.6 </w:t>
      </w:r>
      <w:r w:rsidRPr="0013076A">
        <w:rPr>
          <w:rFonts w:ascii="Proxima Nova ExCn Rg" w:hAnsi="Proxima Nova ExCn Rg" w:cs="Times New Roman"/>
          <w:b w:val="0"/>
          <w:sz w:val="24"/>
          <w:szCs w:val="24"/>
        </w:rPr>
        <w:t xml:space="preserve">Ответственность за решения, приводящие или способные привести к необоснованному дроблению закупок, в том числе при проведении закупки у единственного поставщика на основании подп. </w:t>
      </w:r>
      <w:r>
        <w:rPr>
          <w:rFonts w:ascii="Proxima Nova ExCn Rg" w:hAnsi="Proxima Nova ExCn Rg" w:cs="Times New Roman"/>
          <w:b w:val="0"/>
          <w:sz w:val="24"/>
          <w:szCs w:val="24"/>
        </w:rPr>
        <w:t>6.6.2(39)</w:t>
      </w:r>
      <w:r w:rsidRPr="0013076A">
        <w:rPr>
          <w:rFonts w:ascii="Proxima Nova ExCn Rg" w:hAnsi="Proxima Nova ExCn Rg" w:cs="Times New Roman"/>
          <w:b w:val="0"/>
          <w:sz w:val="24"/>
          <w:szCs w:val="24"/>
        </w:rPr>
        <w:t xml:space="preserve"> Положения, несут уполномоченные лица заказчиков, принимающие решения в сфере закупочной деятельности</w:t>
      </w:r>
      <w:r>
        <w:rPr>
          <w:rFonts w:ascii="Proxima Nova ExCn Rg" w:hAnsi="Proxima Nova ExCn Rg" w:cs="Times New Roman"/>
          <w:b w:val="0"/>
          <w:sz w:val="24"/>
          <w:szCs w:val="24"/>
        </w:rPr>
        <w:t>»;</w:t>
      </w:r>
    </w:p>
    <w:p w14:paraId="50C75E09" w14:textId="77777777" w:rsidR="0013076A" w:rsidRPr="00161ABA" w:rsidRDefault="0013076A" w:rsidP="00E71132">
      <w:pPr>
        <w:pStyle w:val="ConsPlusTitle"/>
        <w:spacing w:line="271" w:lineRule="auto"/>
        <w:ind w:firstLine="709"/>
        <w:jc w:val="both"/>
        <w:rPr>
          <w:rFonts w:ascii="Proxima Nova ExCn Rg" w:hAnsi="Proxima Nova ExCn Rg" w:cs="Times New Roman"/>
          <w:b w:val="0"/>
          <w:sz w:val="24"/>
          <w:szCs w:val="24"/>
        </w:rPr>
      </w:pPr>
    </w:p>
    <w:p w14:paraId="74BBA2B6" w14:textId="41CEE793" w:rsidR="005356CA" w:rsidRPr="005356CA" w:rsidRDefault="005356CA"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sidRPr="005356CA">
        <w:rPr>
          <w:rFonts w:ascii="Proxima Nova ExCn Rg" w:hAnsi="Proxima Nova ExCn Rg" w:cs="Times New Roman"/>
          <w:b w:val="0"/>
          <w:sz w:val="24"/>
          <w:szCs w:val="24"/>
        </w:rPr>
        <w:t>В п</w:t>
      </w:r>
      <w:r w:rsidR="000D1351" w:rsidRPr="005356CA">
        <w:rPr>
          <w:rFonts w:ascii="Proxima Nova ExCn Rg" w:hAnsi="Proxima Nova ExCn Rg" w:cs="Times New Roman"/>
          <w:b w:val="0"/>
          <w:sz w:val="24"/>
          <w:szCs w:val="24"/>
        </w:rPr>
        <w:t>ункт</w:t>
      </w:r>
      <w:r w:rsidRPr="005356CA">
        <w:rPr>
          <w:rFonts w:ascii="Proxima Nova ExCn Rg" w:hAnsi="Proxima Nova ExCn Rg" w:cs="Times New Roman"/>
          <w:b w:val="0"/>
          <w:sz w:val="24"/>
          <w:szCs w:val="24"/>
        </w:rPr>
        <w:t>е</w:t>
      </w:r>
      <w:r w:rsidR="000D1351" w:rsidRPr="005356CA">
        <w:rPr>
          <w:rFonts w:ascii="Proxima Nova ExCn Rg" w:hAnsi="Proxima Nova ExCn Rg" w:cs="Times New Roman"/>
          <w:b w:val="0"/>
          <w:sz w:val="24"/>
          <w:szCs w:val="24"/>
        </w:rPr>
        <w:t xml:space="preserve"> 10.3.4 </w:t>
      </w:r>
      <w:r w:rsidRPr="005356CA">
        <w:rPr>
          <w:rFonts w:ascii="Proxima Nova ExCn Rg" w:hAnsi="Proxima Nova ExCn Rg" w:cs="Times New Roman"/>
          <w:b w:val="0"/>
          <w:sz w:val="24"/>
          <w:szCs w:val="24"/>
        </w:rPr>
        <w:t xml:space="preserve">слова </w:t>
      </w:r>
      <w:r>
        <w:rPr>
          <w:rFonts w:ascii="Proxima Nova ExCn Rg" w:hAnsi="Proxima Nova ExCn Rg" w:cs="Times New Roman"/>
          <w:b w:val="0"/>
          <w:sz w:val="24"/>
          <w:szCs w:val="24"/>
        </w:rPr>
        <w:t>«</w:t>
      </w:r>
      <w:r w:rsidRPr="005356CA">
        <w:rPr>
          <w:rFonts w:ascii="Proxima Nova ExCn Rg" w:hAnsi="Proxima Nova ExCn Rg" w:cs="Times New Roman"/>
          <w:b w:val="0"/>
          <w:sz w:val="24"/>
          <w:szCs w:val="24"/>
        </w:rPr>
        <w:t>наименовани</w:t>
      </w:r>
      <w:r>
        <w:rPr>
          <w:rFonts w:ascii="Proxima Nova ExCn Rg" w:hAnsi="Proxima Nova ExCn Rg" w:cs="Times New Roman"/>
          <w:b w:val="0"/>
          <w:sz w:val="24"/>
          <w:szCs w:val="24"/>
        </w:rPr>
        <w:t>я</w:t>
      </w:r>
      <w:r w:rsidRPr="005356CA">
        <w:rPr>
          <w:rFonts w:ascii="Proxima Nova ExCn Rg" w:hAnsi="Proxima Nova ExCn Rg" w:cs="Times New Roman"/>
          <w:b w:val="0"/>
          <w:sz w:val="24"/>
          <w:szCs w:val="24"/>
        </w:rPr>
        <w:t xml:space="preserve"> мест происхождения товара или наименовани</w:t>
      </w:r>
      <w:r>
        <w:rPr>
          <w:rFonts w:ascii="Proxima Nova ExCn Rg" w:hAnsi="Proxima Nova ExCn Rg" w:cs="Times New Roman"/>
          <w:b w:val="0"/>
          <w:sz w:val="24"/>
          <w:szCs w:val="24"/>
        </w:rPr>
        <w:t>я</w:t>
      </w:r>
      <w:r w:rsidRPr="005356CA">
        <w:rPr>
          <w:rFonts w:ascii="Proxima Nova ExCn Rg" w:hAnsi="Proxima Nova ExCn Rg" w:cs="Times New Roman"/>
          <w:b w:val="0"/>
          <w:sz w:val="24"/>
          <w:szCs w:val="24"/>
        </w:rPr>
        <w:t xml:space="preserve"> производителей</w:t>
      </w:r>
      <w:r>
        <w:rPr>
          <w:rFonts w:ascii="Proxima Nova ExCn Rg" w:hAnsi="Proxima Nova ExCn Rg" w:cs="Times New Roman"/>
          <w:b w:val="0"/>
          <w:sz w:val="24"/>
          <w:szCs w:val="24"/>
        </w:rPr>
        <w:t xml:space="preserve">» заменить словами </w:t>
      </w:r>
      <w:r w:rsidRPr="005356CA">
        <w:rPr>
          <w:rFonts w:ascii="Proxima Nova ExCn Rg" w:hAnsi="Proxima Nova ExCn Rg" w:cs="Times New Roman"/>
          <w:b w:val="0"/>
          <w:sz w:val="24"/>
          <w:szCs w:val="24"/>
        </w:rPr>
        <w:t>«наименований мест происхождения товара или наименований производителей»;</w:t>
      </w:r>
    </w:p>
    <w:p w14:paraId="6BD6B2B0" w14:textId="77777777" w:rsidR="005356CA" w:rsidRDefault="005356CA" w:rsidP="00E71132">
      <w:pPr>
        <w:pStyle w:val="ConsPlusTitle"/>
        <w:spacing w:line="271" w:lineRule="auto"/>
        <w:ind w:left="709"/>
        <w:jc w:val="both"/>
        <w:rPr>
          <w:rFonts w:ascii="Proxima Nova ExCn Rg" w:hAnsi="Proxima Nova ExCn Rg" w:cs="Times New Roman"/>
          <w:b w:val="0"/>
          <w:sz w:val="24"/>
          <w:szCs w:val="24"/>
        </w:rPr>
      </w:pPr>
    </w:p>
    <w:p w14:paraId="1C5F10D6" w14:textId="06159D77" w:rsidR="00D31CEE" w:rsidRDefault="00D31CEE"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10.3.5 дополнить подпунктом (3) следующего содержания:</w:t>
      </w:r>
    </w:p>
    <w:p w14:paraId="0646944C" w14:textId="5CA90BED" w:rsidR="00D31CEE" w:rsidRDefault="00D31CEE" w:rsidP="00E71132">
      <w:pPr>
        <w:pStyle w:val="ConsPlusTitle"/>
        <w:spacing w:line="271" w:lineRule="auto"/>
        <w:ind w:left="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D31CEE">
        <w:rPr>
          <w:rFonts w:ascii="Proxima Nova ExCn Rg" w:hAnsi="Proxima Nova ExCn Rg" w:cs="Times New Roman"/>
          <w:b w:val="0"/>
          <w:sz w:val="24"/>
          <w:szCs w:val="24"/>
        </w:rPr>
        <w:t>возможность предоставления участниками процедуры закупки альтернативных предложений</w:t>
      </w:r>
      <w:r>
        <w:rPr>
          <w:rFonts w:ascii="Proxima Nova ExCn Rg" w:hAnsi="Proxima Nova ExCn Rg" w:cs="Times New Roman"/>
          <w:b w:val="0"/>
          <w:sz w:val="24"/>
          <w:szCs w:val="24"/>
        </w:rPr>
        <w:t>»;</w:t>
      </w:r>
    </w:p>
    <w:p w14:paraId="7857DA36" w14:textId="77777777" w:rsidR="00D31CEE" w:rsidRDefault="00D31CEE" w:rsidP="00E71132">
      <w:pPr>
        <w:pStyle w:val="ConsPlusTitle"/>
        <w:spacing w:line="271" w:lineRule="auto"/>
        <w:ind w:left="709"/>
        <w:jc w:val="both"/>
        <w:rPr>
          <w:rFonts w:ascii="Proxima Nova ExCn Rg" w:hAnsi="Proxima Nova ExCn Rg" w:cs="Times New Roman"/>
          <w:b w:val="0"/>
          <w:sz w:val="24"/>
          <w:szCs w:val="24"/>
        </w:rPr>
      </w:pPr>
    </w:p>
    <w:p w14:paraId="01AD11D0" w14:textId="24699C24" w:rsidR="005356CA" w:rsidRDefault="005356CA"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sidRPr="005356CA">
        <w:rPr>
          <w:rFonts w:ascii="Proxima Nova ExCn Rg" w:hAnsi="Proxima Nova ExCn Rg" w:cs="Times New Roman"/>
          <w:b w:val="0"/>
          <w:sz w:val="24"/>
          <w:szCs w:val="24"/>
        </w:rPr>
        <w:t>В пункте 10.3.</w:t>
      </w:r>
      <w:r w:rsidR="00D31CEE">
        <w:rPr>
          <w:rFonts w:ascii="Proxima Nova ExCn Rg" w:hAnsi="Proxima Nova ExCn Rg" w:cs="Times New Roman"/>
          <w:b w:val="0"/>
          <w:sz w:val="24"/>
          <w:szCs w:val="24"/>
        </w:rPr>
        <w:t>6</w:t>
      </w:r>
      <w:r w:rsidRPr="005356CA">
        <w:rPr>
          <w:rFonts w:ascii="Proxima Nova ExCn Rg" w:hAnsi="Proxima Nova ExCn Rg" w:cs="Times New Roman"/>
          <w:b w:val="0"/>
          <w:sz w:val="24"/>
          <w:szCs w:val="24"/>
        </w:rPr>
        <w:t xml:space="preserve"> слова </w:t>
      </w:r>
      <w:r>
        <w:rPr>
          <w:rFonts w:ascii="Proxima Nova ExCn Rg" w:hAnsi="Proxima Nova ExCn Rg" w:cs="Times New Roman"/>
          <w:b w:val="0"/>
          <w:sz w:val="24"/>
          <w:szCs w:val="24"/>
        </w:rPr>
        <w:t>«</w:t>
      </w:r>
      <w:r w:rsidRPr="005356CA">
        <w:rPr>
          <w:rFonts w:ascii="Proxima Nova ExCn Rg" w:hAnsi="Proxima Nova ExCn Rg" w:cs="Times New Roman"/>
          <w:b w:val="0"/>
          <w:sz w:val="24"/>
          <w:szCs w:val="24"/>
        </w:rPr>
        <w:t>наименовани</w:t>
      </w:r>
      <w:r>
        <w:rPr>
          <w:rFonts w:ascii="Proxima Nova ExCn Rg" w:hAnsi="Proxima Nova ExCn Rg" w:cs="Times New Roman"/>
          <w:b w:val="0"/>
          <w:sz w:val="24"/>
          <w:szCs w:val="24"/>
        </w:rPr>
        <w:t>я</w:t>
      </w:r>
      <w:r w:rsidRPr="005356CA">
        <w:rPr>
          <w:rFonts w:ascii="Proxima Nova ExCn Rg" w:hAnsi="Proxima Nova ExCn Rg" w:cs="Times New Roman"/>
          <w:b w:val="0"/>
          <w:sz w:val="24"/>
          <w:szCs w:val="24"/>
        </w:rPr>
        <w:t xml:space="preserve"> мест происхождения товара или наименовани</w:t>
      </w:r>
      <w:r>
        <w:rPr>
          <w:rFonts w:ascii="Proxima Nova ExCn Rg" w:hAnsi="Proxima Nova ExCn Rg" w:cs="Times New Roman"/>
          <w:b w:val="0"/>
          <w:sz w:val="24"/>
          <w:szCs w:val="24"/>
        </w:rPr>
        <w:t>я</w:t>
      </w:r>
      <w:r w:rsidRPr="005356CA">
        <w:rPr>
          <w:rFonts w:ascii="Proxima Nova ExCn Rg" w:hAnsi="Proxima Nova ExCn Rg" w:cs="Times New Roman"/>
          <w:b w:val="0"/>
          <w:sz w:val="24"/>
          <w:szCs w:val="24"/>
        </w:rPr>
        <w:t xml:space="preserve"> производителей</w:t>
      </w:r>
      <w:r>
        <w:rPr>
          <w:rFonts w:ascii="Proxima Nova ExCn Rg" w:hAnsi="Proxima Nova ExCn Rg" w:cs="Times New Roman"/>
          <w:b w:val="0"/>
          <w:sz w:val="24"/>
          <w:szCs w:val="24"/>
        </w:rPr>
        <w:t xml:space="preserve">» заменить словами </w:t>
      </w:r>
      <w:r w:rsidRPr="005356CA">
        <w:rPr>
          <w:rFonts w:ascii="Proxima Nova ExCn Rg" w:hAnsi="Proxima Nova ExCn Rg" w:cs="Times New Roman"/>
          <w:b w:val="0"/>
          <w:sz w:val="24"/>
          <w:szCs w:val="24"/>
        </w:rPr>
        <w:t>«наименований мест происхождения товара или наименований производителей»;</w:t>
      </w:r>
    </w:p>
    <w:p w14:paraId="63B7E8BE" w14:textId="77777777" w:rsidR="000D1351" w:rsidRDefault="000D1351" w:rsidP="00E71132">
      <w:pPr>
        <w:pStyle w:val="ConsPlusTitle"/>
        <w:spacing w:line="271" w:lineRule="auto"/>
        <w:ind w:firstLine="709"/>
        <w:jc w:val="both"/>
        <w:rPr>
          <w:rFonts w:ascii="Proxima Nova ExCn Rg" w:hAnsi="Proxima Nova ExCn Rg" w:cs="Times New Roman"/>
          <w:b w:val="0"/>
          <w:sz w:val="24"/>
          <w:szCs w:val="24"/>
        </w:rPr>
      </w:pPr>
    </w:p>
    <w:p w14:paraId="31541DFD" w14:textId="69152A96" w:rsidR="000D1351" w:rsidRPr="00D31CEE" w:rsidRDefault="00D31CEE" w:rsidP="00E71132">
      <w:pPr>
        <w:pStyle w:val="ConsPlusTitle"/>
        <w:numPr>
          <w:ilvl w:val="0"/>
          <w:numId w:val="6"/>
        </w:numPr>
        <w:spacing w:line="271" w:lineRule="auto"/>
        <w:ind w:left="0" w:firstLine="709"/>
        <w:jc w:val="both"/>
        <w:rPr>
          <w:rFonts w:ascii="Proxima Nova ExCn Rg" w:hAnsi="Proxima Nova ExCn Rg" w:cs="Times New Roman"/>
          <w:b w:val="0"/>
          <w:sz w:val="24"/>
          <w:szCs w:val="24"/>
        </w:rPr>
      </w:pPr>
      <w:r w:rsidRPr="00D31CEE">
        <w:rPr>
          <w:rFonts w:ascii="Proxima Nova ExCn Rg" w:hAnsi="Proxima Nova ExCn Rg" w:cs="Times New Roman"/>
          <w:b w:val="0"/>
          <w:sz w:val="24"/>
          <w:szCs w:val="24"/>
        </w:rPr>
        <w:t xml:space="preserve">Пункт 10.4.5 </w:t>
      </w:r>
      <w:r w:rsidR="000D1351" w:rsidRPr="00D31CEE">
        <w:rPr>
          <w:rFonts w:ascii="Proxima Nova ExCn Rg" w:hAnsi="Proxima Nova ExCn Rg" w:cs="Times New Roman"/>
          <w:b w:val="0"/>
          <w:sz w:val="24"/>
          <w:szCs w:val="24"/>
        </w:rPr>
        <w:t>до</w:t>
      </w:r>
      <w:r w:rsidR="009F0FEA" w:rsidRPr="00D31CEE">
        <w:rPr>
          <w:rFonts w:ascii="Proxima Nova ExCn Rg" w:hAnsi="Proxima Nova ExCn Rg" w:cs="Times New Roman"/>
          <w:b w:val="0"/>
          <w:sz w:val="24"/>
          <w:szCs w:val="24"/>
        </w:rPr>
        <w:t xml:space="preserve">полнить </w:t>
      </w:r>
      <w:r w:rsidR="000D1351" w:rsidRPr="00D31CEE">
        <w:rPr>
          <w:rFonts w:ascii="Proxima Nova ExCn Rg" w:hAnsi="Proxima Nova ExCn Rg" w:cs="Times New Roman"/>
          <w:b w:val="0"/>
          <w:sz w:val="24"/>
          <w:szCs w:val="24"/>
        </w:rPr>
        <w:t>подпунктом (5) следующего содержания:</w:t>
      </w:r>
    </w:p>
    <w:p w14:paraId="455D3E35" w14:textId="1CF1E9AB" w:rsidR="000D1351" w:rsidRDefault="000D135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0D1351">
        <w:rPr>
          <w:rFonts w:ascii="Proxima Nova ExCn Rg" w:hAnsi="Proxima Nova ExCn Rg" w:cs="Times New Roman"/>
          <w:b w:val="0"/>
          <w:sz w:val="24"/>
          <w:szCs w:val="24"/>
        </w:rPr>
        <w:t>(</w:t>
      </w:r>
      <w:r w:rsidR="00D31CEE" w:rsidRPr="000D1351">
        <w:rPr>
          <w:rFonts w:ascii="Proxima Nova ExCn Rg" w:hAnsi="Proxima Nova ExCn Rg" w:cs="Times New Roman"/>
          <w:b w:val="0"/>
          <w:sz w:val="24"/>
          <w:szCs w:val="24"/>
        </w:rPr>
        <w:t xml:space="preserve">5) </w:t>
      </w:r>
      <w:r w:rsidR="00D31CEE" w:rsidRPr="000D1351">
        <w:rPr>
          <w:rFonts w:ascii="Proxima Nova ExCn Rg" w:hAnsi="Proxima Nova ExCn Rg" w:cs="Times New Roman"/>
          <w:b w:val="0"/>
          <w:sz w:val="24"/>
          <w:szCs w:val="24"/>
        </w:rPr>
        <w:tab/>
      </w:r>
      <w:r w:rsidRPr="000D1351">
        <w:rPr>
          <w:rFonts w:ascii="Proxima Nova ExCn Rg" w:hAnsi="Proxima Nova ExCn Rg" w:cs="Times New Roman"/>
          <w:b w:val="0"/>
          <w:sz w:val="24"/>
          <w:szCs w:val="24"/>
        </w:rPr>
        <w:t>наличие действующей системы менеджмента качества</w:t>
      </w:r>
      <w:r w:rsidR="00D31CEE">
        <w:rPr>
          <w:rFonts w:ascii="Proxima Nova ExCn Rg" w:hAnsi="Proxima Nova ExCn Rg" w:cs="Times New Roman"/>
          <w:b w:val="0"/>
          <w:sz w:val="24"/>
          <w:szCs w:val="24"/>
        </w:rPr>
        <w:t xml:space="preserve">&lt;9&gt; </w:t>
      </w:r>
      <w:r w:rsidRPr="000D1351">
        <w:rPr>
          <w:rFonts w:ascii="Proxima Nova ExCn Rg" w:hAnsi="Proxima Nova ExCn Rg" w:cs="Times New Roman"/>
          <w:b w:val="0"/>
          <w:sz w:val="24"/>
          <w:szCs w:val="24"/>
        </w:rPr>
        <w:t xml:space="preserve"> (управления, о</w:t>
      </w:r>
      <w:r>
        <w:rPr>
          <w:rFonts w:ascii="Proxima Nova ExCn Rg" w:hAnsi="Proxima Nova ExCn Rg" w:cs="Times New Roman"/>
          <w:b w:val="0"/>
          <w:sz w:val="24"/>
          <w:szCs w:val="24"/>
        </w:rPr>
        <w:t>беспечения и контроля качества)</w:t>
      </w:r>
      <w:r w:rsidRPr="000D1351">
        <w:rPr>
          <w:rFonts w:ascii="Proxima Nova ExCn Rg" w:hAnsi="Proxima Nova ExCn Rg" w:cs="Times New Roman"/>
          <w:b w:val="0"/>
          <w:sz w:val="24"/>
          <w:szCs w:val="24"/>
        </w:rPr>
        <w:t>.</w:t>
      </w:r>
    </w:p>
    <w:p w14:paraId="0407367B" w14:textId="29E318F8" w:rsidR="000D1351" w:rsidRDefault="00D31CEE"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&lt;9&gt; </w:t>
      </w:r>
      <w:r w:rsidR="001E5059">
        <w:rPr>
          <w:rFonts w:ascii="Proxima Nova ExCn Rg" w:hAnsi="Proxima Nova ExCn Rg" w:cs="Times New Roman"/>
          <w:b w:val="0"/>
          <w:sz w:val="24"/>
          <w:szCs w:val="24"/>
          <w:vertAlign w:val="superscript"/>
        </w:rPr>
        <w:t xml:space="preserve"> </w:t>
      </w:r>
      <w:r w:rsidR="00A914FF" w:rsidRPr="001E5059">
        <w:rPr>
          <w:rFonts w:ascii="Proxima Nova ExCn Rg" w:hAnsi="Proxima Nova ExCn Rg" w:cs="Times New Roman"/>
          <w:b w:val="0"/>
          <w:sz w:val="24"/>
          <w:szCs w:val="24"/>
        </w:rPr>
        <w:t>Применяется только в случае, если требование о наличии такой системы у контрагента, отбираемого заказчиком в соответствии с Положением, было предусмотрено в договоре заказчика с третьим лицом, для исполнения обязательств по которому заказчиком проводится закупка</w:t>
      </w:r>
      <w:r w:rsidR="000D1351" w:rsidRPr="000D1351">
        <w:rPr>
          <w:rFonts w:ascii="Proxima Nova ExCn Rg" w:hAnsi="Proxima Nova ExCn Rg" w:cs="Times New Roman"/>
          <w:b w:val="0"/>
          <w:sz w:val="24"/>
          <w:szCs w:val="24"/>
        </w:rPr>
        <w:t>.</w:t>
      </w:r>
      <w:r w:rsidR="000D1351">
        <w:rPr>
          <w:rFonts w:ascii="Proxima Nova ExCn Rg" w:hAnsi="Proxima Nova ExCn Rg" w:cs="Times New Roman"/>
          <w:b w:val="0"/>
          <w:sz w:val="24"/>
          <w:szCs w:val="24"/>
        </w:rPr>
        <w:t>»;</w:t>
      </w:r>
    </w:p>
    <w:p w14:paraId="3FE640FD" w14:textId="77777777" w:rsidR="009F0FEA" w:rsidRDefault="009F0FEA" w:rsidP="00E71132">
      <w:pPr>
        <w:pStyle w:val="ConsPlusTitle"/>
        <w:spacing w:line="271" w:lineRule="auto"/>
        <w:ind w:firstLine="709"/>
        <w:jc w:val="both"/>
        <w:rPr>
          <w:rFonts w:ascii="Proxima Nova ExCn Rg" w:hAnsi="Proxima Nova ExCn Rg" w:cs="Times New Roman"/>
          <w:b w:val="0"/>
          <w:sz w:val="24"/>
          <w:szCs w:val="24"/>
        </w:rPr>
      </w:pPr>
    </w:p>
    <w:p w14:paraId="58C64334" w14:textId="5ACBDA85" w:rsidR="000D1351" w:rsidRPr="00D31CEE" w:rsidRDefault="00D31CEE"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sidRPr="00D31CEE">
        <w:rPr>
          <w:rFonts w:ascii="Proxima Nova ExCn Rg" w:hAnsi="Proxima Nova ExCn Rg" w:cs="Times New Roman"/>
          <w:b w:val="0"/>
          <w:sz w:val="24"/>
          <w:szCs w:val="24"/>
        </w:rPr>
        <w:t>В п</w:t>
      </w:r>
      <w:r w:rsidR="000D1351" w:rsidRPr="00D31CEE">
        <w:rPr>
          <w:rFonts w:ascii="Proxima Nova ExCn Rg" w:hAnsi="Proxima Nova ExCn Rg" w:cs="Times New Roman"/>
          <w:b w:val="0"/>
          <w:sz w:val="24"/>
          <w:szCs w:val="24"/>
        </w:rPr>
        <w:t>ункт</w:t>
      </w:r>
      <w:r w:rsidRPr="00D31CEE">
        <w:rPr>
          <w:rFonts w:ascii="Proxima Nova ExCn Rg" w:hAnsi="Proxima Nova ExCn Rg" w:cs="Times New Roman"/>
          <w:b w:val="0"/>
          <w:sz w:val="24"/>
          <w:szCs w:val="24"/>
        </w:rPr>
        <w:t>е</w:t>
      </w:r>
      <w:r w:rsidR="000D1351" w:rsidRPr="00D31CEE">
        <w:rPr>
          <w:rFonts w:ascii="Proxima Nova ExCn Rg" w:hAnsi="Proxima Nova ExCn Rg" w:cs="Times New Roman"/>
          <w:b w:val="0"/>
          <w:sz w:val="24"/>
          <w:szCs w:val="24"/>
        </w:rPr>
        <w:t xml:space="preserve"> 10.4.6. </w:t>
      </w:r>
      <w:r w:rsidRPr="00D31CEE">
        <w:rPr>
          <w:rFonts w:ascii="Proxima Nova ExCn Rg" w:hAnsi="Proxima Nova ExCn Rg" w:cs="Times New Roman"/>
          <w:b w:val="0"/>
          <w:sz w:val="24"/>
          <w:szCs w:val="24"/>
        </w:rPr>
        <w:t>слова «</w:t>
      </w:r>
      <w:r>
        <w:rPr>
          <w:rFonts w:ascii="Proxima Nova ExCn Rg" w:hAnsi="Proxima Nova ExCn Rg" w:cs="Times New Roman"/>
          <w:b w:val="0"/>
          <w:sz w:val="24"/>
          <w:szCs w:val="24"/>
        </w:rPr>
        <w:t>Квалификационные требования к участникам процедуры закупки</w:t>
      </w:r>
      <w:r w:rsidRPr="00D31CEE">
        <w:rPr>
          <w:rFonts w:ascii="Proxima Nova ExCn Rg" w:hAnsi="Proxima Nova ExCn Rg" w:cs="Times New Roman"/>
          <w:b w:val="0"/>
          <w:sz w:val="24"/>
          <w:szCs w:val="24"/>
        </w:rPr>
        <w:t xml:space="preserve">» заменить словами </w:t>
      </w:r>
      <w:r>
        <w:rPr>
          <w:rFonts w:ascii="Proxima Nova ExCn Rg" w:hAnsi="Proxima Nova ExCn Rg" w:cs="Times New Roman"/>
          <w:b w:val="0"/>
          <w:sz w:val="24"/>
          <w:szCs w:val="24"/>
        </w:rPr>
        <w:t>«</w:t>
      </w:r>
      <w:r w:rsidR="000D1351" w:rsidRPr="00D31CEE">
        <w:rPr>
          <w:rFonts w:ascii="Proxima Nova ExCn Rg" w:hAnsi="Proxima Nova ExCn Rg" w:cs="Times New Roman"/>
          <w:b w:val="0"/>
          <w:sz w:val="24"/>
          <w:szCs w:val="24"/>
        </w:rPr>
        <w:t>Квалификационные требования к участникам п</w:t>
      </w:r>
      <w:r>
        <w:rPr>
          <w:rFonts w:ascii="Proxima Nova ExCn Rg" w:hAnsi="Proxima Nova ExCn Rg" w:cs="Times New Roman"/>
          <w:b w:val="0"/>
          <w:sz w:val="24"/>
          <w:szCs w:val="24"/>
        </w:rPr>
        <w:t>роцедуры закупки, указанные в под</w:t>
      </w:r>
      <w:r w:rsidR="000D1351" w:rsidRPr="00D31CEE">
        <w:rPr>
          <w:rFonts w:ascii="Proxima Nova ExCn Rg" w:hAnsi="Proxima Nova ExCn Rg" w:cs="Times New Roman"/>
          <w:b w:val="0"/>
          <w:sz w:val="24"/>
          <w:szCs w:val="24"/>
        </w:rPr>
        <w:t xml:space="preserve">п. </w:t>
      </w:r>
      <w:r>
        <w:rPr>
          <w:rFonts w:ascii="Proxima Nova ExCn Rg" w:hAnsi="Proxima Nova ExCn Rg" w:cs="Times New Roman"/>
          <w:b w:val="0"/>
          <w:sz w:val="24"/>
          <w:szCs w:val="24"/>
        </w:rPr>
        <w:t>10.4.5(1) – 10.4.5(4) Положения,</w:t>
      </w:r>
      <w:r w:rsidR="000D1351" w:rsidRPr="00D31CEE">
        <w:rPr>
          <w:rFonts w:ascii="Proxima Nova ExCn Rg" w:hAnsi="Proxima Nova ExCn Rg" w:cs="Times New Roman"/>
          <w:b w:val="0"/>
          <w:sz w:val="24"/>
          <w:szCs w:val="24"/>
        </w:rPr>
        <w:t>»;</w:t>
      </w:r>
    </w:p>
    <w:p w14:paraId="5524D4D7" w14:textId="77777777" w:rsidR="000D1351" w:rsidRDefault="000D1351" w:rsidP="00E71132">
      <w:pPr>
        <w:pStyle w:val="ConsPlusTitle"/>
        <w:spacing w:line="271" w:lineRule="auto"/>
        <w:ind w:firstLine="709"/>
        <w:jc w:val="both"/>
        <w:rPr>
          <w:rFonts w:ascii="Proxima Nova ExCn Rg" w:hAnsi="Proxima Nova ExCn Rg" w:cs="Times New Roman"/>
          <w:b w:val="0"/>
          <w:sz w:val="24"/>
          <w:szCs w:val="24"/>
        </w:rPr>
      </w:pPr>
    </w:p>
    <w:p w14:paraId="35E9F1B9" w14:textId="0D89EE62" w:rsidR="000D1351" w:rsidRDefault="00D31CEE"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w:t>
      </w:r>
      <w:r w:rsidR="000D1351">
        <w:rPr>
          <w:rFonts w:ascii="Proxima Nova ExCn Rg" w:hAnsi="Proxima Nova ExCn Rg" w:cs="Times New Roman"/>
          <w:b w:val="0"/>
          <w:sz w:val="24"/>
          <w:szCs w:val="24"/>
        </w:rPr>
        <w:t>ункт 10.4.6. дополнить подпунктом (9)</w:t>
      </w:r>
      <w:r w:rsidR="004D257C">
        <w:rPr>
          <w:rFonts w:ascii="Proxima Nova ExCn Rg" w:hAnsi="Proxima Nova ExCn Rg" w:cs="Times New Roman"/>
          <w:b w:val="0"/>
          <w:sz w:val="24"/>
          <w:szCs w:val="24"/>
        </w:rPr>
        <w:t xml:space="preserve"> следующего содержания</w:t>
      </w:r>
      <w:r w:rsidR="000D1351">
        <w:rPr>
          <w:rFonts w:ascii="Proxima Nova ExCn Rg" w:hAnsi="Proxima Nova ExCn Rg" w:cs="Times New Roman"/>
          <w:b w:val="0"/>
          <w:sz w:val="24"/>
          <w:szCs w:val="24"/>
        </w:rPr>
        <w:t>:</w:t>
      </w:r>
    </w:p>
    <w:p w14:paraId="747DFB40" w14:textId="0D9E0776" w:rsidR="000D1351" w:rsidRDefault="000D135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0D1351">
        <w:rPr>
          <w:rFonts w:ascii="Proxima Nova ExCn Rg" w:hAnsi="Proxima Nova ExCn Rg" w:cs="Times New Roman"/>
          <w:b w:val="0"/>
          <w:sz w:val="24"/>
          <w:szCs w:val="24"/>
        </w:rPr>
        <w:t>(9)</w:t>
      </w:r>
      <w:r w:rsidRPr="000D1351">
        <w:rPr>
          <w:rFonts w:ascii="Proxima Nova ExCn Rg" w:hAnsi="Proxima Nova ExCn Rg" w:cs="Times New Roman"/>
          <w:b w:val="0"/>
          <w:sz w:val="24"/>
          <w:szCs w:val="24"/>
        </w:rPr>
        <w:tab/>
        <w:t>проведения закупки работ (услуг) по техническому обслуживанию и/или ремонту и/или сервисному обслуживанию технологического оборудования</w:t>
      </w:r>
      <w:r w:rsidR="00D31CEE" w:rsidRPr="00D31CEE">
        <w:rPr>
          <w:rFonts w:ascii="Proxima Nova ExCn Rg" w:hAnsi="Proxima Nova ExCn Rg" w:cs="Times New Roman"/>
          <w:b w:val="0"/>
          <w:sz w:val="24"/>
          <w:szCs w:val="24"/>
        </w:rPr>
        <w:t xml:space="preserve"> </w:t>
      </w:r>
      <w:r w:rsidR="00D31CEE">
        <w:rPr>
          <w:rFonts w:ascii="Proxima Nova ExCn Rg" w:hAnsi="Proxima Nova ExCn Rg" w:cs="Times New Roman"/>
          <w:b w:val="0"/>
          <w:sz w:val="24"/>
          <w:szCs w:val="24"/>
        </w:rPr>
        <w:t>&lt;10&gt;</w:t>
      </w:r>
      <w:r w:rsidR="004D257C">
        <w:rPr>
          <w:rFonts w:ascii="Proxima Nova ExCn Rg" w:hAnsi="Proxima Nova ExCn Rg" w:cs="Times New Roman"/>
          <w:b w:val="0"/>
          <w:sz w:val="24"/>
          <w:szCs w:val="24"/>
        </w:rPr>
        <w:t>, задействованного в основном т</w:t>
      </w:r>
      <w:r w:rsidRPr="000D1351">
        <w:rPr>
          <w:rFonts w:ascii="Proxima Nova ExCn Rg" w:hAnsi="Proxima Nova ExCn Rg" w:cs="Times New Roman"/>
          <w:b w:val="0"/>
          <w:sz w:val="24"/>
          <w:szCs w:val="24"/>
        </w:rPr>
        <w:t xml:space="preserve">ехнологическом процессе – </w:t>
      </w:r>
      <w:r>
        <w:rPr>
          <w:rFonts w:ascii="Proxima Nova ExCn Rg" w:hAnsi="Proxima Nova ExCn Rg" w:cs="Times New Roman"/>
          <w:b w:val="0"/>
          <w:sz w:val="24"/>
          <w:szCs w:val="24"/>
        </w:rPr>
        <w:t>вне зависимости от размера НМЦ</w:t>
      </w:r>
      <w:r w:rsidR="00D31CEE">
        <w:rPr>
          <w:rFonts w:ascii="Proxima Nova ExCn Rg" w:hAnsi="Proxima Nova ExCn Rg" w:cs="Times New Roman"/>
          <w:b w:val="0"/>
          <w:sz w:val="24"/>
          <w:szCs w:val="24"/>
        </w:rPr>
        <w:t>.</w:t>
      </w:r>
    </w:p>
    <w:p w14:paraId="1C1B9D98" w14:textId="2041CBB8" w:rsidR="000D1351" w:rsidRDefault="00D31CEE"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&lt;10&gt; </w:t>
      </w:r>
      <w:r w:rsidR="000D1351" w:rsidRPr="000D1351">
        <w:rPr>
          <w:rFonts w:ascii="Proxima Nova ExCn Rg" w:hAnsi="Proxima Nova ExCn Rg" w:cs="Times New Roman"/>
          <w:b w:val="0"/>
          <w:sz w:val="24"/>
          <w:szCs w:val="24"/>
        </w:rPr>
        <w:t>Применяется только для следующего технологического оборудования: литейные машины, прессы, станки, печи, гальванические ванны, испытательные стенды.</w:t>
      </w:r>
      <w:r w:rsidR="000D1351">
        <w:rPr>
          <w:rFonts w:ascii="Proxima Nova ExCn Rg" w:hAnsi="Proxima Nova ExCn Rg" w:cs="Times New Roman"/>
          <w:b w:val="0"/>
          <w:sz w:val="24"/>
          <w:szCs w:val="24"/>
        </w:rPr>
        <w:t>»;</w:t>
      </w:r>
    </w:p>
    <w:p w14:paraId="25284C39" w14:textId="77777777" w:rsidR="000D1351" w:rsidRDefault="000D1351" w:rsidP="00E71132">
      <w:pPr>
        <w:pStyle w:val="ConsPlusTitle"/>
        <w:spacing w:line="271" w:lineRule="auto"/>
        <w:ind w:firstLine="709"/>
        <w:jc w:val="both"/>
        <w:rPr>
          <w:rFonts w:ascii="Proxima Nova ExCn Rg" w:hAnsi="Proxima Nova ExCn Rg" w:cs="Times New Roman"/>
          <w:sz w:val="24"/>
          <w:szCs w:val="24"/>
        </w:rPr>
      </w:pPr>
    </w:p>
    <w:p w14:paraId="1CA17E60" w14:textId="4C18C318" w:rsidR="00AD6734" w:rsidRDefault="00AD6734"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10.9 слова «оформлению,» исключить;</w:t>
      </w:r>
    </w:p>
    <w:p w14:paraId="616F07F4" w14:textId="77777777" w:rsidR="00AD6734" w:rsidRDefault="00AD6734" w:rsidP="00E71132">
      <w:pPr>
        <w:pStyle w:val="ConsPlusTitle"/>
        <w:spacing w:line="271" w:lineRule="auto"/>
        <w:ind w:left="709"/>
        <w:jc w:val="both"/>
        <w:rPr>
          <w:rFonts w:ascii="Proxima Nova ExCn Rg" w:hAnsi="Proxima Nova ExCn Rg" w:cs="Times New Roman"/>
          <w:b w:val="0"/>
          <w:sz w:val="24"/>
          <w:szCs w:val="24"/>
        </w:rPr>
      </w:pPr>
    </w:p>
    <w:p w14:paraId="4CA260B7" w14:textId="47EEB1EB" w:rsidR="00AD6734" w:rsidRDefault="00AD6734"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10.9.1 слова «оформлению,» исключить;</w:t>
      </w:r>
    </w:p>
    <w:p w14:paraId="7B91018A" w14:textId="77777777" w:rsidR="00AD6734" w:rsidRDefault="00AD6734" w:rsidP="00E71132">
      <w:pPr>
        <w:pStyle w:val="ConsPlusTitle"/>
        <w:spacing w:line="271" w:lineRule="auto"/>
        <w:ind w:left="709"/>
        <w:jc w:val="both"/>
        <w:rPr>
          <w:rFonts w:ascii="Proxima Nova ExCn Rg" w:hAnsi="Proxima Nova ExCn Rg" w:cs="Times New Roman"/>
          <w:b w:val="0"/>
          <w:sz w:val="24"/>
          <w:szCs w:val="24"/>
        </w:rPr>
      </w:pPr>
    </w:p>
    <w:p w14:paraId="0C653A67" w14:textId="2B2C6F85" w:rsidR="00AD6734" w:rsidRDefault="00AD6734"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10.9.2 слова «оформлению,» исключить;</w:t>
      </w:r>
    </w:p>
    <w:p w14:paraId="04F50C8A" w14:textId="77777777" w:rsidR="00AD6734" w:rsidRDefault="00AD6734" w:rsidP="00E71132">
      <w:pPr>
        <w:pStyle w:val="ConsPlusTitle"/>
        <w:spacing w:line="271" w:lineRule="auto"/>
        <w:ind w:left="709"/>
        <w:jc w:val="both"/>
        <w:rPr>
          <w:rFonts w:ascii="Proxima Nova ExCn Rg" w:hAnsi="Proxima Nova ExCn Rg" w:cs="Times New Roman"/>
          <w:b w:val="0"/>
          <w:sz w:val="24"/>
          <w:szCs w:val="24"/>
        </w:rPr>
      </w:pPr>
    </w:p>
    <w:p w14:paraId="227E46CE" w14:textId="62BF116A" w:rsidR="00AD6734" w:rsidRDefault="00AD6734"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10.9.3 слова «оформлению,» исключить;</w:t>
      </w:r>
    </w:p>
    <w:p w14:paraId="2C669FA7" w14:textId="77777777" w:rsidR="00AD6734" w:rsidRDefault="00AD6734" w:rsidP="00E71132">
      <w:pPr>
        <w:pStyle w:val="ConsPlusTitle"/>
        <w:spacing w:line="271" w:lineRule="auto"/>
        <w:ind w:left="709"/>
        <w:jc w:val="both"/>
        <w:rPr>
          <w:rFonts w:ascii="Proxima Nova ExCn Rg" w:hAnsi="Proxima Nova ExCn Rg" w:cs="Times New Roman"/>
          <w:b w:val="0"/>
          <w:sz w:val="24"/>
          <w:szCs w:val="24"/>
        </w:rPr>
      </w:pPr>
    </w:p>
    <w:p w14:paraId="55800C59" w14:textId="582CA2FE" w:rsidR="00AD6734" w:rsidRDefault="00AD6734"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10.9.4 слова «оформлению,» исключить;</w:t>
      </w:r>
    </w:p>
    <w:p w14:paraId="34C07F80" w14:textId="77777777" w:rsidR="00AD6734" w:rsidRDefault="00AD6734" w:rsidP="00E71132">
      <w:pPr>
        <w:pStyle w:val="ConsPlusTitle"/>
        <w:spacing w:line="271" w:lineRule="auto"/>
        <w:ind w:firstLine="709"/>
        <w:jc w:val="both"/>
        <w:rPr>
          <w:rFonts w:ascii="Proxima Nova ExCn Rg" w:hAnsi="Proxima Nova ExCn Rg" w:cs="Times New Roman"/>
          <w:b w:val="0"/>
          <w:sz w:val="24"/>
          <w:szCs w:val="24"/>
        </w:rPr>
      </w:pPr>
    </w:p>
    <w:p w14:paraId="23BFD285" w14:textId="4B17FF1F" w:rsidR="00F962AA" w:rsidRDefault="004D257C"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w:t>
      </w:r>
      <w:r w:rsidR="00F962AA">
        <w:rPr>
          <w:rFonts w:ascii="Proxima Nova ExCn Rg" w:hAnsi="Proxima Nova ExCn Rg" w:cs="Times New Roman"/>
          <w:b w:val="0"/>
          <w:sz w:val="24"/>
          <w:szCs w:val="24"/>
        </w:rPr>
        <w:t>пункте 10.11.8:</w:t>
      </w:r>
    </w:p>
    <w:p w14:paraId="2C18B657" w14:textId="77777777" w:rsidR="00F962AA" w:rsidRDefault="00F962AA" w:rsidP="00E71132">
      <w:pPr>
        <w:pStyle w:val="ConsPlusTitle"/>
        <w:spacing w:line="271" w:lineRule="auto"/>
        <w:ind w:left="709"/>
        <w:jc w:val="both"/>
        <w:rPr>
          <w:rFonts w:ascii="Proxima Nova ExCn Rg" w:hAnsi="Proxima Nova ExCn Rg" w:cs="Times New Roman"/>
          <w:b w:val="0"/>
          <w:sz w:val="24"/>
          <w:szCs w:val="24"/>
        </w:rPr>
      </w:pPr>
    </w:p>
    <w:p w14:paraId="1EED1585" w14:textId="19500E6F" w:rsidR="000D1351" w:rsidRDefault="00F962AA" w:rsidP="00E71132">
      <w:pPr>
        <w:pStyle w:val="ConsPlusTitle"/>
        <w:numPr>
          <w:ilvl w:val="0"/>
          <w:numId w:val="1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w:t>
      </w:r>
      <w:r w:rsidR="004D257C">
        <w:rPr>
          <w:rFonts w:ascii="Proxima Nova ExCn Rg" w:hAnsi="Proxima Nova ExCn Rg" w:cs="Times New Roman"/>
          <w:b w:val="0"/>
          <w:sz w:val="24"/>
          <w:szCs w:val="24"/>
        </w:rPr>
        <w:t>подпункте (2) слова «, 6.6.2 (31)»</w:t>
      </w:r>
      <w:r w:rsidR="00AD6734">
        <w:rPr>
          <w:rFonts w:ascii="Proxima Nova ExCn Rg" w:hAnsi="Proxima Nova ExCn Rg" w:cs="Times New Roman"/>
          <w:b w:val="0"/>
          <w:sz w:val="24"/>
          <w:szCs w:val="24"/>
        </w:rPr>
        <w:t xml:space="preserve"> исключить</w:t>
      </w:r>
      <w:r w:rsidR="004D257C">
        <w:rPr>
          <w:rFonts w:ascii="Proxima Nova ExCn Rg" w:hAnsi="Proxima Nova ExCn Rg" w:cs="Times New Roman"/>
          <w:b w:val="0"/>
          <w:sz w:val="24"/>
          <w:szCs w:val="24"/>
        </w:rPr>
        <w:t>;</w:t>
      </w:r>
    </w:p>
    <w:p w14:paraId="60028815" w14:textId="77777777" w:rsidR="00F962AA" w:rsidRDefault="00F962AA" w:rsidP="00E71132">
      <w:pPr>
        <w:pStyle w:val="ConsPlusTitle"/>
        <w:spacing w:line="271" w:lineRule="auto"/>
        <w:ind w:firstLine="709"/>
        <w:jc w:val="both"/>
        <w:rPr>
          <w:rFonts w:ascii="Proxima Nova ExCn Rg" w:hAnsi="Proxima Nova ExCn Rg" w:cs="Times New Roman"/>
          <w:b w:val="0"/>
          <w:sz w:val="24"/>
          <w:szCs w:val="24"/>
        </w:rPr>
      </w:pPr>
    </w:p>
    <w:p w14:paraId="1A9A7824" w14:textId="77777777" w:rsidR="00F962AA" w:rsidRDefault="00F962AA" w:rsidP="00E71132">
      <w:pPr>
        <w:pStyle w:val="ConsPlusTitle"/>
        <w:numPr>
          <w:ilvl w:val="0"/>
          <w:numId w:val="14"/>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(3) изложить в следующей редакции:</w:t>
      </w:r>
    </w:p>
    <w:p w14:paraId="27ED91E3" w14:textId="3AF5F0E8" w:rsidR="00F962AA" w:rsidRDefault="00F962AA"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AD6734">
        <w:rPr>
          <w:rFonts w:ascii="Proxima Nova ExCn Rg" w:hAnsi="Proxima Nova ExCn Rg" w:cs="Times New Roman"/>
          <w:b w:val="0"/>
          <w:sz w:val="24"/>
          <w:szCs w:val="24"/>
        </w:rPr>
        <w:t xml:space="preserve">(3) </w:t>
      </w:r>
      <w:r w:rsidRPr="00F962AA">
        <w:rPr>
          <w:rFonts w:ascii="Proxima Nova ExCn Rg" w:hAnsi="Proxima Nova ExCn Rg" w:cs="Times New Roman"/>
          <w:b w:val="0"/>
          <w:sz w:val="24"/>
          <w:szCs w:val="24"/>
        </w:rPr>
        <w:t>при проведении процедуры закупки для реализации обязательств по заключенному заказчиком договору с третьим лицом, если соответствующее условие об обеспечении исполнения договора было предусмотрено в таком договоре с третьим лицом, за исключением закупок, осуществляемых способом у единственного поставщика у организаций Корпорации</w:t>
      </w:r>
      <w:r w:rsidR="00AD6734">
        <w:rPr>
          <w:rFonts w:ascii="Proxima Nova ExCn Rg" w:hAnsi="Proxima Nova ExCn Rg" w:cs="Times New Roman"/>
          <w:b w:val="0"/>
          <w:sz w:val="24"/>
          <w:szCs w:val="24"/>
        </w:rPr>
        <w:t>.</w:t>
      </w:r>
      <w:r>
        <w:rPr>
          <w:rFonts w:ascii="Proxima Nova ExCn Rg" w:hAnsi="Proxima Nova ExCn Rg" w:cs="Times New Roman"/>
          <w:b w:val="0"/>
          <w:sz w:val="24"/>
          <w:szCs w:val="24"/>
        </w:rPr>
        <w:t>»;</w:t>
      </w:r>
    </w:p>
    <w:p w14:paraId="2C9EFD99" w14:textId="77777777" w:rsidR="004D257C" w:rsidRDefault="004D257C" w:rsidP="00E71132">
      <w:pPr>
        <w:pStyle w:val="ConsPlusTitle"/>
        <w:spacing w:line="271" w:lineRule="auto"/>
        <w:ind w:firstLine="709"/>
        <w:jc w:val="both"/>
        <w:rPr>
          <w:rFonts w:ascii="Proxima Nova ExCn Rg" w:hAnsi="Proxima Nova ExCn Rg" w:cs="Times New Roman"/>
          <w:b w:val="0"/>
          <w:sz w:val="24"/>
          <w:szCs w:val="24"/>
        </w:rPr>
      </w:pPr>
    </w:p>
    <w:p w14:paraId="3771BE03" w14:textId="76D9B26F" w:rsidR="004D257C" w:rsidRDefault="004D257C"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пункта 10.12.1 слова «, оформлению»</w:t>
      </w:r>
      <w:r w:rsidR="00AD6734">
        <w:rPr>
          <w:rFonts w:ascii="Proxima Nova ExCn Rg" w:hAnsi="Proxima Nova ExCn Rg" w:cs="Times New Roman"/>
          <w:b w:val="0"/>
          <w:sz w:val="24"/>
          <w:szCs w:val="24"/>
        </w:rPr>
        <w:t xml:space="preserve"> исключить</w:t>
      </w:r>
      <w:r>
        <w:rPr>
          <w:rFonts w:ascii="Proxima Nova ExCn Rg" w:hAnsi="Proxima Nova ExCn Rg" w:cs="Times New Roman"/>
          <w:b w:val="0"/>
          <w:sz w:val="24"/>
          <w:szCs w:val="24"/>
        </w:rPr>
        <w:t>;</w:t>
      </w:r>
    </w:p>
    <w:p w14:paraId="0322C0C7" w14:textId="77777777" w:rsidR="004D257C" w:rsidRDefault="004D257C" w:rsidP="00E71132">
      <w:pPr>
        <w:pStyle w:val="ConsPlusTitle"/>
        <w:spacing w:line="271" w:lineRule="auto"/>
        <w:ind w:firstLine="709"/>
        <w:jc w:val="both"/>
        <w:rPr>
          <w:rFonts w:ascii="Proxima Nova ExCn Rg" w:hAnsi="Proxima Nova ExCn Rg" w:cs="Times New Roman"/>
          <w:b w:val="0"/>
          <w:sz w:val="24"/>
          <w:szCs w:val="24"/>
        </w:rPr>
      </w:pPr>
    </w:p>
    <w:p w14:paraId="1F4EC3BD" w14:textId="1B6BA6A9" w:rsidR="004D257C" w:rsidRDefault="004D257C"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10.12.7 следующего содержания:</w:t>
      </w:r>
    </w:p>
    <w:p w14:paraId="0BE563B6" w14:textId="11573890" w:rsidR="004D257C" w:rsidRDefault="004D257C"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«10.12.7 </w:t>
      </w:r>
      <w:r w:rsidRPr="004D257C">
        <w:rPr>
          <w:rFonts w:ascii="Proxima Nova ExCn Rg" w:hAnsi="Proxima Nova ExCn Rg" w:cs="Times New Roman"/>
          <w:b w:val="0"/>
          <w:sz w:val="24"/>
          <w:szCs w:val="24"/>
        </w:rPr>
        <w:t>С учетом установленной п. 10.4.8 Положения презумпции добросовестности участников процедуры закупки и разумности их действий ЗК в ходе рассмотрения заявок должна руководствоваться принципом приоритета содержания документа над его формой, с учетом особенностей, предусмотренных разделами 12 – 15 Положения для соо</w:t>
      </w:r>
      <w:r>
        <w:rPr>
          <w:rFonts w:ascii="Proxima Nova ExCn Rg" w:hAnsi="Proxima Nova ExCn Rg" w:cs="Times New Roman"/>
          <w:b w:val="0"/>
          <w:sz w:val="24"/>
          <w:szCs w:val="24"/>
        </w:rPr>
        <w:t>тветствующих процедур закупок.»;</w:t>
      </w:r>
    </w:p>
    <w:p w14:paraId="639645E8" w14:textId="77777777" w:rsidR="004D257C" w:rsidRDefault="004D257C" w:rsidP="00E71132">
      <w:pPr>
        <w:pStyle w:val="ConsPlusTitle"/>
        <w:spacing w:line="271" w:lineRule="auto"/>
        <w:ind w:firstLine="709"/>
        <w:jc w:val="both"/>
        <w:rPr>
          <w:rFonts w:ascii="Proxima Nova ExCn Rg" w:hAnsi="Proxima Nova ExCn Rg" w:cs="Times New Roman"/>
          <w:b w:val="0"/>
          <w:sz w:val="24"/>
          <w:szCs w:val="24"/>
        </w:rPr>
      </w:pPr>
    </w:p>
    <w:p w14:paraId="14B356CC" w14:textId="4712B3BD" w:rsidR="004D257C" w:rsidRDefault="00AD6734"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w:t>
      </w:r>
      <w:r w:rsidR="004D257C">
        <w:rPr>
          <w:rFonts w:ascii="Proxima Nova ExCn Rg" w:hAnsi="Proxima Nova ExCn Rg" w:cs="Times New Roman"/>
          <w:b w:val="0"/>
          <w:sz w:val="24"/>
          <w:szCs w:val="24"/>
        </w:rPr>
        <w:t>одпункт (2)</w:t>
      </w:r>
      <w:r>
        <w:rPr>
          <w:rFonts w:ascii="Proxima Nova ExCn Rg" w:hAnsi="Proxima Nova ExCn Rg" w:cs="Times New Roman"/>
          <w:b w:val="0"/>
          <w:sz w:val="24"/>
          <w:szCs w:val="24"/>
        </w:rPr>
        <w:t xml:space="preserve"> (д)</w:t>
      </w:r>
      <w:r w:rsidR="004D257C">
        <w:rPr>
          <w:rFonts w:ascii="Proxima Nova ExCn Rg" w:hAnsi="Proxima Nova ExCn Rg" w:cs="Times New Roman"/>
          <w:b w:val="0"/>
          <w:sz w:val="24"/>
          <w:szCs w:val="24"/>
        </w:rPr>
        <w:t xml:space="preserve"> пункта 10.13.4 </w:t>
      </w:r>
      <w:r>
        <w:rPr>
          <w:rFonts w:ascii="Proxima Nova ExCn Rg" w:hAnsi="Proxima Nova ExCn Rg" w:cs="Times New Roman"/>
          <w:b w:val="0"/>
          <w:sz w:val="24"/>
          <w:szCs w:val="24"/>
        </w:rPr>
        <w:t>дополнить абзацами шестым, седьмым следующего содержания</w:t>
      </w:r>
      <w:r w:rsidR="004D257C">
        <w:rPr>
          <w:rFonts w:ascii="Proxima Nova ExCn Rg" w:hAnsi="Proxima Nova ExCn Rg" w:cs="Times New Roman"/>
          <w:b w:val="0"/>
          <w:sz w:val="24"/>
          <w:szCs w:val="24"/>
        </w:rPr>
        <w:t>:</w:t>
      </w:r>
    </w:p>
    <w:p w14:paraId="1647EB1B" w14:textId="359242A0" w:rsidR="004D257C" w:rsidRPr="004D257C" w:rsidRDefault="004D257C"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4D257C">
        <w:rPr>
          <w:rFonts w:ascii="Proxima Nova ExCn Rg" w:hAnsi="Proxima Nova ExCn Rg" w:cs="Times New Roman"/>
          <w:b w:val="0"/>
          <w:sz w:val="24"/>
          <w:szCs w:val="24"/>
        </w:rPr>
        <w:t>–</w:t>
      </w:r>
      <w:r w:rsidRPr="004D257C">
        <w:rPr>
          <w:rFonts w:ascii="Proxima Nova ExCn Rg" w:hAnsi="Proxima Nova ExCn Rg" w:cs="Times New Roman"/>
          <w:b w:val="0"/>
          <w:sz w:val="24"/>
          <w:szCs w:val="24"/>
        </w:rPr>
        <w:tab/>
        <w:t>наличие статуса производителя или официального представителя производителя;</w:t>
      </w:r>
    </w:p>
    <w:p w14:paraId="23875F9C" w14:textId="083DF2E9" w:rsidR="004D257C" w:rsidRDefault="004D257C" w:rsidP="00E71132">
      <w:pPr>
        <w:pStyle w:val="ConsPlusTitle"/>
        <w:spacing w:line="271" w:lineRule="auto"/>
        <w:ind w:firstLine="709"/>
        <w:jc w:val="both"/>
        <w:rPr>
          <w:rFonts w:ascii="Proxima Nova ExCn Rg" w:hAnsi="Proxima Nova ExCn Rg" w:cs="Times New Roman"/>
          <w:b w:val="0"/>
          <w:sz w:val="24"/>
          <w:szCs w:val="24"/>
        </w:rPr>
      </w:pPr>
      <w:r w:rsidRPr="004D257C">
        <w:rPr>
          <w:rFonts w:ascii="Proxima Nova ExCn Rg" w:hAnsi="Proxima Nova ExCn Rg" w:cs="Times New Roman"/>
          <w:b w:val="0"/>
          <w:sz w:val="24"/>
          <w:szCs w:val="24"/>
        </w:rPr>
        <w:t>–</w:t>
      </w:r>
      <w:r w:rsidRPr="004D257C">
        <w:rPr>
          <w:rFonts w:ascii="Proxima Nova ExCn Rg" w:hAnsi="Proxima Nova ExCn Rg" w:cs="Times New Roman"/>
          <w:b w:val="0"/>
          <w:sz w:val="24"/>
          <w:szCs w:val="24"/>
        </w:rPr>
        <w:tab/>
        <w:t>наличие действующей системы менеджмента качества (управления, обеспечения и контроля качества.</w:t>
      </w:r>
      <w:r>
        <w:rPr>
          <w:rFonts w:ascii="Proxima Nova ExCn Rg" w:hAnsi="Proxima Nova ExCn Rg" w:cs="Times New Roman"/>
          <w:b w:val="0"/>
          <w:sz w:val="24"/>
          <w:szCs w:val="24"/>
        </w:rPr>
        <w:t>»;</w:t>
      </w:r>
    </w:p>
    <w:p w14:paraId="26E05C34" w14:textId="77777777" w:rsidR="004D257C" w:rsidRDefault="004D257C" w:rsidP="00E71132">
      <w:pPr>
        <w:pStyle w:val="ConsPlusTitle"/>
        <w:spacing w:line="271" w:lineRule="auto"/>
        <w:ind w:firstLine="709"/>
        <w:jc w:val="both"/>
        <w:rPr>
          <w:rFonts w:ascii="Proxima Nova ExCn Rg" w:hAnsi="Proxima Nova ExCn Rg" w:cs="Times New Roman"/>
          <w:b w:val="0"/>
          <w:sz w:val="24"/>
          <w:szCs w:val="24"/>
        </w:rPr>
      </w:pPr>
    </w:p>
    <w:p w14:paraId="3EB39275" w14:textId="77777777" w:rsidR="00AD6734" w:rsidRDefault="004D257C"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10.13.13</w:t>
      </w:r>
      <w:r w:rsidR="00AD6734">
        <w:rPr>
          <w:rFonts w:ascii="Proxima Nova ExCn Rg" w:hAnsi="Proxima Nova ExCn Rg" w:cs="Times New Roman"/>
          <w:b w:val="0"/>
          <w:sz w:val="24"/>
          <w:szCs w:val="24"/>
        </w:rPr>
        <w:t>:</w:t>
      </w:r>
    </w:p>
    <w:p w14:paraId="07718C21" w14:textId="77777777" w:rsidR="004B1457" w:rsidRDefault="004B1457" w:rsidP="00E71132">
      <w:pPr>
        <w:pStyle w:val="ConsPlusTitle"/>
        <w:spacing w:line="271" w:lineRule="auto"/>
        <w:ind w:left="709"/>
        <w:jc w:val="both"/>
        <w:rPr>
          <w:rFonts w:ascii="Proxima Nova ExCn Rg" w:hAnsi="Proxima Nova ExCn Rg" w:cs="Times New Roman"/>
          <w:b w:val="0"/>
          <w:sz w:val="24"/>
          <w:szCs w:val="24"/>
        </w:rPr>
      </w:pPr>
    </w:p>
    <w:p w14:paraId="43C76AB8" w14:textId="1D00632F" w:rsidR="00BB4C1F" w:rsidRDefault="004D257C" w:rsidP="00E71132">
      <w:pPr>
        <w:pStyle w:val="ConsPlusTitle"/>
        <w:numPr>
          <w:ilvl w:val="0"/>
          <w:numId w:val="17"/>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 запроса котировок»</w:t>
      </w:r>
      <w:r w:rsidR="00AD6734">
        <w:rPr>
          <w:rFonts w:ascii="Proxima Nova ExCn Rg" w:hAnsi="Proxima Nova ExCn Rg" w:cs="Times New Roman"/>
          <w:b w:val="0"/>
          <w:sz w:val="24"/>
          <w:szCs w:val="24"/>
        </w:rPr>
        <w:t xml:space="preserve"> исключить</w:t>
      </w:r>
      <w:r w:rsidR="00BB4C1F">
        <w:rPr>
          <w:rFonts w:ascii="Proxima Nova ExCn Rg" w:hAnsi="Proxima Nova ExCn Rg" w:cs="Times New Roman"/>
          <w:b w:val="0"/>
          <w:sz w:val="24"/>
          <w:szCs w:val="24"/>
        </w:rPr>
        <w:t>;</w:t>
      </w:r>
    </w:p>
    <w:p w14:paraId="1104FD2E" w14:textId="77777777" w:rsidR="004B1457" w:rsidRDefault="004B1457" w:rsidP="00E71132">
      <w:pPr>
        <w:pStyle w:val="ConsPlusTitle"/>
        <w:spacing w:line="271" w:lineRule="auto"/>
        <w:ind w:left="709"/>
        <w:jc w:val="both"/>
        <w:rPr>
          <w:rFonts w:ascii="Proxima Nova ExCn Rg" w:hAnsi="Proxima Nova ExCn Rg" w:cs="Times New Roman"/>
          <w:b w:val="0"/>
          <w:sz w:val="24"/>
          <w:szCs w:val="24"/>
        </w:rPr>
      </w:pPr>
    </w:p>
    <w:p w14:paraId="1EC75218" w14:textId="29A863B5" w:rsidR="00AD6734" w:rsidRDefault="00AD6734" w:rsidP="00E71132">
      <w:pPr>
        <w:pStyle w:val="ConsPlusTitle"/>
        <w:numPr>
          <w:ilvl w:val="0"/>
          <w:numId w:val="17"/>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слова «пп.» заменить словами «подп.»;</w:t>
      </w:r>
    </w:p>
    <w:p w14:paraId="5455F460" w14:textId="77777777" w:rsidR="00BB4C1F" w:rsidRDefault="00BB4C1F" w:rsidP="00E71132">
      <w:pPr>
        <w:pStyle w:val="ConsPlusTitle"/>
        <w:spacing w:line="271" w:lineRule="auto"/>
        <w:ind w:firstLine="709"/>
        <w:jc w:val="both"/>
        <w:rPr>
          <w:rFonts w:ascii="Proxima Nova ExCn Rg" w:hAnsi="Proxima Nova ExCn Rg" w:cs="Times New Roman"/>
          <w:b w:val="0"/>
          <w:sz w:val="24"/>
          <w:szCs w:val="24"/>
        </w:rPr>
      </w:pPr>
    </w:p>
    <w:p w14:paraId="62F11CC0" w14:textId="7AB6762A" w:rsidR="004D257C" w:rsidRDefault="001063BE"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Подраздел</w:t>
      </w:r>
      <w:r w:rsidR="004D257C">
        <w:rPr>
          <w:rFonts w:ascii="Proxima Nova ExCn Rg" w:hAnsi="Proxima Nova ExCn Rg" w:cs="Times New Roman"/>
          <w:b w:val="0"/>
          <w:sz w:val="24"/>
          <w:szCs w:val="24"/>
        </w:rPr>
        <w:t xml:space="preserve"> 10.14 изложить в следующей редакции</w:t>
      </w:r>
    </w:p>
    <w:p w14:paraId="63D2F590" w14:textId="77777777" w:rsidR="004B1457" w:rsidRPr="004B1457" w:rsidRDefault="004D257C"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4B1457" w:rsidRPr="004B1457">
        <w:rPr>
          <w:rFonts w:ascii="Proxima Nova ExCn Rg" w:hAnsi="Proxima Nova ExCn Rg" w:cs="Times New Roman"/>
          <w:sz w:val="24"/>
          <w:szCs w:val="24"/>
        </w:rPr>
        <w:t xml:space="preserve">10.14 </w:t>
      </w:r>
      <w:bookmarkStart w:id="1" w:name="_Ref410735764"/>
      <w:bookmarkStart w:id="2" w:name="_Toc410902907"/>
      <w:bookmarkStart w:id="3" w:name="_Toc410907918"/>
      <w:bookmarkStart w:id="4" w:name="_Toc410908107"/>
      <w:bookmarkStart w:id="5" w:name="_Toc410910900"/>
      <w:bookmarkStart w:id="6" w:name="_Toc410911173"/>
      <w:bookmarkStart w:id="7" w:name="_Toc410920271"/>
      <w:bookmarkStart w:id="8" w:name="_Ref411279550"/>
      <w:bookmarkStart w:id="9" w:name="_Toc411279911"/>
      <w:bookmarkStart w:id="10" w:name="_Toc411626637"/>
      <w:bookmarkStart w:id="11" w:name="_Toc411632180"/>
      <w:bookmarkStart w:id="12" w:name="_Toc411882088"/>
      <w:bookmarkStart w:id="13" w:name="_Toc411941098"/>
      <w:bookmarkStart w:id="14" w:name="_Toc285801547"/>
      <w:bookmarkStart w:id="15" w:name="_Toc411949573"/>
      <w:bookmarkStart w:id="16" w:name="_Toc412111214"/>
      <w:bookmarkStart w:id="17" w:name="_Toc285977818"/>
      <w:bookmarkStart w:id="18" w:name="_Toc412127981"/>
      <w:bookmarkStart w:id="19" w:name="_Toc285999947"/>
      <w:bookmarkStart w:id="20" w:name="_Toc412218430"/>
      <w:bookmarkStart w:id="21" w:name="_Toc412543716"/>
      <w:bookmarkStart w:id="22" w:name="_Toc412551461"/>
      <w:bookmarkStart w:id="23" w:name="_Toc412760331"/>
      <w:bookmarkStart w:id="24" w:name="_Toc453143268"/>
      <w:bookmarkStart w:id="25" w:name="_Toc493087765"/>
      <w:r w:rsidR="004B1457" w:rsidRPr="004B1457">
        <w:rPr>
          <w:rFonts w:ascii="Proxima Nova ExCn Rg" w:hAnsi="Proxima Nova ExCn Rg" w:cs="Times New Roman"/>
          <w:sz w:val="24"/>
          <w:szCs w:val="24"/>
        </w:rPr>
        <w:t>Анонсирование закупки</w:t>
      </w:r>
      <w:bookmarkEnd w:id="1"/>
      <w:r w:rsidR="004B1457" w:rsidRPr="004B1457">
        <w:rPr>
          <w:rFonts w:ascii="Proxima Nova ExCn Rg" w:hAnsi="Proxima Nova ExCn Rg" w:cs="Times New Roman"/>
          <w:sz w:val="24"/>
          <w:szCs w:val="24"/>
        </w:rPr>
        <w:t>, проведение конференции по разъяснению параметров предстоящей закупки</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sidR="004B1457" w:rsidRPr="004B1457">
        <w:rPr>
          <w:rFonts w:ascii="Proxima Nova ExCn Rg" w:hAnsi="Proxima Nova ExCn Rg" w:cs="Times New Roman"/>
          <w:sz w:val="24"/>
          <w:szCs w:val="24"/>
        </w:rPr>
        <w:t>, адресное приглашение</w:t>
      </w:r>
    </w:p>
    <w:p w14:paraId="2F237A04" w14:textId="2467CC4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10.14.1 </w:t>
      </w:r>
      <w:r w:rsidRPr="004B1457">
        <w:rPr>
          <w:rFonts w:ascii="Proxima Nova ExCn Rg" w:hAnsi="Proxima Nova ExCn Rg" w:cs="Times New Roman"/>
          <w:b w:val="0"/>
          <w:sz w:val="24"/>
          <w:szCs w:val="24"/>
        </w:rPr>
        <w:t xml:space="preserve">В целях повышения информированности рынка о предстоящей процедуре закупки, обеспечения гласности и прозрачности проводимой закупки, развития добросовестной конкуренции в любое время до официального размещения извещения и документации о закупке заказчиком (организатором закупки, специализированной организацией) проводится анонсирование предстоящей закупки, которое является обязательным либо инициативным. Случаи обязательного осуществления анонсирования закупки устанавливаются в п. </w:t>
      </w:r>
      <w:r>
        <w:rPr>
          <w:rFonts w:ascii="Proxima Nova ExCn Rg" w:hAnsi="Proxima Nova ExCn Rg" w:cs="Times New Roman"/>
          <w:b w:val="0"/>
          <w:sz w:val="24"/>
          <w:szCs w:val="24"/>
        </w:rPr>
        <w:t>10.14.12</w:t>
      </w:r>
      <w:r w:rsidRPr="004B1457">
        <w:rPr>
          <w:rFonts w:ascii="Proxima Nova ExCn Rg" w:hAnsi="Proxima Nova ExCn Rg" w:cs="Times New Roman"/>
          <w:b w:val="0"/>
          <w:sz w:val="24"/>
          <w:szCs w:val="24"/>
        </w:rPr>
        <w:t xml:space="preserve"> Положения.</w:t>
      </w:r>
    </w:p>
    <w:p w14:paraId="7F0CCA16" w14:textId="3D145200"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10.14.2 </w:t>
      </w:r>
      <w:r w:rsidRPr="004B1457">
        <w:rPr>
          <w:rFonts w:ascii="Proxima Nova ExCn Rg" w:hAnsi="Proxima Nova ExCn Rg" w:cs="Times New Roman"/>
          <w:b w:val="0"/>
          <w:sz w:val="24"/>
          <w:szCs w:val="24"/>
        </w:rPr>
        <w:t>Анонсирование закупки не осуществляется, если проводить закупку предполагается в закрытой форме (п.</w:t>
      </w:r>
      <w:r>
        <w:rPr>
          <w:rFonts w:ascii="Proxima Nova ExCn Rg" w:hAnsi="Proxima Nova ExCn Rg" w:cs="Times New Roman"/>
          <w:b w:val="0"/>
          <w:sz w:val="24"/>
          <w:szCs w:val="24"/>
        </w:rPr>
        <w:t xml:space="preserve"> 7.2.4</w:t>
      </w:r>
      <w:r w:rsidRPr="004B1457">
        <w:rPr>
          <w:rFonts w:ascii="Proxima Nova ExCn Rg" w:hAnsi="Proxima Nova ExCn Rg" w:cs="Times New Roman"/>
          <w:b w:val="0"/>
          <w:sz w:val="24"/>
          <w:szCs w:val="24"/>
        </w:rPr>
        <w:t> – </w:t>
      </w:r>
      <w:r>
        <w:rPr>
          <w:rFonts w:ascii="Proxima Nova ExCn Rg" w:hAnsi="Proxima Nova ExCn Rg" w:cs="Times New Roman"/>
          <w:b w:val="0"/>
          <w:sz w:val="24"/>
          <w:szCs w:val="24"/>
        </w:rPr>
        <w:t xml:space="preserve">7.2.5 </w:t>
      </w:r>
      <w:r w:rsidRPr="004B1457">
        <w:rPr>
          <w:rFonts w:ascii="Proxima Nova ExCn Rg" w:hAnsi="Proxima Nova ExCn Rg" w:cs="Times New Roman"/>
          <w:b w:val="0"/>
          <w:sz w:val="24"/>
          <w:szCs w:val="24"/>
        </w:rPr>
        <w:t>Положения).</w:t>
      </w:r>
    </w:p>
    <w:p w14:paraId="28B197A5" w14:textId="4F9AA929"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10.14.3 </w:t>
      </w:r>
      <w:r w:rsidRPr="004B1457">
        <w:rPr>
          <w:rFonts w:ascii="Proxima Nova ExCn Rg" w:hAnsi="Proxima Nova ExCn Rg" w:cs="Times New Roman"/>
          <w:b w:val="0"/>
          <w:sz w:val="24"/>
          <w:szCs w:val="24"/>
        </w:rPr>
        <w:t>В тексте анонса в обязательном порядке указывается следующее:</w:t>
      </w:r>
    </w:p>
    <w:p w14:paraId="40134CEA" w14:textId="072549EC"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4B1457">
        <w:rPr>
          <w:rFonts w:ascii="Proxima Nova ExCn Rg" w:hAnsi="Proxima Nova ExCn Rg" w:cs="Times New Roman"/>
          <w:b w:val="0"/>
          <w:sz w:val="24"/>
          <w:szCs w:val="24"/>
        </w:rPr>
        <w:t>наименование и контактная информация заказчика (организатора закупки, специализированной организации);</w:t>
      </w:r>
    </w:p>
    <w:p w14:paraId="3F7A7AC9" w14:textId="3C91A532"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4B1457">
        <w:rPr>
          <w:rFonts w:ascii="Proxima Nova ExCn Rg" w:hAnsi="Proxima Nova ExCn Rg" w:cs="Times New Roman"/>
          <w:b w:val="0"/>
          <w:sz w:val="24"/>
          <w:szCs w:val="24"/>
        </w:rPr>
        <w:t>предмет предстоящей закупки;</w:t>
      </w:r>
    </w:p>
    <w:p w14:paraId="58C53953" w14:textId="3A7B4D6D"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4B1457">
        <w:rPr>
          <w:rFonts w:ascii="Proxima Nova ExCn Rg" w:hAnsi="Proxima Nova ExCn Rg" w:cs="Times New Roman"/>
          <w:b w:val="0"/>
          <w:sz w:val="24"/>
          <w:szCs w:val="24"/>
        </w:rPr>
        <w:t>планируемый период и официальный источник размещения извещения и документации о закупке;</w:t>
      </w:r>
    </w:p>
    <w:p w14:paraId="213509DC" w14:textId="27561568"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Pr="004B1457">
        <w:rPr>
          <w:rFonts w:ascii="Proxima Nova ExCn Rg" w:hAnsi="Proxima Nova ExCn Rg" w:cs="Times New Roman"/>
          <w:b w:val="0"/>
          <w:sz w:val="24"/>
          <w:szCs w:val="24"/>
        </w:rPr>
        <w:t>информация о том, что поставщики могут направлять информацию о своей заинтересованности в предстоящей закупке по контактному адресу заказчика (организатора закупки) и специализированной организации;</w:t>
      </w:r>
    </w:p>
    <w:p w14:paraId="0AC7F532" w14:textId="2C80033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(5) </w:t>
      </w:r>
      <w:r w:rsidRPr="004B1457">
        <w:rPr>
          <w:rFonts w:ascii="Proxima Nova ExCn Rg" w:hAnsi="Proxima Nova ExCn Rg" w:cs="Times New Roman"/>
          <w:b w:val="0"/>
          <w:sz w:val="24"/>
          <w:szCs w:val="24"/>
        </w:rPr>
        <w:t>информация о том, что публикация анонса не является официальном извещением, документацией о закупке и не накладывает на заказчика (организатора закупки), специализированную организацию никаких обязательств, в том числе обязательств по проведению анонсированной закупки;</w:t>
      </w:r>
    </w:p>
    <w:p w14:paraId="34164273" w14:textId="4607EC95"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(6) </w:t>
      </w:r>
      <w:r w:rsidRPr="004B1457">
        <w:rPr>
          <w:rFonts w:ascii="Proxima Nova ExCn Rg" w:hAnsi="Proxima Nova ExCn Rg" w:cs="Times New Roman"/>
          <w:b w:val="0"/>
          <w:sz w:val="24"/>
          <w:szCs w:val="24"/>
        </w:rPr>
        <w:t>форма ответа поставщика о заинтересованности в предстоящей закупке с указанием контактных данных (телефон, адрес электронной почты).</w:t>
      </w:r>
    </w:p>
    <w:p w14:paraId="550013F6" w14:textId="7B585798"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bookmarkStart w:id="26" w:name="_Ref410918792"/>
      <w:r>
        <w:rPr>
          <w:rFonts w:ascii="Proxima Nova ExCn Rg" w:hAnsi="Proxima Nova ExCn Rg" w:cs="Times New Roman"/>
          <w:b w:val="0"/>
          <w:sz w:val="24"/>
          <w:szCs w:val="24"/>
        </w:rPr>
        <w:t xml:space="preserve">10.14.4 </w:t>
      </w:r>
      <w:r w:rsidRPr="004B1457">
        <w:rPr>
          <w:rFonts w:ascii="Proxima Nova ExCn Rg" w:hAnsi="Proxima Nova ExCn Rg" w:cs="Times New Roman"/>
          <w:b w:val="0"/>
          <w:sz w:val="24"/>
          <w:szCs w:val="24"/>
        </w:rPr>
        <w:t>Текст анонса должен быть размещен заказчиком (организатором закупки) или специализированной организацией (в случае ее привлечения) в свободном доступе на официальном сайте заказчика не позднее чем за 5 (пять) дней до официального размещения извещения и документации о закупке об анонсируемой закупке. Также допускается размещение текста анонса в любых иных средствах массовой информации.</w:t>
      </w:r>
      <w:bookmarkEnd w:id="26"/>
    </w:p>
    <w:p w14:paraId="7F0AAA91" w14:textId="1A5AB26A"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10.14.5 </w:t>
      </w:r>
      <w:r w:rsidRPr="004B1457">
        <w:rPr>
          <w:rFonts w:ascii="Proxima Nova ExCn Rg" w:hAnsi="Proxima Nova ExCn Rg" w:cs="Times New Roman"/>
          <w:b w:val="0"/>
          <w:sz w:val="24"/>
          <w:szCs w:val="24"/>
        </w:rPr>
        <w:t>При проведении процедуры анонсирования закупки создание преимущественных условий для каких-либо поставщиков не допускается.</w:t>
      </w:r>
    </w:p>
    <w:p w14:paraId="573E7396" w14:textId="247B4275"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bookmarkStart w:id="27" w:name="_Ref410918799"/>
      <w:r>
        <w:rPr>
          <w:rFonts w:ascii="Proxima Nova ExCn Rg" w:hAnsi="Proxima Nova ExCn Rg" w:cs="Times New Roman"/>
          <w:b w:val="0"/>
          <w:sz w:val="24"/>
          <w:szCs w:val="24"/>
        </w:rPr>
        <w:t xml:space="preserve">10.14.6 </w:t>
      </w:r>
      <w:r w:rsidRPr="004B1457">
        <w:rPr>
          <w:rFonts w:ascii="Proxima Nova ExCn Rg" w:hAnsi="Proxima Nova ExCn Rg" w:cs="Times New Roman"/>
          <w:b w:val="0"/>
          <w:sz w:val="24"/>
          <w:szCs w:val="24"/>
        </w:rPr>
        <w:t>В случае планирования проведения процедуры закупки в электронной форме текст анонса одновременно с размещением на официальном сайте заказчика размещается на ЭТП, где планируется проводить процедуру закупки.</w:t>
      </w:r>
      <w:bookmarkEnd w:id="27"/>
    </w:p>
    <w:p w14:paraId="11E52586" w14:textId="27B153F4"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bookmarkStart w:id="28" w:name="_Ref410857127"/>
      <w:r>
        <w:rPr>
          <w:rFonts w:ascii="Proxima Nova ExCn Rg" w:hAnsi="Proxima Nova ExCn Rg" w:cs="Times New Roman"/>
          <w:b w:val="0"/>
          <w:sz w:val="24"/>
          <w:szCs w:val="24"/>
        </w:rPr>
        <w:t xml:space="preserve">10.14.7 </w:t>
      </w:r>
      <w:r w:rsidRPr="004B1457">
        <w:rPr>
          <w:rFonts w:ascii="Proxima Nova ExCn Rg" w:hAnsi="Proxima Nova ExCn Rg" w:cs="Times New Roman"/>
          <w:b w:val="0"/>
          <w:sz w:val="24"/>
          <w:szCs w:val="24"/>
        </w:rPr>
        <w:t>Дополнительно в тексте анонса заказчик (организатор закупки) или  специализированная организация (в случае ее привлечения) вправе предусмотреть проведение конференции по разъяснению параметров предстоящей закупки, указав в анонсе информацию о месте, времени проведения, порядке посещения мероприятия лицами, изъявившими желание участвовать в такой конференции.</w:t>
      </w:r>
      <w:bookmarkEnd w:id="28"/>
    </w:p>
    <w:p w14:paraId="1EDD4BF7" w14:textId="58EE7C20"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10.14.8 </w:t>
      </w:r>
      <w:r w:rsidRPr="004B1457">
        <w:rPr>
          <w:rFonts w:ascii="Proxima Nova ExCn Rg" w:hAnsi="Proxima Nova ExCn Rg" w:cs="Times New Roman"/>
          <w:b w:val="0"/>
          <w:sz w:val="24"/>
          <w:szCs w:val="24"/>
        </w:rPr>
        <w:t>Конференция может быть проведена в любой момент до официального размещения извещения и документации о закупке. В ходе конференции могут обсуждаться условия предстоящей закупки, в том числе требования к участникам закупки и субподрядчикам (соисполнителям), требования к продукции, условиям договора и иные вопросы, связанные с закупкой.</w:t>
      </w:r>
    </w:p>
    <w:p w14:paraId="2AB804BE" w14:textId="501CB23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10.14.9 </w:t>
      </w:r>
      <w:r w:rsidRPr="004B1457">
        <w:rPr>
          <w:rFonts w:ascii="Proxima Nova ExCn Rg" w:hAnsi="Proxima Nova ExCn Rg" w:cs="Times New Roman"/>
          <w:b w:val="0"/>
          <w:sz w:val="24"/>
          <w:szCs w:val="24"/>
        </w:rPr>
        <w:t>В конференции имеет право принять участие любой поставщик. Плата за участие в конференции не взимается.</w:t>
      </w:r>
    </w:p>
    <w:p w14:paraId="709AC7D5" w14:textId="77EDB29B"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10.14.10 </w:t>
      </w:r>
      <w:r w:rsidRPr="004B1457">
        <w:rPr>
          <w:rFonts w:ascii="Proxima Nova ExCn Rg" w:hAnsi="Proxima Nova ExCn Rg" w:cs="Times New Roman"/>
          <w:b w:val="0"/>
          <w:sz w:val="24"/>
          <w:szCs w:val="24"/>
        </w:rPr>
        <w:t xml:space="preserve">Заказчик (организатор закупки), специализированная организация (в случае ее привлечения) не обязаны учитывать </w:t>
      </w:r>
      <w:r w:rsidRPr="004B1457">
        <w:rPr>
          <w:rFonts w:ascii="Proxima Nova ExCn Rg" w:hAnsi="Proxima Nova ExCn Rg" w:cs="Times New Roman"/>
          <w:b w:val="0"/>
          <w:sz w:val="24"/>
          <w:szCs w:val="24"/>
        </w:rPr>
        <w:lastRenderedPageBreak/>
        <w:t>предложения поставщиков, полученные в ходе проведения конференции или анонсирования закупки.</w:t>
      </w:r>
    </w:p>
    <w:p w14:paraId="7CF13C46" w14:textId="67D35B7C"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10.14.11 </w:t>
      </w:r>
      <w:r w:rsidRPr="004B1457">
        <w:rPr>
          <w:rFonts w:ascii="Proxima Nova ExCn Rg" w:hAnsi="Proxima Nova ExCn Rg" w:cs="Times New Roman"/>
          <w:b w:val="0"/>
          <w:sz w:val="24"/>
          <w:szCs w:val="24"/>
        </w:rPr>
        <w:t>Если в ходе анонсирования закупки и / или в ходе проведения конференции заказчиком (организатором закупки) или специализированной организацией (в случае ее привлечения) будет получена информация, препятствующая проведению закупки или требующая дополнительного уточнения по существенным условиям предстоящей закупки заказчик (организатор закупки) или специализированная организация обязаны разместить соответствующее информационное сообщение об этом в порядке, предусмотренном п. </w:t>
      </w:r>
      <w:r>
        <w:rPr>
          <w:rFonts w:ascii="Proxima Nova ExCn Rg" w:hAnsi="Proxima Nova ExCn Rg" w:cs="Times New Roman"/>
          <w:b w:val="0"/>
          <w:sz w:val="24"/>
          <w:szCs w:val="24"/>
        </w:rPr>
        <w:t>10.14.4</w:t>
      </w:r>
      <w:r w:rsidRPr="004B1457">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10.14.6</w:t>
      </w:r>
      <w:r w:rsidRPr="004B1457">
        <w:rPr>
          <w:rFonts w:ascii="Proxima Nova ExCn Rg" w:hAnsi="Proxima Nova ExCn Rg" w:cs="Times New Roman"/>
          <w:b w:val="0"/>
          <w:sz w:val="24"/>
          <w:szCs w:val="24"/>
        </w:rPr>
        <w:t xml:space="preserve"> Положения.</w:t>
      </w:r>
    </w:p>
    <w:p w14:paraId="4DA23A0C" w14:textId="32698B00"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bookmarkStart w:id="29" w:name="_Ref497316388"/>
      <w:r>
        <w:rPr>
          <w:rFonts w:ascii="Proxima Nova ExCn Rg" w:hAnsi="Proxima Nova ExCn Rg" w:cs="Times New Roman"/>
          <w:b w:val="0"/>
          <w:sz w:val="24"/>
          <w:szCs w:val="24"/>
        </w:rPr>
        <w:t xml:space="preserve">10.14.12 </w:t>
      </w:r>
      <w:r w:rsidRPr="004B1457">
        <w:rPr>
          <w:rFonts w:ascii="Proxima Nova ExCn Rg" w:hAnsi="Proxima Nova ExCn Rg" w:cs="Times New Roman"/>
          <w:b w:val="0"/>
          <w:sz w:val="24"/>
          <w:szCs w:val="24"/>
        </w:rPr>
        <w:t>Анонсирование закупки является обязательным при проведении конкурентных способов закупки в следующих случаях:</w:t>
      </w:r>
      <w:bookmarkEnd w:id="29"/>
    </w:p>
    <w:p w14:paraId="6399B87F" w14:textId="16064882"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4B1457">
        <w:rPr>
          <w:rFonts w:ascii="Proxima Nova ExCn Rg" w:hAnsi="Proxima Nova ExCn Rg" w:cs="Times New Roman"/>
          <w:b w:val="0"/>
          <w:sz w:val="24"/>
          <w:szCs w:val="24"/>
        </w:rPr>
        <w:t>проведение закупки, НМЦ которой составляет 50 000 000 рублей с НДС и более;</w:t>
      </w:r>
    </w:p>
    <w:p w14:paraId="1B47CDAF" w14:textId="0A185DF9"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4B1457">
        <w:rPr>
          <w:rFonts w:ascii="Proxima Nova ExCn Rg" w:hAnsi="Proxima Nova ExCn Rg" w:cs="Times New Roman"/>
          <w:b w:val="0"/>
          <w:sz w:val="24"/>
          <w:szCs w:val="24"/>
        </w:rPr>
        <w:t>проведение закупки инновационной и/или высокотехнологичной продукции.</w:t>
      </w:r>
    </w:p>
    <w:p w14:paraId="2CAA7B7B" w14:textId="3C871E72"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10.14.13 </w:t>
      </w:r>
      <w:r w:rsidRPr="004B1457">
        <w:rPr>
          <w:rFonts w:ascii="Proxima Nova ExCn Rg" w:hAnsi="Proxima Nova ExCn Rg" w:cs="Times New Roman"/>
          <w:b w:val="0"/>
          <w:sz w:val="24"/>
          <w:szCs w:val="24"/>
        </w:rPr>
        <w:t>В целях обеспечения гласности и прозрачности проводимой закупки, развития добросовестной конкуренции заказчик (организатор закупки) или специализированная организация (в случае ее привлечения) после официального размещения извещения и документации о закупке осуществляют адресное приглашение поставщиков к участию в проводимой закупки в порядке и на условиях, предусмотренных п</w:t>
      </w:r>
      <w:r>
        <w:rPr>
          <w:rFonts w:ascii="Proxima Nova ExCn Rg" w:hAnsi="Proxima Nova ExCn Rg" w:cs="Times New Roman"/>
          <w:b w:val="0"/>
          <w:sz w:val="24"/>
          <w:szCs w:val="24"/>
        </w:rPr>
        <w:t>од</w:t>
      </w:r>
      <w:r w:rsidRPr="004B1457">
        <w:rPr>
          <w:rFonts w:ascii="Proxima Nova ExCn Rg" w:hAnsi="Proxima Nova ExCn Rg" w:cs="Times New Roman"/>
          <w:b w:val="0"/>
          <w:sz w:val="24"/>
          <w:szCs w:val="24"/>
        </w:rPr>
        <w:t xml:space="preserve">п. </w:t>
      </w:r>
      <w:r>
        <w:rPr>
          <w:rFonts w:ascii="Proxima Nova ExCn Rg" w:hAnsi="Proxima Nova ExCn Rg" w:cs="Times New Roman"/>
          <w:b w:val="0"/>
          <w:sz w:val="24"/>
          <w:szCs w:val="24"/>
        </w:rPr>
        <w:t xml:space="preserve">10.14.4 </w:t>
      </w:r>
      <w:r w:rsidRPr="004B1457">
        <w:rPr>
          <w:rFonts w:ascii="Proxima Nova ExCn Rg" w:hAnsi="Proxima Nova ExCn Rg" w:cs="Times New Roman"/>
          <w:b w:val="0"/>
          <w:sz w:val="24"/>
          <w:szCs w:val="24"/>
        </w:rPr>
        <w:t>–</w:t>
      </w:r>
      <w:r>
        <w:rPr>
          <w:rFonts w:ascii="Proxima Nova ExCn Rg" w:hAnsi="Proxima Nova ExCn Rg" w:cs="Times New Roman"/>
          <w:b w:val="0"/>
          <w:sz w:val="24"/>
          <w:szCs w:val="24"/>
        </w:rPr>
        <w:t xml:space="preserve">10.14.18 </w:t>
      </w:r>
      <w:r w:rsidRPr="004B1457">
        <w:rPr>
          <w:rFonts w:ascii="Proxima Nova ExCn Rg" w:hAnsi="Proxima Nova ExCn Rg" w:cs="Times New Roman"/>
          <w:b w:val="0"/>
          <w:sz w:val="24"/>
          <w:szCs w:val="24"/>
        </w:rPr>
        <w:t>Положения.</w:t>
      </w:r>
    </w:p>
    <w:p w14:paraId="234FED69" w14:textId="26A7C392"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bookmarkStart w:id="30" w:name="_Ref497329614"/>
      <w:r>
        <w:rPr>
          <w:rFonts w:ascii="Proxima Nova ExCn Rg" w:hAnsi="Proxima Nova ExCn Rg" w:cs="Times New Roman"/>
          <w:b w:val="0"/>
          <w:sz w:val="24"/>
          <w:szCs w:val="24"/>
        </w:rPr>
        <w:t xml:space="preserve">10.14.14 </w:t>
      </w:r>
      <w:r w:rsidRPr="004B1457">
        <w:rPr>
          <w:rFonts w:ascii="Proxima Nova ExCn Rg" w:hAnsi="Proxima Nova ExCn Rg" w:cs="Times New Roman"/>
          <w:b w:val="0"/>
          <w:sz w:val="24"/>
          <w:szCs w:val="24"/>
        </w:rPr>
        <w:t>Направление адресного приглашения к участию в закупке является обязательным в следующих случаях:</w:t>
      </w:r>
      <w:bookmarkEnd w:id="30"/>
    </w:p>
    <w:p w14:paraId="4C5392CF" w14:textId="0D068ECF"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4B1457">
        <w:rPr>
          <w:rFonts w:ascii="Proxima Nova ExCn Rg" w:hAnsi="Proxima Nova ExCn Rg" w:cs="Times New Roman"/>
          <w:b w:val="0"/>
          <w:sz w:val="24"/>
          <w:szCs w:val="24"/>
        </w:rPr>
        <w:t>проведения закупки, НМЦ которой составляет 50 000 000 рублей с НДС и более;</w:t>
      </w:r>
    </w:p>
    <w:p w14:paraId="3D33FBD9" w14:textId="4FA15BB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4B1457">
        <w:rPr>
          <w:rFonts w:ascii="Proxima Nova ExCn Rg" w:hAnsi="Proxima Nova ExCn Rg" w:cs="Times New Roman"/>
          <w:b w:val="0"/>
          <w:sz w:val="24"/>
          <w:szCs w:val="24"/>
        </w:rPr>
        <w:t>проведение закупки инновационной и/или высокотехнологичной продукции;</w:t>
      </w:r>
    </w:p>
    <w:p w14:paraId="0E5175D9" w14:textId="7C483E03"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4B1457">
        <w:rPr>
          <w:rFonts w:ascii="Proxima Nova ExCn Rg" w:hAnsi="Proxima Nova ExCn Rg" w:cs="Times New Roman"/>
          <w:b w:val="0"/>
          <w:sz w:val="24"/>
          <w:szCs w:val="24"/>
        </w:rPr>
        <w:t>в случаях, предусмотренных п</w:t>
      </w:r>
      <w:r>
        <w:rPr>
          <w:rFonts w:ascii="Proxima Nova ExCn Rg" w:hAnsi="Proxima Nova ExCn Rg" w:cs="Times New Roman"/>
          <w:b w:val="0"/>
          <w:sz w:val="24"/>
          <w:szCs w:val="24"/>
        </w:rPr>
        <w:t>одп</w:t>
      </w:r>
      <w:r w:rsidRPr="004B1457">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4.3.5(3)</w:t>
      </w:r>
      <w:r w:rsidRPr="004B1457">
        <w:rPr>
          <w:rFonts w:ascii="Proxima Nova ExCn Rg" w:hAnsi="Proxima Nova ExCn Rg" w:cs="Times New Roman"/>
          <w:b w:val="0"/>
          <w:sz w:val="24"/>
          <w:szCs w:val="24"/>
        </w:rPr>
        <w:t xml:space="preserve"> Положения;</w:t>
      </w:r>
    </w:p>
    <w:p w14:paraId="6622BA48" w14:textId="7A8004AE"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Pr="004B1457">
        <w:rPr>
          <w:rFonts w:ascii="Proxima Nova ExCn Rg" w:hAnsi="Proxima Nova ExCn Rg" w:cs="Times New Roman"/>
          <w:b w:val="0"/>
          <w:sz w:val="24"/>
          <w:szCs w:val="24"/>
        </w:rPr>
        <w:t>проведение повторной процедуры закупки.</w:t>
      </w:r>
    </w:p>
    <w:p w14:paraId="5D513BB0" w14:textId="1C40705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bookmarkStart w:id="31" w:name="_Ref497329560"/>
      <w:r>
        <w:rPr>
          <w:rFonts w:ascii="Proxima Nova ExCn Rg" w:hAnsi="Proxima Nova ExCn Rg" w:cs="Times New Roman"/>
          <w:b w:val="0"/>
          <w:sz w:val="24"/>
          <w:szCs w:val="24"/>
        </w:rPr>
        <w:t xml:space="preserve">10.14.15 </w:t>
      </w:r>
      <w:r w:rsidRPr="004B1457">
        <w:rPr>
          <w:rFonts w:ascii="Proxima Nova ExCn Rg" w:hAnsi="Proxima Nova ExCn Rg" w:cs="Times New Roman"/>
          <w:b w:val="0"/>
          <w:sz w:val="24"/>
          <w:szCs w:val="24"/>
        </w:rPr>
        <w:t>Адресное приглашение направляется заказчиком (организатором закупки) или специализированной организацией (в случае ее привлечения) не менее чем трем потенциальным поставщикам из числа следующих:</w:t>
      </w:r>
      <w:bookmarkEnd w:id="31"/>
    </w:p>
    <w:p w14:paraId="106BBF7C" w14:textId="6F22671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4B1457">
        <w:rPr>
          <w:rFonts w:ascii="Proxima Nova ExCn Rg" w:hAnsi="Proxima Nova ExCn Rg" w:cs="Times New Roman"/>
          <w:b w:val="0"/>
          <w:sz w:val="24"/>
          <w:szCs w:val="24"/>
        </w:rPr>
        <w:t>поставщики, направлявшие ответ о заинтересованности в предстоящей закупке в рамках проводимой процедуры анонсирования закупки (при наличии таких поставщиков направление каждому из них адресного приглашения является обязательным);</w:t>
      </w:r>
    </w:p>
    <w:p w14:paraId="109DA4C8" w14:textId="15D99AA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4B1457">
        <w:rPr>
          <w:rFonts w:ascii="Proxima Nova ExCn Rg" w:hAnsi="Proxima Nova ExCn Rg" w:cs="Times New Roman"/>
          <w:b w:val="0"/>
          <w:sz w:val="24"/>
          <w:szCs w:val="24"/>
        </w:rPr>
        <w:t>поставщики, принимавшие участие в проводимой конференции по разъяснению параметров предстоящей закупки;</w:t>
      </w:r>
    </w:p>
    <w:p w14:paraId="0AC750FF" w14:textId="580E9C42"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4B1457">
        <w:rPr>
          <w:rFonts w:ascii="Proxima Nova ExCn Rg" w:hAnsi="Proxima Nova ExCn Rg" w:cs="Times New Roman"/>
          <w:b w:val="0"/>
          <w:sz w:val="24"/>
          <w:szCs w:val="24"/>
        </w:rPr>
        <w:t>поставщики, направлявшие информацию о цене продукции в рамках обоснования НМЦ (при наличии таких поставщиков направление каждому из них адресного приглашения является обязательным);</w:t>
      </w:r>
    </w:p>
    <w:p w14:paraId="1B7AECED" w14:textId="438D7488"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Pr="004B1457">
        <w:rPr>
          <w:rFonts w:ascii="Proxima Nova ExCn Rg" w:hAnsi="Proxima Nova ExCn Rg" w:cs="Times New Roman"/>
          <w:b w:val="0"/>
          <w:sz w:val="24"/>
          <w:szCs w:val="24"/>
        </w:rPr>
        <w:t>поставщики, имеющие опыт поставки аналогичной продукции, в том числе по договору с заказчиком;</w:t>
      </w:r>
    </w:p>
    <w:p w14:paraId="55E012F8" w14:textId="24BC561B"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(5) </w:t>
      </w:r>
      <w:r w:rsidRPr="004B1457">
        <w:rPr>
          <w:rFonts w:ascii="Proxima Nova ExCn Rg" w:hAnsi="Proxima Nova ExCn Rg" w:cs="Times New Roman"/>
          <w:b w:val="0"/>
          <w:sz w:val="24"/>
          <w:szCs w:val="24"/>
        </w:rPr>
        <w:t>поставщики, включенные в «Реестр добросовестных поставщиков Государственной корпорации «Ростех» (при наличии такого реестра);</w:t>
      </w:r>
    </w:p>
    <w:p w14:paraId="104489E4" w14:textId="6840155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(6) </w:t>
      </w:r>
      <w:r w:rsidRPr="004B1457">
        <w:rPr>
          <w:rFonts w:ascii="Proxima Nova ExCn Rg" w:hAnsi="Proxima Nova ExCn Rg" w:cs="Times New Roman"/>
          <w:b w:val="0"/>
          <w:sz w:val="24"/>
          <w:szCs w:val="24"/>
        </w:rPr>
        <w:t>поставщики, аккредитованные на ЭТП по закупаемому виду продукции, определяемому по кодам ОКВЭД2 и ОКПД2 (при наличии соответствующей информации на ЭТП);</w:t>
      </w:r>
    </w:p>
    <w:p w14:paraId="306AA27B" w14:textId="7D7F61AD"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(7) </w:t>
      </w:r>
      <w:r w:rsidRPr="004B1457">
        <w:rPr>
          <w:rFonts w:ascii="Proxima Nova ExCn Rg" w:hAnsi="Proxima Nova ExCn Rg" w:cs="Times New Roman"/>
          <w:b w:val="0"/>
          <w:sz w:val="24"/>
          <w:szCs w:val="24"/>
        </w:rPr>
        <w:t>иные лица, способные к исполнению договора по итогам закупки, информация о которых имеется в открытом доступе.</w:t>
      </w:r>
    </w:p>
    <w:p w14:paraId="05E81A6F" w14:textId="1AD31719"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10.14.16 </w:t>
      </w:r>
      <w:r w:rsidRPr="004B1457">
        <w:rPr>
          <w:rFonts w:ascii="Proxima Nova ExCn Rg" w:hAnsi="Proxima Nova ExCn Rg" w:cs="Times New Roman"/>
          <w:b w:val="0"/>
          <w:sz w:val="24"/>
          <w:szCs w:val="24"/>
        </w:rPr>
        <w:t xml:space="preserve">Допускается направление адресного приглашения менее чем трем потенциальным поставщикам в случае если заказчиком (организатором закупки) или специализированной организацией (в случае ее привлечения) будет установлено менее трех потенциальных поставщиков из числа перечисленных в п. </w:t>
      </w:r>
      <w:r>
        <w:rPr>
          <w:rFonts w:ascii="Proxima Nova ExCn Rg" w:hAnsi="Proxima Nova ExCn Rg" w:cs="Times New Roman"/>
          <w:b w:val="0"/>
          <w:sz w:val="24"/>
          <w:szCs w:val="24"/>
        </w:rPr>
        <w:t>10.14.15</w:t>
      </w:r>
      <w:r w:rsidRPr="004B1457">
        <w:rPr>
          <w:rFonts w:ascii="Proxima Nova ExCn Rg" w:hAnsi="Proxima Nova ExCn Rg" w:cs="Times New Roman"/>
          <w:b w:val="0"/>
          <w:sz w:val="24"/>
          <w:szCs w:val="24"/>
        </w:rPr>
        <w:t xml:space="preserve"> Положения.</w:t>
      </w:r>
    </w:p>
    <w:p w14:paraId="344ACE52" w14:textId="2F29C744"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10.14.17 </w:t>
      </w:r>
      <w:r w:rsidRPr="004B1457">
        <w:rPr>
          <w:rFonts w:ascii="Proxima Nova ExCn Rg" w:hAnsi="Proxima Nova ExCn Rg" w:cs="Times New Roman"/>
          <w:b w:val="0"/>
          <w:sz w:val="24"/>
          <w:szCs w:val="24"/>
        </w:rPr>
        <w:t xml:space="preserve">По решению заказчика (организатора закупки) или  специализированной организации (в случае ее привлечения) адресное приглашение может направляться в иных случаях, не предусмотренных п. </w:t>
      </w:r>
      <w:r>
        <w:rPr>
          <w:rFonts w:ascii="Proxima Nova ExCn Rg" w:hAnsi="Proxima Nova ExCn Rg" w:cs="Times New Roman"/>
          <w:b w:val="0"/>
          <w:sz w:val="24"/>
          <w:szCs w:val="24"/>
        </w:rPr>
        <w:t>10.14.14</w:t>
      </w:r>
      <w:r w:rsidRPr="004B1457">
        <w:rPr>
          <w:rFonts w:ascii="Proxima Nova ExCn Rg" w:hAnsi="Proxima Nova ExCn Rg" w:cs="Times New Roman"/>
          <w:b w:val="0"/>
          <w:sz w:val="24"/>
          <w:szCs w:val="24"/>
        </w:rPr>
        <w:t xml:space="preserve"> Положения, и/или лицам, не указанным  в п. </w:t>
      </w:r>
      <w:r>
        <w:rPr>
          <w:rFonts w:ascii="Proxima Nova ExCn Rg" w:hAnsi="Proxima Nova ExCn Rg" w:cs="Times New Roman"/>
          <w:b w:val="0"/>
          <w:sz w:val="24"/>
          <w:szCs w:val="24"/>
        </w:rPr>
        <w:t>10.14.15</w:t>
      </w:r>
      <w:r w:rsidRPr="004B1457">
        <w:rPr>
          <w:rFonts w:ascii="Proxima Nova ExCn Rg" w:hAnsi="Proxima Nova ExCn Rg" w:cs="Times New Roman"/>
          <w:b w:val="0"/>
          <w:sz w:val="24"/>
          <w:szCs w:val="24"/>
        </w:rPr>
        <w:t xml:space="preserve">  Положения.</w:t>
      </w:r>
    </w:p>
    <w:p w14:paraId="34D9E9E5" w14:textId="70CE437B"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bookmarkStart w:id="32" w:name="_Ref497329508"/>
      <w:r>
        <w:rPr>
          <w:rFonts w:ascii="Proxima Nova ExCn Rg" w:hAnsi="Proxima Nova ExCn Rg" w:cs="Times New Roman"/>
          <w:b w:val="0"/>
          <w:sz w:val="24"/>
          <w:szCs w:val="24"/>
        </w:rPr>
        <w:t xml:space="preserve">10.14.18 </w:t>
      </w:r>
      <w:r w:rsidRPr="004B1457">
        <w:rPr>
          <w:rFonts w:ascii="Proxima Nova ExCn Rg" w:hAnsi="Proxima Nova ExCn Rg" w:cs="Times New Roman"/>
          <w:b w:val="0"/>
          <w:sz w:val="24"/>
          <w:szCs w:val="24"/>
        </w:rPr>
        <w:t>В адресном приглашении указывается следующая информация:</w:t>
      </w:r>
      <w:bookmarkEnd w:id="32"/>
    </w:p>
    <w:p w14:paraId="26EEC252" w14:textId="33FFC656"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4B1457">
        <w:rPr>
          <w:rFonts w:ascii="Proxima Nova ExCn Rg" w:hAnsi="Proxima Nova ExCn Rg" w:cs="Times New Roman"/>
          <w:b w:val="0"/>
          <w:sz w:val="24"/>
          <w:szCs w:val="24"/>
        </w:rPr>
        <w:t>указание на предмет проводимой закупки;</w:t>
      </w:r>
    </w:p>
    <w:p w14:paraId="30A18C3F" w14:textId="7668A66F"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4B1457">
        <w:rPr>
          <w:rFonts w:ascii="Proxima Nova ExCn Rg" w:hAnsi="Proxima Nova ExCn Rg" w:cs="Times New Roman"/>
          <w:b w:val="0"/>
          <w:sz w:val="24"/>
          <w:szCs w:val="24"/>
        </w:rPr>
        <w:t>указание на официальный источник размещения извещения и документации о закупке;</w:t>
      </w:r>
    </w:p>
    <w:p w14:paraId="408E192A" w14:textId="27C5DE52" w:rsidR="004B1457" w:rsidRPr="004B1457"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4B1457">
        <w:rPr>
          <w:rFonts w:ascii="Proxima Nova ExCn Rg" w:hAnsi="Proxima Nova ExCn Rg" w:cs="Times New Roman"/>
          <w:b w:val="0"/>
          <w:sz w:val="24"/>
          <w:szCs w:val="24"/>
        </w:rPr>
        <w:t>указание на номер закупки в ЕИС или на официальном сайте заказчика;</w:t>
      </w:r>
    </w:p>
    <w:p w14:paraId="11500804" w14:textId="6CEEBC23" w:rsidR="004D257C" w:rsidRDefault="004B145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Pr="004B1457">
        <w:rPr>
          <w:rFonts w:ascii="Proxima Nova ExCn Rg" w:hAnsi="Proxima Nova ExCn Rg" w:cs="Times New Roman"/>
          <w:b w:val="0"/>
          <w:sz w:val="24"/>
          <w:szCs w:val="24"/>
        </w:rPr>
        <w:t>информация о том, что направление приглашения не предоставляет поставщику каких-либо преимуществ и не накладывает на заказчика (организатора закупки), специализированную организацию никаких обязательств.</w:t>
      </w:r>
      <w:r>
        <w:rPr>
          <w:rFonts w:ascii="Proxima Nova ExCn Rg" w:hAnsi="Proxima Nova ExCn Rg" w:cs="Times New Roman"/>
          <w:b w:val="0"/>
          <w:sz w:val="24"/>
          <w:szCs w:val="24"/>
        </w:rPr>
        <w:t>»</w:t>
      </w:r>
    </w:p>
    <w:p w14:paraId="0A9B82A5" w14:textId="77777777" w:rsidR="00B97648" w:rsidRDefault="00B97648" w:rsidP="00E71132">
      <w:pPr>
        <w:pStyle w:val="ConsPlusTitle"/>
        <w:spacing w:line="271" w:lineRule="auto"/>
        <w:ind w:firstLine="709"/>
        <w:jc w:val="both"/>
        <w:rPr>
          <w:rFonts w:ascii="Proxima Nova ExCn Rg" w:hAnsi="Proxima Nova ExCn Rg" w:cs="Times New Roman"/>
          <w:b w:val="0"/>
          <w:sz w:val="24"/>
          <w:szCs w:val="24"/>
        </w:rPr>
      </w:pPr>
    </w:p>
    <w:p w14:paraId="7A9640D2" w14:textId="32C9451E" w:rsidR="001063BE" w:rsidRDefault="001063BE"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В подпункте (8) пункта 12.3.6 слова «, оформлению»</w:t>
      </w:r>
      <w:r w:rsidR="004B1457">
        <w:rPr>
          <w:rFonts w:ascii="Proxima Nova ExCn Rg" w:hAnsi="Proxima Nova ExCn Rg" w:cs="Times New Roman"/>
          <w:b w:val="0"/>
          <w:sz w:val="24"/>
          <w:szCs w:val="24"/>
        </w:rPr>
        <w:t xml:space="preserve"> исключить</w:t>
      </w:r>
      <w:r>
        <w:rPr>
          <w:rFonts w:ascii="Proxima Nova ExCn Rg" w:hAnsi="Proxima Nova ExCn Rg" w:cs="Times New Roman"/>
          <w:b w:val="0"/>
          <w:sz w:val="24"/>
          <w:szCs w:val="24"/>
        </w:rPr>
        <w:t>;</w:t>
      </w:r>
    </w:p>
    <w:p w14:paraId="464AE916" w14:textId="26AECB0B" w:rsidR="001063BE" w:rsidRDefault="001063BE" w:rsidP="00E71132">
      <w:pPr>
        <w:pStyle w:val="ConsPlusTitle"/>
        <w:spacing w:line="271" w:lineRule="auto"/>
        <w:ind w:firstLine="709"/>
        <w:jc w:val="both"/>
        <w:rPr>
          <w:rFonts w:ascii="Proxima Nova ExCn Rg" w:hAnsi="Proxima Nova ExCn Rg" w:cs="Times New Roman"/>
          <w:b w:val="0"/>
          <w:sz w:val="24"/>
          <w:szCs w:val="24"/>
        </w:rPr>
      </w:pPr>
    </w:p>
    <w:p w14:paraId="17F29F6D" w14:textId="242CF200" w:rsidR="001063BE" w:rsidRPr="00200D9E" w:rsidRDefault="004B1457"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w:t>
      </w:r>
      <w:r w:rsidR="001063BE">
        <w:rPr>
          <w:rFonts w:ascii="Proxima Nova ExCn Rg" w:hAnsi="Proxima Nova ExCn Rg" w:cs="Times New Roman"/>
          <w:b w:val="0"/>
          <w:sz w:val="24"/>
          <w:szCs w:val="24"/>
        </w:rPr>
        <w:t>ункт</w:t>
      </w:r>
      <w:r>
        <w:rPr>
          <w:rFonts w:ascii="Proxima Nova ExCn Rg" w:hAnsi="Proxima Nova ExCn Rg" w:cs="Times New Roman"/>
          <w:b w:val="0"/>
          <w:sz w:val="24"/>
          <w:szCs w:val="24"/>
        </w:rPr>
        <w:t>е</w:t>
      </w:r>
      <w:r w:rsidR="001063BE">
        <w:rPr>
          <w:rFonts w:ascii="Proxima Nova ExCn Rg" w:hAnsi="Proxima Nova ExCn Rg" w:cs="Times New Roman"/>
          <w:b w:val="0"/>
          <w:sz w:val="24"/>
          <w:szCs w:val="24"/>
        </w:rPr>
        <w:t xml:space="preserve"> 12.6.9. </w:t>
      </w:r>
      <w:r>
        <w:rPr>
          <w:rFonts w:ascii="Proxima Nova ExCn Rg" w:hAnsi="Proxima Nova ExCn Rg" w:cs="Times New Roman"/>
          <w:b w:val="0"/>
          <w:sz w:val="24"/>
          <w:szCs w:val="24"/>
        </w:rPr>
        <w:t>слова «</w:t>
      </w:r>
      <w:r w:rsidR="00200D9E" w:rsidRPr="00200D9E">
        <w:rPr>
          <w:rFonts w:ascii="Proxima Nova ExCn Rg" w:hAnsi="Proxima Nova ExCn Rg" w:cs="Times New Roman"/>
          <w:b w:val="0"/>
          <w:sz w:val="24"/>
          <w:szCs w:val="24"/>
        </w:rPr>
        <w:t xml:space="preserve">Заявка должна быть </w:t>
      </w:r>
      <w:r w:rsidR="00200D9E">
        <w:rPr>
          <w:rFonts w:ascii="Proxima Nova ExCn Rg" w:hAnsi="Proxima Nova ExCn Rg" w:cs="Times New Roman"/>
          <w:b w:val="0"/>
          <w:sz w:val="24"/>
          <w:szCs w:val="24"/>
        </w:rPr>
        <w:t>оформлена</w:t>
      </w:r>
      <w:r w:rsidR="00200D9E" w:rsidRPr="00200D9E">
        <w:rPr>
          <w:rFonts w:ascii="Proxima Nova ExCn Rg" w:hAnsi="Proxima Nova ExCn Rg" w:cs="Times New Roman"/>
          <w:b w:val="0"/>
          <w:sz w:val="24"/>
          <w:szCs w:val="24"/>
        </w:rPr>
        <w:t xml:space="preserve"> в соответствии с требованиями документации о закупке и содержать следующие сведения</w:t>
      </w:r>
      <w:r>
        <w:rPr>
          <w:rFonts w:ascii="Proxima Nova ExCn Rg" w:hAnsi="Proxima Nova ExCn Rg" w:cs="Times New Roman"/>
          <w:b w:val="0"/>
          <w:sz w:val="24"/>
          <w:szCs w:val="24"/>
        </w:rPr>
        <w:t>» заменить словами «</w:t>
      </w:r>
      <w:r w:rsidRPr="001063BE">
        <w:rPr>
          <w:rFonts w:ascii="Proxima Nova ExCn Rg" w:hAnsi="Proxima Nova ExCn Rg" w:cs="Times New Roman"/>
          <w:b w:val="0"/>
          <w:sz w:val="24"/>
          <w:szCs w:val="24"/>
        </w:rPr>
        <w:t>Заявка должна быть подготовлена в соответствии с требованиями документации о закупке и содержать следующие сведения (кроме случаев, предусмотренных п. 12.6.10 Положения):</w:t>
      </w:r>
      <w:r>
        <w:rPr>
          <w:rFonts w:ascii="Proxima Nova ExCn Rg" w:hAnsi="Proxima Nova ExCn Rg" w:cs="Times New Roman"/>
          <w:b w:val="0"/>
          <w:sz w:val="24"/>
          <w:szCs w:val="24"/>
        </w:rPr>
        <w:t>»;</w:t>
      </w:r>
    </w:p>
    <w:p w14:paraId="34A69E11" w14:textId="7BC8BAE8" w:rsidR="001063BE" w:rsidRDefault="001063BE" w:rsidP="00E71132">
      <w:pPr>
        <w:pStyle w:val="ConsPlusTitle"/>
        <w:spacing w:line="271" w:lineRule="auto"/>
        <w:ind w:firstLine="709"/>
        <w:jc w:val="both"/>
        <w:rPr>
          <w:rFonts w:ascii="Proxima Nova ExCn Rg" w:hAnsi="Proxima Nova ExCn Rg" w:cs="Times New Roman"/>
          <w:b w:val="0"/>
          <w:sz w:val="24"/>
          <w:szCs w:val="24"/>
        </w:rPr>
      </w:pPr>
    </w:p>
    <w:p w14:paraId="1AB033F9" w14:textId="402B1410" w:rsidR="001063BE" w:rsidRDefault="005B29AD"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(5) пункта 12.6.9. слово «подпункту» заменить на слово «подразделу»;</w:t>
      </w:r>
    </w:p>
    <w:p w14:paraId="4BF16E40" w14:textId="77777777" w:rsidR="005B29AD" w:rsidRDefault="005B29AD" w:rsidP="00E71132">
      <w:pPr>
        <w:pStyle w:val="ConsPlusTitle"/>
        <w:spacing w:line="271" w:lineRule="auto"/>
        <w:ind w:firstLine="709"/>
        <w:jc w:val="both"/>
        <w:rPr>
          <w:rFonts w:ascii="Proxima Nova ExCn Rg" w:hAnsi="Proxima Nova ExCn Rg" w:cs="Times New Roman"/>
          <w:b w:val="0"/>
          <w:sz w:val="24"/>
          <w:szCs w:val="24"/>
        </w:rPr>
      </w:pPr>
    </w:p>
    <w:p w14:paraId="69FD9431" w14:textId="0624AF7E" w:rsidR="005B29AD" w:rsidRDefault="00200D9E"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w:t>
      </w:r>
      <w:r w:rsidR="005B29AD">
        <w:rPr>
          <w:rFonts w:ascii="Proxima Nova ExCn Rg" w:hAnsi="Proxima Nova ExCn Rg" w:cs="Times New Roman"/>
          <w:b w:val="0"/>
          <w:sz w:val="24"/>
          <w:szCs w:val="24"/>
        </w:rPr>
        <w:t>ункт</w:t>
      </w:r>
      <w:r>
        <w:rPr>
          <w:rFonts w:ascii="Proxima Nova ExCn Rg" w:hAnsi="Proxima Nova ExCn Rg" w:cs="Times New Roman"/>
          <w:b w:val="0"/>
          <w:sz w:val="24"/>
          <w:szCs w:val="24"/>
        </w:rPr>
        <w:t>ы 12.6.10 – 12.6.17 изложить в следующей редакции</w:t>
      </w:r>
      <w:r w:rsidR="005B29AD">
        <w:rPr>
          <w:rFonts w:ascii="Proxima Nova ExCn Rg" w:hAnsi="Proxima Nova ExCn Rg" w:cs="Times New Roman"/>
          <w:b w:val="0"/>
          <w:sz w:val="24"/>
          <w:szCs w:val="24"/>
        </w:rPr>
        <w:t>:</w:t>
      </w:r>
    </w:p>
    <w:p w14:paraId="0DC16996" w14:textId="4574544D" w:rsidR="00200D9E" w:rsidRPr="00200D9E" w:rsidRDefault="005B29AD"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5B29AD">
        <w:rPr>
          <w:rFonts w:ascii="Proxima Nova ExCn Rg" w:hAnsi="Proxima Nova ExCn Rg" w:cs="Times New Roman"/>
          <w:b w:val="0"/>
          <w:sz w:val="24"/>
          <w:szCs w:val="24"/>
        </w:rPr>
        <w:t>12.6.10</w:t>
      </w:r>
      <w:r w:rsidRPr="005B29AD">
        <w:rPr>
          <w:rFonts w:ascii="Proxima Nova ExCn Rg" w:hAnsi="Proxima Nova ExCn Rg" w:cs="Times New Roman"/>
          <w:b w:val="0"/>
          <w:sz w:val="24"/>
          <w:szCs w:val="24"/>
        </w:rPr>
        <w:tab/>
      </w:r>
      <w:bookmarkStart w:id="33" w:name="_Ref498542629"/>
      <w:bookmarkStart w:id="34" w:name="_Ref498543953"/>
      <w:bookmarkStart w:id="35" w:name="_Ref392479255"/>
      <w:r w:rsidR="00200D9E" w:rsidRPr="00200D9E">
        <w:rPr>
          <w:rFonts w:ascii="Proxima Nova ExCn Rg" w:hAnsi="Proxima Nova ExCn Rg" w:cs="Times New Roman"/>
          <w:b w:val="0"/>
          <w:sz w:val="24"/>
          <w:szCs w:val="24"/>
        </w:rPr>
        <w:t xml:space="preserve"> В случае</w:t>
      </w:r>
      <w:bookmarkEnd w:id="33"/>
      <w:r w:rsidR="00200D9E" w:rsidRPr="00200D9E">
        <w:rPr>
          <w:rFonts w:ascii="Proxima Nova ExCn Rg" w:hAnsi="Proxima Nova ExCn Rg" w:cs="Times New Roman"/>
          <w:b w:val="0"/>
          <w:sz w:val="24"/>
          <w:szCs w:val="24"/>
        </w:rPr>
        <w:t>, если НМЦ не превышает 10 000 000 рублей с НДС, заявка должна быть подготовлена в соответствии с требованиями документации о закупке и содержать следующие документы и сведения:</w:t>
      </w:r>
      <w:bookmarkEnd w:id="34"/>
    </w:p>
    <w:p w14:paraId="4FFC4A6D" w14:textId="1AD2E80A"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bookmarkStart w:id="36" w:name="_Ref498543777"/>
      <w:r w:rsidRPr="00200D9E">
        <w:rPr>
          <w:rFonts w:ascii="Proxima Nova ExCn Rg" w:hAnsi="Proxima Nova ExCn Rg" w:cs="Times New Roman"/>
          <w:b w:val="0"/>
          <w:sz w:val="24"/>
          <w:szCs w:val="24"/>
        </w:rPr>
        <w:t>(1) 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bookmarkEnd w:id="36"/>
    </w:p>
    <w:p w14:paraId="1CC01483" w14:textId="281C87D9"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bookmarkStart w:id="37" w:name="_Ref498626716"/>
      <w:r w:rsidRPr="00200D9E">
        <w:rPr>
          <w:rFonts w:ascii="Proxima Nova ExCn Rg" w:hAnsi="Proxima Nova ExCn Rg" w:cs="Times New Roman"/>
          <w:b w:val="0"/>
          <w:sz w:val="24"/>
          <w:szCs w:val="24"/>
        </w:rPr>
        <w:t>(2) 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bookmarkEnd w:id="37"/>
    </w:p>
    <w:p w14:paraId="0FDFA20F" w14:textId="69945CDB"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bookmarkStart w:id="38" w:name="_Ref498543780"/>
      <w:r w:rsidRPr="00200D9E">
        <w:rPr>
          <w:rFonts w:ascii="Proxima Nova ExCn Rg" w:hAnsi="Proxima Nova ExCn Rg" w:cs="Times New Roman"/>
          <w:b w:val="0"/>
          <w:sz w:val="24"/>
          <w:szCs w:val="24"/>
        </w:rPr>
        <w:t>(3) 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bookmarkEnd w:id="38"/>
    </w:p>
    <w:p w14:paraId="1158E355" w14:textId="7BBB3345"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(4) 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1A15EB1B" w14:textId="57AAC59E"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(5) 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55E91943" w14:textId="740FF8AC"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(6) 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6A7B10DB" w14:textId="23C3CC2E"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(7) 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0E428285" w14:textId="297CD78E"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(8) 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2895DD71" w14:textId="35662A12"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bookmarkStart w:id="39" w:name="_Ref498627064"/>
      <w:r w:rsidRPr="00200D9E">
        <w:rPr>
          <w:rFonts w:ascii="Proxima Nova ExCn Rg" w:hAnsi="Proxima Nova ExCn Rg" w:cs="Times New Roman"/>
          <w:b w:val="0"/>
          <w:sz w:val="24"/>
          <w:szCs w:val="24"/>
        </w:rPr>
        <w:t xml:space="preserve">(9) сведения из единого реестра субъектов малого и среднего предпринимательства, ведение которого осуществляется в соответствии с </w:t>
      </w:r>
      <w:hyperlink r:id="rId8" w:history="1">
        <w:r w:rsidRPr="00200D9E">
          <w:rPr>
            <w:rFonts w:ascii="Proxima Nova ExCn Rg" w:hAnsi="Proxima Nova ExCn Rg" w:cs="Times New Roman"/>
            <w:b w:val="0"/>
            <w:sz w:val="24"/>
            <w:szCs w:val="24"/>
          </w:rPr>
          <w:t>Законом</w:t>
        </w:r>
      </w:hyperlink>
      <w:r w:rsidRPr="00200D9E">
        <w:rPr>
          <w:rFonts w:ascii="Proxima Nova ExCn Rg" w:hAnsi="Proxima Nova ExCn Rg" w:cs="Times New Roman"/>
          <w:b w:val="0"/>
          <w:sz w:val="24"/>
          <w:szCs w:val="24"/>
        </w:rPr>
        <w:t xml:space="preserve"> 209-ФЗ, содержащие информацию об участнике закупки, или декларация о соответствии участника закупки критериям отнесения к субъектам МСП, установленным </w:t>
      </w:r>
      <w:hyperlink r:id="rId9" w:history="1">
        <w:r w:rsidRPr="00200D9E">
          <w:rPr>
            <w:rFonts w:ascii="Proxima Nova ExCn Rg" w:hAnsi="Proxima Nova ExCn Rg" w:cs="Times New Roman"/>
            <w:b w:val="0"/>
            <w:sz w:val="24"/>
            <w:szCs w:val="24"/>
          </w:rPr>
          <w:t>статьей 4</w:t>
        </w:r>
      </w:hyperlink>
      <w:r w:rsidRPr="00200D9E">
        <w:rPr>
          <w:rFonts w:ascii="Proxima Nova ExCn Rg" w:hAnsi="Proxima Nova ExCn Rg" w:cs="Times New Roman"/>
          <w:b w:val="0"/>
          <w:sz w:val="24"/>
          <w:szCs w:val="24"/>
        </w:rPr>
        <w:t xml:space="preserve"> Закона 209-ФЗ, по форме, установленной документацией о закупке в </w:t>
      </w:r>
      <w:r w:rsidRPr="00200D9E">
        <w:rPr>
          <w:rFonts w:ascii="Proxima Nova ExCn Rg" w:hAnsi="Proxima Nova ExCn Rg" w:cs="Times New Roman"/>
          <w:b w:val="0"/>
          <w:sz w:val="24"/>
          <w:szCs w:val="24"/>
        </w:rPr>
        <w:lastRenderedPageBreak/>
        <w:t xml:space="preserve">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0" w:history="1">
        <w:r w:rsidRPr="00200D9E">
          <w:rPr>
            <w:rFonts w:ascii="Proxima Nova ExCn Rg" w:hAnsi="Proxima Nova ExCn Rg" w:cs="Times New Roman"/>
            <w:b w:val="0"/>
            <w:sz w:val="24"/>
            <w:szCs w:val="24"/>
          </w:rPr>
          <w:t>частью 3 статьи 4</w:t>
        </w:r>
      </w:hyperlink>
      <w:r w:rsidRPr="00200D9E">
        <w:rPr>
          <w:rFonts w:ascii="Proxima Nova ExCn Rg" w:hAnsi="Proxima Nova ExCn Rg" w:cs="Times New Roman"/>
          <w:b w:val="0"/>
          <w:sz w:val="24"/>
          <w:szCs w:val="24"/>
        </w:rPr>
        <w:t xml:space="preserve"> Закона 209-ФЗ, в едином реестре субъектов малого и среднего предпринимательства;</w:t>
      </w:r>
      <w:bookmarkEnd w:id="39"/>
    </w:p>
    <w:p w14:paraId="185D0993" w14:textId="2B68B2F5"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(10) 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444517DB" w14:textId="6AA6203E"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bookmarkStart w:id="40" w:name="_Ref498543820"/>
      <w:r w:rsidRPr="00200D9E">
        <w:rPr>
          <w:rFonts w:ascii="Proxima Nova ExCn Rg" w:hAnsi="Proxima Nova ExCn Rg" w:cs="Times New Roman"/>
          <w:b w:val="0"/>
          <w:sz w:val="24"/>
          <w:szCs w:val="24"/>
        </w:rPr>
        <w:t>(11) 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bookmarkEnd w:id="40"/>
    </w:p>
    <w:p w14:paraId="29B10307" w14:textId="0963A253"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bookmarkStart w:id="41" w:name="_Ref498543790"/>
      <w:r w:rsidRPr="00200D9E">
        <w:rPr>
          <w:rFonts w:ascii="Proxima Nova ExCn Rg" w:hAnsi="Proxima Nova ExCn Rg" w:cs="Times New Roman"/>
          <w:b w:val="0"/>
          <w:sz w:val="24"/>
          <w:szCs w:val="24"/>
        </w:rPr>
        <w:t>(12) 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12.6.10(1), 12.6.10(3) – 12.6.10(11)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bookmarkEnd w:id="41"/>
    </w:p>
    <w:p w14:paraId="06CDEE8D" w14:textId="4734C78E"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 xml:space="preserve">12.6.11 Все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w:t>
      </w:r>
      <w:r w:rsidR="00E5762F" w:rsidRPr="00200D9E">
        <w:rPr>
          <w:rFonts w:ascii="Proxima Nova ExCn Rg" w:hAnsi="Proxima Nova ExCn Rg" w:cs="Times New Roman"/>
          <w:b w:val="0"/>
          <w:sz w:val="24"/>
          <w:szCs w:val="24"/>
        </w:rPr>
        <w:t>таких документов</w:t>
      </w:r>
      <w:r w:rsidRPr="00200D9E">
        <w:rPr>
          <w:rFonts w:ascii="Proxima Nova ExCn Rg" w:hAnsi="Proxima Nova ExCn Rg" w:cs="Times New Roman"/>
          <w:b w:val="0"/>
          <w:sz w:val="24"/>
          <w:szCs w:val="24"/>
        </w:rPr>
        <w:t xml:space="preserve">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bookmarkEnd w:id="35"/>
    </w:p>
    <w:p w14:paraId="254543E2" w14:textId="44C56D38"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12.6.12 Документы в составе заявки представляются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6D49F277" w14:textId="0C773215"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12.6.13 Не является основанием для отказа в допуске к участию в закупке непредставление документов, предусмотренных подп. 12.6.9(10), 12.6.10(9) (в случае проведения закупки согласно подп. 19.16.3(1) Положения), 12.6.9(13), 12.6.10(11) Положения.</w:t>
      </w:r>
    </w:p>
    <w:p w14:paraId="48E7B65E" w14:textId="2D5E0D88"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12.6.14 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14:paraId="7C4C06CA" w14:textId="53C90700"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12.6.15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0BAD8100" w14:textId="0248ADAD"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sidRPr="00200D9E">
        <w:rPr>
          <w:rFonts w:ascii="Proxima Nova ExCn Rg" w:hAnsi="Proxima Nova ExCn Rg" w:cs="Times New Roman"/>
          <w:b w:val="0"/>
          <w:sz w:val="24"/>
          <w:szCs w:val="24"/>
        </w:rPr>
        <w:t>12.6.16 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p>
    <w:p w14:paraId="1A3A9C2B" w14:textId="6553EB0C"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bookmarkStart w:id="42" w:name="_Ref474853476"/>
      <w:r w:rsidRPr="00200D9E">
        <w:rPr>
          <w:rFonts w:ascii="Proxima Nova ExCn Rg" w:hAnsi="Proxima Nova ExCn Rg" w:cs="Times New Roman"/>
          <w:b w:val="0"/>
          <w:sz w:val="24"/>
          <w:szCs w:val="24"/>
        </w:rPr>
        <w:t>12.6.17 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bookmarkEnd w:id="42"/>
      <w:r w:rsidRPr="00200D9E">
        <w:rPr>
          <w:rFonts w:ascii="Proxima Nova ExCn Rg" w:hAnsi="Proxima Nova ExCn Rg" w:cs="Times New Roman"/>
          <w:b w:val="0"/>
          <w:sz w:val="24"/>
          <w:szCs w:val="24"/>
        </w:rPr>
        <w:t>»</w:t>
      </w:r>
      <w:r w:rsidR="00967226">
        <w:rPr>
          <w:rFonts w:ascii="Proxima Nova ExCn Rg" w:hAnsi="Proxima Nova ExCn Rg" w:cs="Times New Roman"/>
          <w:b w:val="0"/>
          <w:sz w:val="24"/>
          <w:szCs w:val="24"/>
        </w:rPr>
        <w:t>;</w:t>
      </w:r>
    </w:p>
    <w:p w14:paraId="03214465" w14:textId="1FBFFF25" w:rsidR="005B29AD" w:rsidRDefault="005B29AD" w:rsidP="00E71132">
      <w:pPr>
        <w:pStyle w:val="ConsPlusTitle"/>
        <w:spacing w:line="271" w:lineRule="auto"/>
        <w:ind w:firstLine="709"/>
        <w:jc w:val="both"/>
        <w:rPr>
          <w:rFonts w:ascii="Proxima Nova ExCn Rg" w:hAnsi="Proxima Nova ExCn Rg" w:cs="Times New Roman"/>
          <w:b w:val="0"/>
          <w:sz w:val="24"/>
          <w:szCs w:val="24"/>
        </w:rPr>
      </w:pPr>
    </w:p>
    <w:p w14:paraId="23ABE3F1" w14:textId="1C70251E" w:rsidR="00200D9E" w:rsidRDefault="00200D9E"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пунктами 12.6.18, 12.6.19 следующего содержания:</w:t>
      </w:r>
    </w:p>
    <w:p w14:paraId="154C9F42" w14:textId="7477B41F" w:rsidR="00200D9E" w:rsidRPr="00200D9E" w:rsidRDefault="00200D9E"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«12.6.18 </w:t>
      </w:r>
      <w:r w:rsidRPr="00200D9E">
        <w:rPr>
          <w:rFonts w:ascii="Proxima Nova ExCn Rg" w:hAnsi="Proxima Nova ExCn Rg" w:cs="Times New Roman"/>
          <w:b w:val="0"/>
          <w:sz w:val="24"/>
          <w:szCs w:val="24"/>
        </w:rPr>
        <w:t>Участник процедуры закупки не вправе отозвать или изменить поданную заявку после окончания срока подачи заявки за исключением случаев, когда отзыв или изменение заявки осуществляется в порядке, предусмотренном в документации о закупке, по основаниям, предусмотренным Положением.</w:t>
      </w:r>
    </w:p>
    <w:p w14:paraId="75415DD5" w14:textId="4F0ABAF4" w:rsidR="00200D9E" w:rsidRDefault="00200D9E"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12.6.19 </w:t>
      </w:r>
      <w:r w:rsidRPr="00200D9E">
        <w:rPr>
          <w:rFonts w:ascii="Proxima Nova ExCn Rg" w:hAnsi="Proxima Nova ExCn Rg" w:cs="Times New Roman"/>
          <w:b w:val="0"/>
          <w:sz w:val="24"/>
          <w:szCs w:val="24"/>
        </w:rPr>
        <w:t xml:space="preserve">Особенности заключения договора по итогам закупок, указанных в п. </w:t>
      </w:r>
      <w:r>
        <w:rPr>
          <w:rFonts w:ascii="Proxima Nova ExCn Rg" w:hAnsi="Proxima Nova ExCn Rg" w:cs="Times New Roman"/>
          <w:b w:val="0"/>
          <w:sz w:val="24"/>
          <w:szCs w:val="24"/>
        </w:rPr>
        <w:t>12.6.10</w:t>
      </w:r>
      <w:r w:rsidRPr="00200D9E">
        <w:rPr>
          <w:rFonts w:ascii="Proxima Nova ExCn Rg" w:hAnsi="Proxima Nova ExCn Rg" w:cs="Times New Roman"/>
          <w:b w:val="0"/>
          <w:sz w:val="24"/>
          <w:szCs w:val="24"/>
        </w:rPr>
        <w:t xml:space="preserve"> Положения, устанавливаются п. </w:t>
      </w:r>
      <w:r>
        <w:rPr>
          <w:rFonts w:ascii="Proxima Nova ExCn Rg" w:hAnsi="Proxima Nova ExCn Rg" w:cs="Times New Roman"/>
          <w:b w:val="0"/>
          <w:sz w:val="24"/>
          <w:szCs w:val="24"/>
        </w:rPr>
        <w:t>20.2.17</w:t>
      </w:r>
      <w:r w:rsidRPr="00200D9E">
        <w:rPr>
          <w:rFonts w:ascii="Proxima Nova ExCn Rg" w:hAnsi="Proxima Nova ExCn Rg" w:cs="Times New Roman"/>
          <w:b w:val="0"/>
          <w:sz w:val="24"/>
          <w:szCs w:val="24"/>
        </w:rPr>
        <w:t xml:space="preserve"> Положения.</w:t>
      </w:r>
      <w:r>
        <w:rPr>
          <w:rFonts w:ascii="Proxima Nova ExCn Rg" w:hAnsi="Proxima Nova ExCn Rg" w:cs="Times New Roman"/>
          <w:b w:val="0"/>
          <w:sz w:val="24"/>
          <w:szCs w:val="24"/>
        </w:rPr>
        <w:t>»;</w:t>
      </w:r>
    </w:p>
    <w:p w14:paraId="2EFA2FDB" w14:textId="77777777" w:rsidR="00200D9E" w:rsidRDefault="00200D9E" w:rsidP="00E71132">
      <w:pPr>
        <w:pStyle w:val="ConsPlusTitle"/>
        <w:spacing w:line="271" w:lineRule="auto"/>
        <w:ind w:firstLine="709"/>
        <w:jc w:val="both"/>
        <w:rPr>
          <w:rFonts w:ascii="Proxima Nova ExCn Rg" w:hAnsi="Proxima Nova ExCn Rg" w:cs="Times New Roman"/>
          <w:b w:val="0"/>
          <w:sz w:val="24"/>
          <w:szCs w:val="24"/>
        </w:rPr>
      </w:pPr>
    </w:p>
    <w:p w14:paraId="53BDCA14" w14:textId="77777777" w:rsidR="00967226" w:rsidRDefault="00967226"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(7) пункта 12.7.4 изложить в следующей редакции:</w:t>
      </w:r>
    </w:p>
    <w:p w14:paraId="5F6D1695" w14:textId="555BA961" w:rsidR="00967226" w:rsidRDefault="0096722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«(7) </w:t>
      </w:r>
      <w:r w:rsidRPr="00967226">
        <w:rPr>
          <w:rFonts w:ascii="Proxima Nova ExCn Rg" w:hAnsi="Proxima Nova ExCn Rg" w:cs="Times New Roman"/>
          <w:b w:val="0"/>
          <w:sz w:val="24"/>
          <w:szCs w:val="24"/>
        </w:rPr>
        <w:t>идентификационные номера участников процедуры закупки, подавших заявки</w:t>
      </w:r>
      <w:r>
        <w:rPr>
          <w:rFonts w:ascii="Proxima Nova ExCn Rg" w:hAnsi="Proxima Nova ExCn Rg" w:cs="Times New Roman"/>
          <w:b w:val="0"/>
          <w:sz w:val="24"/>
          <w:szCs w:val="24"/>
        </w:rPr>
        <w:t>;»;</w:t>
      </w:r>
    </w:p>
    <w:p w14:paraId="7038FD55" w14:textId="77777777" w:rsidR="00967226" w:rsidRDefault="00967226" w:rsidP="00E71132">
      <w:pPr>
        <w:pStyle w:val="ConsPlusTitle"/>
        <w:spacing w:line="271" w:lineRule="auto"/>
        <w:ind w:firstLine="709"/>
        <w:jc w:val="both"/>
        <w:rPr>
          <w:rFonts w:ascii="Proxima Nova ExCn Rg" w:hAnsi="Proxima Nova ExCn Rg" w:cs="Times New Roman"/>
          <w:b w:val="0"/>
          <w:sz w:val="24"/>
          <w:szCs w:val="24"/>
        </w:rPr>
      </w:pPr>
    </w:p>
    <w:p w14:paraId="65F6747B" w14:textId="312F55F7" w:rsidR="005B29AD" w:rsidRDefault="005B29AD"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Подпункт (1) пункта 12.8.4 изложить в следующей редакции</w:t>
      </w:r>
    </w:p>
    <w:p w14:paraId="0001B429" w14:textId="5D680886" w:rsidR="005B29AD" w:rsidRDefault="005B29AD"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5B29AD">
        <w:rPr>
          <w:rFonts w:ascii="Proxima Nova ExCn Rg" w:hAnsi="Proxima Nova ExCn Rg" w:cs="Times New Roman"/>
          <w:b w:val="0"/>
          <w:sz w:val="24"/>
          <w:szCs w:val="24"/>
        </w:rPr>
        <w:t>(1)</w:t>
      </w:r>
      <w:r w:rsidR="00967226">
        <w:rPr>
          <w:rFonts w:ascii="Proxima Nova ExCn Rg" w:hAnsi="Proxima Nova ExCn Rg" w:cs="Times New Roman"/>
          <w:b w:val="0"/>
          <w:sz w:val="24"/>
          <w:szCs w:val="24"/>
        </w:rPr>
        <w:t xml:space="preserve"> </w:t>
      </w:r>
      <w:r w:rsidRPr="005B29AD">
        <w:rPr>
          <w:rFonts w:ascii="Proxima Nova ExCn Rg" w:hAnsi="Proxima Nova ExCn Rg" w:cs="Times New Roman"/>
          <w:b w:val="0"/>
          <w:sz w:val="24"/>
          <w:szCs w:val="24"/>
        </w:rPr>
        <w:t>проверку состава и содержания заявки на соответствие требованиям документации о закупке;</w:t>
      </w:r>
      <w:r>
        <w:rPr>
          <w:rFonts w:ascii="Proxima Nova ExCn Rg" w:hAnsi="Proxima Nova ExCn Rg" w:cs="Times New Roman"/>
          <w:b w:val="0"/>
          <w:sz w:val="24"/>
          <w:szCs w:val="24"/>
        </w:rPr>
        <w:t>»;</w:t>
      </w:r>
    </w:p>
    <w:p w14:paraId="09BDB985" w14:textId="77777777" w:rsidR="005B29AD" w:rsidRDefault="005B29AD" w:rsidP="00E71132">
      <w:pPr>
        <w:pStyle w:val="ConsPlusTitle"/>
        <w:spacing w:line="271" w:lineRule="auto"/>
        <w:ind w:firstLine="709"/>
        <w:jc w:val="both"/>
        <w:rPr>
          <w:rFonts w:ascii="Proxima Nova ExCn Rg" w:hAnsi="Proxima Nova ExCn Rg" w:cs="Times New Roman"/>
          <w:b w:val="0"/>
          <w:sz w:val="24"/>
          <w:szCs w:val="24"/>
        </w:rPr>
      </w:pPr>
    </w:p>
    <w:p w14:paraId="4D5E2E9F" w14:textId="767758AF" w:rsidR="005B29AD" w:rsidRDefault="005B29AD"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(1) пункта 12.8.5 слова «и оформлению»</w:t>
      </w:r>
      <w:r w:rsidR="00967226">
        <w:rPr>
          <w:rFonts w:ascii="Proxima Nova ExCn Rg" w:hAnsi="Proxima Nova ExCn Rg" w:cs="Times New Roman"/>
          <w:b w:val="0"/>
          <w:sz w:val="24"/>
          <w:szCs w:val="24"/>
        </w:rPr>
        <w:t xml:space="preserve"> исключить</w:t>
      </w:r>
      <w:r>
        <w:rPr>
          <w:rFonts w:ascii="Proxima Nova ExCn Rg" w:hAnsi="Proxima Nova ExCn Rg" w:cs="Times New Roman"/>
          <w:b w:val="0"/>
          <w:sz w:val="24"/>
          <w:szCs w:val="24"/>
        </w:rPr>
        <w:t>;</w:t>
      </w:r>
    </w:p>
    <w:p w14:paraId="298FD2DF" w14:textId="77777777" w:rsidR="005B29AD" w:rsidRDefault="005B29AD" w:rsidP="00E71132">
      <w:pPr>
        <w:pStyle w:val="ConsPlusTitle"/>
        <w:spacing w:line="271" w:lineRule="auto"/>
        <w:ind w:firstLine="709"/>
        <w:jc w:val="both"/>
        <w:rPr>
          <w:rFonts w:ascii="Proxima Nova ExCn Rg" w:hAnsi="Proxima Nova ExCn Rg" w:cs="Times New Roman"/>
          <w:b w:val="0"/>
          <w:sz w:val="24"/>
          <w:szCs w:val="24"/>
        </w:rPr>
      </w:pPr>
    </w:p>
    <w:p w14:paraId="3E60ACB9" w14:textId="4A996262" w:rsidR="005B29AD" w:rsidRDefault="005B29AD"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12.8.6. изложить в следующей редакции:</w:t>
      </w:r>
    </w:p>
    <w:p w14:paraId="79601952" w14:textId="5B9221E4" w:rsidR="005B29AD" w:rsidRDefault="005B29AD"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5B29AD">
        <w:rPr>
          <w:rFonts w:ascii="Proxima Nova ExCn Rg" w:hAnsi="Proxima Nova ExCn Rg" w:cs="Times New Roman"/>
          <w:b w:val="0"/>
          <w:sz w:val="24"/>
          <w:szCs w:val="24"/>
        </w:rPr>
        <w:t>12.8.6</w:t>
      </w:r>
      <w:r w:rsidRPr="005B29AD">
        <w:rPr>
          <w:rFonts w:ascii="Proxima Nova ExCn Rg" w:hAnsi="Proxima Nova ExCn Rg" w:cs="Times New Roman"/>
          <w:b w:val="0"/>
          <w:sz w:val="24"/>
          <w:szCs w:val="24"/>
        </w:rPr>
        <w:tab/>
        <w:t>Отклонение заявки участника процедуры закупки по основаниям, не предусмотренным п. 12.8.5 Положения, не допускается. Не допускается отклонение заявки участника процедуры закупки в связи с несоответствием документа, предусмотренного п</w:t>
      </w:r>
      <w:r w:rsidR="00967226">
        <w:rPr>
          <w:rFonts w:ascii="Proxima Nova ExCn Rg" w:hAnsi="Proxima Nova ExCn Rg" w:cs="Times New Roman"/>
          <w:b w:val="0"/>
          <w:sz w:val="24"/>
          <w:szCs w:val="24"/>
        </w:rPr>
        <w:t>од</w:t>
      </w:r>
      <w:r w:rsidRPr="005B29AD">
        <w:rPr>
          <w:rFonts w:ascii="Proxima Nova ExCn Rg" w:hAnsi="Proxima Nova ExCn Rg" w:cs="Times New Roman"/>
          <w:b w:val="0"/>
          <w:sz w:val="24"/>
          <w:szCs w:val="24"/>
        </w:rPr>
        <w:t>п. 12.6.9(2), 12.6.10(2) Положения, требованиям документации о закупке, в случае если из содержания такого документа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r>
        <w:rPr>
          <w:rFonts w:ascii="Proxima Nova ExCn Rg" w:hAnsi="Proxima Nova ExCn Rg" w:cs="Times New Roman"/>
          <w:b w:val="0"/>
          <w:sz w:val="24"/>
          <w:szCs w:val="24"/>
        </w:rPr>
        <w:t>»;</w:t>
      </w:r>
    </w:p>
    <w:p w14:paraId="0490BC41" w14:textId="77777777" w:rsidR="005B29AD" w:rsidRDefault="005B29AD" w:rsidP="00E71132">
      <w:pPr>
        <w:pStyle w:val="ConsPlusTitle"/>
        <w:spacing w:line="271" w:lineRule="auto"/>
        <w:ind w:firstLine="709"/>
        <w:jc w:val="both"/>
        <w:rPr>
          <w:rFonts w:ascii="Proxima Nova ExCn Rg" w:hAnsi="Proxima Nova ExCn Rg" w:cs="Times New Roman"/>
          <w:b w:val="0"/>
          <w:sz w:val="24"/>
          <w:szCs w:val="24"/>
        </w:rPr>
      </w:pPr>
    </w:p>
    <w:p w14:paraId="0BAEA33F" w14:textId="210C2F0A" w:rsidR="004C167D" w:rsidRDefault="004C167D"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(8) пункта 12.8.7 слова «об участниках» заменить словами «</w:t>
      </w:r>
      <w:r w:rsidRPr="004C167D">
        <w:rPr>
          <w:rFonts w:ascii="Proxima Nova ExCn Rg" w:hAnsi="Proxima Nova ExCn Rg" w:cs="Times New Roman"/>
          <w:b w:val="0"/>
          <w:sz w:val="24"/>
          <w:szCs w:val="24"/>
        </w:rPr>
        <w:t>об идентификационных номерах  участников</w:t>
      </w:r>
      <w:r>
        <w:rPr>
          <w:rFonts w:ascii="Proxima Nova ExCn Rg" w:hAnsi="Proxima Nova ExCn Rg" w:cs="Times New Roman"/>
          <w:b w:val="0"/>
          <w:sz w:val="24"/>
          <w:szCs w:val="24"/>
        </w:rPr>
        <w:t>»;</w:t>
      </w:r>
    </w:p>
    <w:p w14:paraId="15286A6C" w14:textId="77777777" w:rsidR="004C167D" w:rsidRDefault="004C167D" w:rsidP="00E71132">
      <w:pPr>
        <w:pStyle w:val="ConsPlusTitle"/>
        <w:spacing w:line="271" w:lineRule="auto"/>
        <w:ind w:left="709"/>
        <w:jc w:val="both"/>
        <w:rPr>
          <w:rFonts w:ascii="Proxima Nova ExCn Rg" w:hAnsi="Proxima Nova ExCn Rg" w:cs="Times New Roman"/>
          <w:b w:val="0"/>
          <w:sz w:val="24"/>
          <w:szCs w:val="24"/>
        </w:rPr>
      </w:pPr>
    </w:p>
    <w:p w14:paraId="3E08A555" w14:textId="6FE2642F" w:rsidR="004C167D" w:rsidRDefault="00E5762F"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w:t>
      </w:r>
      <w:r w:rsidR="004C167D">
        <w:rPr>
          <w:rFonts w:ascii="Proxima Nova ExCn Rg" w:hAnsi="Proxima Nova ExCn Rg" w:cs="Times New Roman"/>
          <w:b w:val="0"/>
          <w:sz w:val="24"/>
          <w:szCs w:val="24"/>
        </w:rPr>
        <w:t xml:space="preserve"> 12.9.7:</w:t>
      </w:r>
    </w:p>
    <w:p w14:paraId="0A049545" w14:textId="77777777" w:rsidR="00E5762F" w:rsidRDefault="00E5762F" w:rsidP="00E71132">
      <w:pPr>
        <w:pStyle w:val="ConsPlusTitle"/>
        <w:numPr>
          <w:ilvl w:val="0"/>
          <w:numId w:val="18"/>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(7) пункта 12.9.7 изложить в следующей редакции:</w:t>
      </w:r>
    </w:p>
    <w:p w14:paraId="6CBB8AB6" w14:textId="4AE0AAC9" w:rsidR="004C167D" w:rsidRDefault="004C167D"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«(7) </w:t>
      </w:r>
      <w:r w:rsidR="00E5762F" w:rsidRPr="00E5762F">
        <w:rPr>
          <w:rFonts w:ascii="Proxima Nova ExCn Rg" w:hAnsi="Proxima Nova ExCn Rg" w:cs="Times New Roman"/>
          <w:b w:val="0"/>
          <w:sz w:val="24"/>
          <w:szCs w:val="24"/>
        </w:rPr>
        <w:t>сведения об идентификационных номерах  участников процедуры закупки, заявки которых оценивались</w:t>
      </w:r>
      <w:r w:rsidR="00E5762F">
        <w:rPr>
          <w:rFonts w:ascii="Proxima Nova ExCn Rg" w:hAnsi="Proxima Nova ExCn Rg" w:cs="Times New Roman"/>
          <w:b w:val="0"/>
          <w:sz w:val="24"/>
          <w:szCs w:val="24"/>
        </w:rPr>
        <w:t>;</w:t>
      </w:r>
      <w:r>
        <w:rPr>
          <w:rFonts w:ascii="Proxima Nova ExCn Rg" w:hAnsi="Proxima Nova ExCn Rg" w:cs="Times New Roman"/>
          <w:b w:val="0"/>
          <w:sz w:val="24"/>
          <w:szCs w:val="24"/>
        </w:rPr>
        <w:t>»</w:t>
      </w:r>
      <w:r w:rsidR="00E5762F">
        <w:rPr>
          <w:rFonts w:ascii="Proxima Nova ExCn Rg" w:hAnsi="Proxima Nova ExCn Rg" w:cs="Times New Roman"/>
          <w:b w:val="0"/>
          <w:sz w:val="24"/>
          <w:szCs w:val="24"/>
        </w:rPr>
        <w:t>;</w:t>
      </w:r>
    </w:p>
    <w:p w14:paraId="1BD6BED3" w14:textId="77777777" w:rsidR="00E5762F" w:rsidRDefault="00E5762F" w:rsidP="00E71132">
      <w:pPr>
        <w:pStyle w:val="ConsPlusTitle"/>
        <w:spacing w:line="271" w:lineRule="auto"/>
        <w:ind w:firstLine="709"/>
        <w:jc w:val="both"/>
        <w:rPr>
          <w:rFonts w:ascii="Proxima Nova ExCn Rg" w:hAnsi="Proxima Nova ExCn Rg" w:cs="Times New Roman"/>
          <w:b w:val="0"/>
          <w:sz w:val="24"/>
          <w:szCs w:val="24"/>
        </w:rPr>
      </w:pPr>
    </w:p>
    <w:p w14:paraId="450967F1" w14:textId="30A43B3C" w:rsidR="00E5762F" w:rsidRDefault="00E5762F" w:rsidP="00E71132">
      <w:pPr>
        <w:pStyle w:val="ConsPlusTitle"/>
        <w:numPr>
          <w:ilvl w:val="0"/>
          <w:numId w:val="18"/>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(11) изложить в следующей редакции:</w:t>
      </w:r>
    </w:p>
    <w:p w14:paraId="27814A02" w14:textId="4A316622" w:rsidR="00E5762F"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«(11)» </w:t>
      </w:r>
      <w:r w:rsidRPr="00E5762F">
        <w:rPr>
          <w:rFonts w:ascii="Proxima Nova ExCn Rg" w:hAnsi="Proxima Nova ExCn Rg" w:cs="Times New Roman"/>
          <w:b w:val="0"/>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w:t>
      </w:r>
      <w:r>
        <w:rPr>
          <w:rFonts w:ascii="Proxima Nova ExCn Rg" w:hAnsi="Proxima Nova ExCn Rg" w:cs="Times New Roman"/>
          <w:b w:val="0"/>
          <w:sz w:val="24"/>
          <w:szCs w:val="24"/>
        </w:rPr>
        <w:t>»;</w:t>
      </w:r>
    </w:p>
    <w:p w14:paraId="2B56190F" w14:textId="77777777" w:rsidR="004C167D" w:rsidRDefault="004C167D" w:rsidP="00E71132">
      <w:pPr>
        <w:pStyle w:val="ConsPlusTitle"/>
        <w:spacing w:line="271" w:lineRule="auto"/>
        <w:ind w:left="709"/>
        <w:jc w:val="both"/>
        <w:rPr>
          <w:rFonts w:ascii="Proxima Nova ExCn Rg" w:hAnsi="Proxima Nova ExCn Rg" w:cs="Times New Roman"/>
          <w:b w:val="0"/>
          <w:sz w:val="24"/>
          <w:szCs w:val="24"/>
        </w:rPr>
      </w:pPr>
    </w:p>
    <w:p w14:paraId="45634CE2" w14:textId="6BD5FDE7" w:rsidR="005B29AD" w:rsidRDefault="005B29AD"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подпункте (8) пункта 13.4.6 слова «, оформлению»</w:t>
      </w:r>
      <w:r w:rsidR="00E5762F">
        <w:rPr>
          <w:rFonts w:ascii="Proxima Nova ExCn Rg" w:hAnsi="Proxima Nova ExCn Rg" w:cs="Times New Roman"/>
          <w:b w:val="0"/>
          <w:sz w:val="24"/>
          <w:szCs w:val="24"/>
        </w:rPr>
        <w:t xml:space="preserve"> исключить</w:t>
      </w:r>
      <w:r>
        <w:rPr>
          <w:rFonts w:ascii="Proxima Nova ExCn Rg" w:hAnsi="Proxima Nova ExCn Rg" w:cs="Times New Roman"/>
          <w:b w:val="0"/>
          <w:sz w:val="24"/>
          <w:szCs w:val="24"/>
        </w:rPr>
        <w:t>;</w:t>
      </w:r>
    </w:p>
    <w:p w14:paraId="0EF5F2E3" w14:textId="77777777" w:rsidR="005B29AD" w:rsidRDefault="005B29AD" w:rsidP="00E71132">
      <w:pPr>
        <w:pStyle w:val="ConsPlusTitle"/>
        <w:spacing w:line="271" w:lineRule="auto"/>
        <w:ind w:firstLine="709"/>
        <w:jc w:val="both"/>
        <w:rPr>
          <w:rFonts w:ascii="Proxima Nova ExCn Rg" w:hAnsi="Proxima Nova ExCn Rg" w:cs="Times New Roman"/>
          <w:b w:val="0"/>
          <w:sz w:val="24"/>
          <w:szCs w:val="24"/>
        </w:rPr>
      </w:pPr>
    </w:p>
    <w:p w14:paraId="0DE7C179" w14:textId="710E4A7E" w:rsidR="005B29AD" w:rsidRDefault="005B29AD"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13.7.11 слов</w:t>
      </w:r>
      <w:r w:rsidR="00E5762F">
        <w:rPr>
          <w:rFonts w:ascii="Proxima Nova ExCn Rg" w:hAnsi="Proxima Nova ExCn Rg" w:cs="Times New Roman"/>
          <w:b w:val="0"/>
          <w:sz w:val="24"/>
          <w:szCs w:val="24"/>
        </w:rPr>
        <w:t>а</w:t>
      </w:r>
      <w:r>
        <w:rPr>
          <w:rFonts w:ascii="Proxima Nova ExCn Rg" w:hAnsi="Proxima Nova ExCn Rg" w:cs="Times New Roman"/>
          <w:b w:val="0"/>
          <w:sz w:val="24"/>
          <w:szCs w:val="24"/>
        </w:rPr>
        <w:t xml:space="preserve"> «сведения» </w:t>
      </w:r>
      <w:r w:rsidR="00E5762F">
        <w:rPr>
          <w:rFonts w:ascii="Proxima Nova ExCn Rg" w:hAnsi="Proxima Nova ExCn Rg" w:cs="Times New Roman"/>
          <w:b w:val="0"/>
          <w:sz w:val="24"/>
          <w:szCs w:val="24"/>
        </w:rPr>
        <w:t>заменить словами</w:t>
      </w:r>
      <w:r>
        <w:rPr>
          <w:rFonts w:ascii="Proxima Nova ExCn Rg" w:hAnsi="Proxima Nova ExCn Rg" w:cs="Times New Roman"/>
          <w:b w:val="0"/>
          <w:sz w:val="24"/>
          <w:szCs w:val="24"/>
        </w:rPr>
        <w:t xml:space="preserve"> «</w:t>
      </w:r>
      <w:r w:rsidR="00E5762F">
        <w:rPr>
          <w:rFonts w:ascii="Proxima Nova ExCn Rg" w:hAnsi="Proxima Nova ExCn Rg" w:cs="Times New Roman"/>
          <w:b w:val="0"/>
          <w:sz w:val="24"/>
          <w:szCs w:val="24"/>
        </w:rPr>
        <w:t xml:space="preserve">сведения </w:t>
      </w:r>
      <w:r w:rsidRPr="005B29AD">
        <w:rPr>
          <w:rFonts w:ascii="Proxima Nova ExCn Rg" w:hAnsi="Proxima Nova ExCn Rg" w:cs="Times New Roman"/>
          <w:b w:val="0"/>
          <w:sz w:val="24"/>
          <w:szCs w:val="24"/>
        </w:rPr>
        <w:t>(кроме случаев, предусмотренных п. 13.7.12 Положения)</w:t>
      </w:r>
      <w:r>
        <w:rPr>
          <w:rFonts w:ascii="Proxima Nova ExCn Rg" w:hAnsi="Proxima Nova ExCn Rg" w:cs="Times New Roman"/>
          <w:b w:val="0"/>
          <w:sz w:val="24"/>
          <w:szCs w:val="24"/>
        </w:rPr>
        <w:t>»</w:t>
      </w:r>
      <w:r w:rsidR="00C14BC1">
        <w:rPr>
          <w:rFonts w:ascii="Proxima Nova ExCn Rg" w:hAnsi="Proxima Nova ExCn Rg" w:cs="Times New Roman"/>
          <w:b w:val="0"/>
          <w:sz w:val="24"/>
          <w:szCs w:val="24"/>
        </w:rPr>
        <w:t>;</w:t>
      </w:r>
    </w:p>
    <w:p w14:paraId="3CC2C44D" w14:textId="77777777" w:rsidR="00C14BC1" w:rsidRDefault="00C14BC1" w:rsidP="00E71132">
      <w:pPr>
        <w:pStyle w:val="ConsPlusTitle"/>
        <w:spacing w:line="271" w:lineRule="auto"/>
        <w:ind w:firstLine="709"/>
        <w:jc w:val="both"/>
        <w:rPr>
          <w:rFonts w:ascii="Proxima Nova ExCn Rg" w:hAnsi="Proxima Nova ExCn Rg" w:cs="Times New Roman"/>
          <w:b w:val="0"/>
          <w:sz w:val="24"/>
          <w:szCs w:val="24"/>
        </w:rPr>
      </w:pPr>
    </w:p>
    <w:p w14:paraId="02D80864" w14:textId="6DE84F1B" w:rsidR="00C14BC1" w:rsidRDefault="00E5762F"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w:t>
      </w:r>
      <w:r w:rsidR="00C14BC1">
        <w:rPr>
          <w:rFonts w:ascii="Proxima Nova ExCn Rg" w:hAnsi="Proxima Nova ExCn Rg" w:cs="Times New Roman"/>
          <w:b w:val="0"/>
          <w:sz w:val="24"/>
          <w:szCs w:val="24"/>
        </w:rPr>
        <w:t xml:space="preserve">унктом 13.7.12 </w:t>
      </w:r>
      <w:r>
        <w:rPr>
          <w:rFonts w:ascii="Proxima Nova ExCn Rg" w:hAnsi="Proxima Nova ExCn Rg" w:cs="Times New Roman"/>
          <w:b w:val="0"/>
          <w:sz w:val="24"/>
          <w:szCs w:val="24"/>
        </w:rPr>
        <w:t>– 13.7.16 изложить в следующей редакции:</w:t>
      </w:r>
    </w:p>
    <w:p w14:paraId="15E98E10" w14:textId="55C9FC44" w:rsidR="00C14BC1" w:rsidRPr="00C14BC1" w:rsidRDefault="00C14BC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«13.7.12 </w:t>
      </w:r>
      <w:r w:rsidRPr="00C14BC1">
        <w:rPr>
          <w:rFonts w:ascii="Proxima Nova ExCn Rg" w:hAnsi="Proxima Nova ExCn Rg" w:cs="Times New Roman"/>
          <w:b w:val="0"/>
          <w:sz w:val="24"/>
          <w:szCs w:val="24"/>
        </w:rPr>
        <w:t>В случае, если НМЦ не превышает 10 000 000 рублей с НДС вторая часть заявки на участие в аукционе / редукционе должна включать в себя следующие документы и сведения:</w:t>
      </w:r>
    </w:p>
    <w:p w14:paraId="3BFBA83F" w14:textId="43560688" w:rsidR="00C14BC1" w:rsidRPr="00C14BC1"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00C14BC1" w:rsidRPr="00C14BC1">
        <w:rPr>
          <w:rFonts w:ascii="Proxima Nova ExCn Rg" w:hAnsi="Proxima Nova ExCn Rg" w:cs="Times New Roman"/>
          <w:b w:val="0"/>
          <w:sz w:val="24"/>
          <w:szCs w:val="24"/>
        </w:rPr>
        <w:t>наименование с указанием организационно-правовой формы, места нахождения, адреса (для юридического лица), фамилии, имени, отчества, паспортных данных, сведений о месте жительства (для физического лица), банковских реквизитов, сведения о применении упрощенной системы налогообложения, номера контактного телефона и иных контактных данных и реквизитов, согласно требованиям документации о закупке;</w:t>
      </w:r>
    </w:p>
    <w:p w14:paraId="407247B6" w14:textId="3D56E4EB" w:rsidR="00C14BC1" w:rsidRPr="00C14BC1"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00C14BC1" w:rsidRPr="00C14BC1">
        <w:rPr>
          <w:rFonts w:ascii="Proxima Nova ExCn Rg" w:hAnsi="Proxima Nova ExCn Rg" w:cs="Times New Roman"/>
          <w:b w:val="0"/>
          <w:sz w:val="24"/>
          <w:szCs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7B35EE40" w14:textId="060363CE" w:rsidR="00C14BC1" w:rsidRPr="00C14BC1"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00C14BC1" w:rsidRPr="00C14BC1">
        <w:rPr>
          <w:rFonts w:ascii="Proxima Nova ExCn Rg" w:hAnsi="Proxima Nova ExCn Rg" w:cs="Times New Roman"/>
          <w:b w:val="0"/>
          <w:sz w:val="24"/>
          <w:szCs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5F0204FC" w14:textId="0A0D5492" w:rsidR="00C14BC1" w:rsidRPr="00C14BC1"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 xml:space="preserve">(4) </w:t>
      </w:r>
      <w:r w:rsidR="00C14BC1" w:rsidRPr="00C14BC1">
        <w:rPr>
          <w:rFonts w:ascii="Proxima Nova ExCn Rg" w:hAnsi="Proxima Nova ExCn Rg" w:cs="Times New Roman"/>
          <w:b w:val="0"/>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6B861B6D" w14:textId="35699727" w:rsidR="00C14BC1" w:rsidRPr="00C14BC1"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(5) </w:t>
      </w:r>
      <w:r w:rsidR="00C14BC1" w:rsidRPr="00C14BC1">
        <w:rPr>
          <w:rFonts w:ascii="Proxima Nova ExCn Rg" w:hAnsi="Proxima Nova ExCn Rg" w:cs="Times New Roman"/>
          <w:b w:val="0"/>
          <w:sz w:val="24"/>
          <w:szCs w:val="24"/>
        </w:rPr>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12D7034F" w14:textId="00B5EB09" w:rsidR="00C14BC1" w:rsidRPr="00C14BC1"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(6) </w:t>
      </w:r>
      <w:r w:rsidR="00C14BC1" w:rsidRPr="00C14BC1">
        <w:rPr>
          <w:rFonts w:ascii="Proxima Nova ExCn Rg" w:hAnsi="Proxima Nova ExCn Rg" w:cs="Times New Roman"/>
          <w:b w:val="0"/>
          <w:sz w:val="24"/>
          <w:szCs w:val="24"/>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5DA6B7F4" w14:textId="348ED086" w:rsidR="00C14BC1" w:rsidRPr="00C14BC1"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(7) </w:t>
      </w:r>
      <w:r w:rsidR="00C14BC1" w:rsidRPr="00C14BC1">
        <w:rPr>
          <w:rFonts w:ascii="Proxima Nova ExCn Rg" w:hAnsi="Proxima Nova ExCn Rg" w:cs="Times New Roman"/>
          <w:b w:val="0"/>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5FEBE5B4" w14:textId="38CCB7A6" w:rsidR="00C14BC1" w:rsidRPr="00C14BC1"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(8) </w:t>
      </w:r>
      <w:r w:rsidR="00C14BC1" w:rsidRPr="00C14BC1">
        <w:rPr>
          <w:rFonts w:ascii="Proxima Nova ExCn Rg" w:hAnsi="Proxima Nova ExCn Rg" w:cs="Times New Roman"/>
          <w:b w:val="0"/>
          <w:sz w:val="24"/>
          <w:szCs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544733C1" w14:textId="2EF66610" w:rsidR="005B29AD"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(9) </w:t>
      </w:r>
      <w:r w:rsidR="00C14BC1" w:rsidRPr="00C14BC1">
        <w:rPr>
          <w:rFonts w:ascii="Proxima Nova ExCn Rg" w:hAnsi="Proxima Nova ExCn Rg" w:cs="Times New Roman"/>
          <w:b w:val="0"/>
          <w:sz w:val="24"/>
          <w:szCs w:val="24"/>
        </w:rPr>
        <w:t>в случае если на стороне участника процедуры закупки выступает несколько лиц, в составе заявки в отношении каждого такого лица должны быть представлены документы, указанные в подп. 13.7.12(1) – 13.7.12(8)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979314B" w14:textId="56C3A902" w:rsidR="00E5762F" w:rsidRPr="00E5762F"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13.7.13 </w:t>
      </w:r>
      <w:r w:rsidRPr="00E5762F">
        <w:rPr>
          <w:rFonts w:ascii="Proxima Nova ExCn Rg" w:hAnsi="Proxima Nova ExCn Rg" w:cs="Times New Roman"/>
          <w:b w:val="0"/>
          <w:sz w:val="24"/>
          <w:szCs w:val="24"/>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представленными в составе заявки.</w:t>
      </w:r>
    </w:p>
    <w:p w14:paraId="5964CF8E" w14:textId="2B378413" w:rsidR="00E5762F" w:rsidRPr="00E5762F"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13.7.14 </w:t>
      </w:r>
      <w:r w:rsidRPr="00E5762F">
        <w:rPr>
          <w:rFonts w:ascii="Proxima Nova ExCn Rg" w:hAnsi="Proxima Nova ExCn Rg" w:cs="Times New Roman"/>
          <w:b w:val="0"/>
          <w:sz w:val="24"/>
          <w:szCs w:val="24"/>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w:t>
      </w:r>
      <w:r w:rsidRPr="00E5762F" w:rsidDel="00504C88">
        <w:rPr>
          <w:rFonts w:ascii="Proxima Nova ExCn Rg" w:hAnsi="Proxima Nova ExCn Rg" w:cs="Times New Roman"/>
          <w:b w:val="0"/>
          <w:sz w:val="24"/>
          <w:szCs w:val="24"/>
        </w:rPr>
        <w:t xml:space="preserve"> </w:t>
      </w:r>
      <w:r w:rsidRPr="00E5762F">
        <w:rPr>
          <w:rFonts w:ascii="Proxima Nova ExCn Rg" w:hAnsi="Proxima Nova ExCn Rg" w:cs="Times New Roman"/>
          <w:b w:val="0"/>
          <w:sz w:val="24"/>
          <w:szCs w:val="24"/>
        </w:rPr>
        <w:t>заверенного способом, установленным документацией о закупке).</w:t>
      </w:r>
    </w:p>
    <w:p w14:paraId="0B7B551A" w14:textId="0BD29849" w:rsidR="00E5762F" w:rsidRPr="00E5762F"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13.7.15 </w:t>
      </w:r>
      <w:r w:rsidRPr="00E5762F">
        <w:rPr>
          <w:rFonts w:ascii="Proxima Nova ExCn Rg" w:hAnsi="Proxima Nova ExCn Rg" w:cs="Times New Roman"/>
          <w:b w:val="0"/>
          <w:sz w:val="24"/>
          <w:szCs w:val="24"/>
        </w:rPr>
        <w:t>В случае если регламентом ЭТП предусмотрено направление в составе заявки участника процедуры закупки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3DB637EC" w14:textId="38F692BB" w:rsidR="00E5762F"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13.7.16 </w:t>
      </w:r>
      <w:r w:rsidRPr="00E5762F">
        <w:rPr>
          <w:rFonts w:ascii="Proxima Nova ExCn Rg" w:hAnsi="Proxima Nova ExCn Rg" w:cs="Times New Roman"/>
          <w:b w:val="0"/>
          <w:sz w:val="24"/>
          <w:szCs w:val="24"/>
        </w:rPr>
        <w:t>Цена заявки, указанная участниками процедуры закупки в специальных электронных формах на ЭТП, если указание такой цены предусмотрено электронными формами, имеет преимущество перед сведениями, указанными в загруженных на ЭТП электронных документах.</w:t>
      </w:r>
      <w:r>
        <w:rPr>
          <w:rFonts w:ascii="Proxima Nova ExCn Rg" w:hAnsi="Proxima Nova ExCn Rg" w:cs="Times New Roman"/>
          <w:b w:val="0"/>
          <w:sz w:val="24"/>
          <w:szCs w:val="24"/>
        </w:rPr>
        <w:t>»;</w:t>
      </w:r>
    </w:p>
    <w:p w14:paraId="7FDF6A1B" w14:textId="77777777" w:rsidR="00E5762F" w:rsidRDefault="00E5762F" w:rsidP="00E71132">
      <w:pPr>
        <w:pStyle w:val="ConsPlusTitle"/>
        <w:spacing w:line="271" w:lineRule="auto"/>
        <w:ind w:firstLine="709"/>
        <w:jc w:val="both"/>
        <w:rPr>
          <w:rFonts w:ascii="Proxima Nova ExCn Rg" w:hAnsi="Proxima Nova ExCn Rg" w:cs="Times New Roman"/>
          <w:b w:val="0"/>
          <w:sz w:val="24"/>
          <w:szCs w:val="24"/>
        </w:rPr>
      </w:pPr>
    </w:p>
    <w:p w14:paraId="6667F2C3" w14:textId="06CF14CE" w:rsidR="00E5762F" w:rsidRPr="00E5762F" w:rsidRDefault="00E5762F" w:rsidP="00E71132">
      <w:pPr>
        <w:pStyle w:val="a4"/>
        <w:numPr>
          <w:ilvl w:val="0"/>
          <w:numId w:val="2"/>
        </w:numPr>
        <w:spacing w:after="0" w:line="271" w:lineRule="auto"/>
        <w:ind w:left="0" w:firstLine="709"/>
        <w:rPr>
          <w:rFonts w:ascii="Proxima Nova ExCn Rg" w:hAnsi="Proxima Nova ExCn Rg" w:cs="Times New Roman"/>
          <w:sz w:val="24"/>
          <w:szCs w:val="24"/>
        </w:rPr>
      </w:pPr>
      <w:r w:rsidRPr="00E5762F">
        <w:rPr>
          <w:rFonts w:ascii="Proxima Nova ExCn Rg" w:hAnsi="Proxima Nova ExCn Rg" w:cs="Times New Roman"/>
          <w:sz w:val="24"/>
          <w:szCs w:val="24"/>
        </w:rPr>
        <w:t>Дополнить пунктами 13.7.17, 13.7.18 следующего содержания:</w:t>
      </w:r>
    </w:p>
    <w:p w14:paraId="7ABFE182" w14:textId="5C324C23" w:rsidR="00E5762F" w:rsidRPr="00E5762F"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bookmarkStart w:id="43" w:name="_Ref474853749"/>
      <w:r>
        <w:rPr>
          <w:rFonts w:ascii="Proxima Nova ExCn Rg" w:hAnsi="Proxima Nova ExCn Rg" w:cs="Times New Roman"/>
          <w:b w:val="0"/>
          <w:sz w:val="24"/>
          <w:szCs w:val="24"/>
        </w:rPr>
        <w:t xml:space="preserve">13.7.17 </w:t>
      </w:r>
      <w:r w:rsidRPr="00E5762F">
        <w:rPr>
          <w:rFonts w:ascii="Proxima Nova ExCn Rg" w:hAnsi="Proxima Nova ExCn Rg" w:cs="Times New Roman"/>
          <w:b w:val="0"/>
          <w:sz w:val="24"/>
          <w:szCs w:val="24"/>
        </w:rPr>
        <w:t xml:space="preserve">Участник процедуры закупки вправе подать, изменить или отозвать ранее поданную заявку в любое время до </w:t>
      </w:r>
      <w:r w:rsidRPr="00E5762F">
        <w:rPr>
          <w:rFonts w:ascii="Proxima Nova ExCn Rg" w:hAnsi="Proxima Nova ExCn Rg" w:cs="Times New Roman"/>
          <w:b w:val="0"/>
          <w:sz w:val="24"/>
          <w:szCs w:val="24"/>
        </w:rPr>
        <w:lastRenderedPageBreak/>
        <w:t>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bookmarkEnd w:id="43"/>
    </w:p>
    <w:p w14:paraId="6EBDEA36" w14:textId="190B4250" w:rsidR="00E5762F" w:rsidRDefault="00E5762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13.7.18 </w:t>
      </w:r>
      <w:r w:rsidRPr="00E5762F">
        <w:rPr>
          <w:rFonts w:ascii="Proxima Nova ExCn Rg" w:hAnsi="Proxima Nova ExCn Rg" w:cs="Times New Roman"/>
          <w:b w:val="0"/>
          <w:sz w:val="24"/>
          <w:szCs w:val="24"/>
        </w:rPr>
        <w:t xml:space="preserve">Особенности заключения договора по итогам закупок, указанных в п. </w:t>
      </w:r>
      <w:r>
        <w:rPr>
          <w:rFonts w:ascii="Proxima Nova ExCn Rg" w:hAnsi="Proxima Nova ExCn Rg" w:cs="Times New Roman"/>
          <w:b w:val="0"/>
          <w:sz w:val="24"/>
          <w:szCs w:val="24"/>
        </w:rPr>
        <w:t xml:space="preserve">13.7.12 </w:t>
      </w:r>
      <w:r w:rsidRPr="00E5762F">
        <w:rPr>
          <w:rFonts w:ascii="Proxima Nova ExCn Rg" w:hAnsi="Proxima Nova ExCn Rg" w:cs="Times New Roman"/>
          <w:b w:val="0"/>
          <w:sz w:val="24"/>
          <w:szCs w:val="24"/>
        </w:rPr>
        <w:t>Положения, устанавливаются п.</w:t>
      </w:r>
      <w:r>
        <w:rPr>
          <w:rFonts w:ascii="Proxima Nova ExCn Rg" w:hAnsi="Proxima Nova ExCn Rg" w:cs="Times New Roman"/>
          <w:b w:val="0"/>
          <w:sz w:val="24"/>
          <w:szCs w:val="24"/>
        </w:rPr>
        <w:t xml:space="preserve"> 20.2.17</w:t>
      </w:r>
      <w:r w:rsidRPr="00E5762F">
        <w:rPr>
          <w:rFonts w:ascii="Proxima Nova ExCn Rg" w:hAnsi="Proxima Nova ExCn Rg" w:cs="Times New Roman"/>
          <w:b w:val="0"/>
          <w:sz w:val="24"/>
          <w:szCs w:val="24"/>
        </w:rPr>
        <w:t xml:space="preserve"> Положения</w:t>
      </w:r>
      <w:r>
        <w:rPr>
          <w:rFonts w:ascii="Proxima Nova ExCn Rg" w:hAnsi="Proxima Nova ExCn Rg" w:cs="Times New Roman"/>
          <w:b w:val="0"/>
          <w:sz w:val="24"/>
          <w:szCs w:val="24"/>
        </w:rPr>
        <w:t>.»;</w:t>
      </w:r>
    </w:p>
    <w:p w14:paraId="23481A7A" w14:textId="77777777" w:rsidR="00C14BC1" w:rsidRDefault="00C14BC1" w:rsidP="00E71132">
      <w:pPr>
        <w:pStyle w:val="ConsPlusTitle"/>
        <w:spacing w:line="271" w:lineRule="auto"/>
        <w:ind w:firstLine="709"/>
        <w:jc w:val="both"/>
        <w:rPr>
          <w:rFonts w:ascii="Proxima Nova ExCn Rg" w:hAnsi="Proxima Nova ExCn Rg" w:cs="Times New Roman"/>
          <w:b w:val="0"/>
          <w:sz w:val="24"/>
          <w:szCs w:val="24"/>
        </w:rPr>
      </w:pPr>
    </w:p>
    <w:p w14:paraId="51CA4B3C" w14:textId="77777777" w:rsidR="00270BCC" w:rsidRDefault="00270BCC"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(1) пункта 13.8.7 изложить в следующей редакции:</w:t>
      </w:r>
    </w:p>
    <w:p w14:paraId="38CA3F03" w14:textId="53B92E17" w:rsidR="00270BCC" w:rsidRDefault="00270BCC"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270BCC">
        <w:rPr>
          <w:rFonts w:ascii="Proxima Nova ExCn Rg" w:hAnsi="Proxima Nova ExCn Rg" w:cs="Times New Roman"/>
          <w:b w:val="0"/>
          <w:sz w:val="24"/>
          <w:szCs w:val="24"/>
        </w:rPr>
        <w:t>(</w:t>
      </w:r>
      <w:r>
        <w:rPr>
          <w:rFonts w:ascii="Proxima Nova ExCn Rg" w:hAnsi="Proxima Nova ExCn Rg" w:cs="Times New Roman"/>
          <w:b w:val="0"/>
          <w:sz w:val="24"/>
          <w:szCs w:val="24"/>
        </w:rPr>
        <w:t>1</w:t>
      </w:r>
      <w:r w:rsidR="00E5762F">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проверку состава и содержания первой части заявки на соответствие требованиям документации о закупке;</w:t>
      </w:r>
      <w:r>
        <w:rPr>
          <w:rFonts w:ascii="Proxima Nova ExCn Rg" w:hAnsi="Proxima Nova ExCn Rg" w:cs="Times New Roman"/>
          <w:b w:val="0"/>
          <w:sz w:val="24"/>
          <w:szCs w:val="24"/>
        </w:rPr>
        <w:t>»;</w:t>
      </w:r>
    </w:p>
    <w:p w14:paraId="34A192A5" w14:textId="77777777" w:rsidR="00270BCC" w:rsidRDefault="00270BCC" w:rsidP="00E71132">
      <w:pPr>
        <w:pStyle w:val="ConsPlusTitle"/>
        <w:spacing w:line="271" w:lineRule="auto"/>
        <w:ind w:firstLine="709"/>
        <w:jc w:val="both"/>
        <w:rPr>
          <w:rFonts w:ascii="Proxima Nova ExCn Rg" w:hAnsi="Proxima Nova ExCn Rg" w:cs="Times New Roman"/>
          <w:b w:val="0"/>
          <w:sz w:val="24"/>
          <w:szCs w:val="24"/>
        </w:rPr>
      </w:pPr>
    </w:p>
    <w:p w14:paraId="16A4A3AF" w14:textId="40872CD7" w:rsidR="00270BCC" w:rsidRDefault="00270BCC"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3C6988">
        <w:rPr>
          <w:rFonts w:ascii="Proxima Nova ExCn Rg" w:eastAsia="Times New Roman" w:hAnsi="Proxima Nova ExCn Rg" w:cs="Times New Roman"/>
          <w:sz w:val="24"/>
          <w:szCs w:val="24"/>
        </w:rPr>
        <w:t>Под</w:t>
      </w:r>
      <w:r>
        <w:rPr>
          <w:rFonts w:ascii="Proxima Nova ExCn Rg" w:eastAsia="Times New Roman" w:hAnsi="Proxima Nova ExCn Rg" w:cs="Times New Roman"/>
          <w:sz w:val="24"/>
          <w:szCs w:val="24"/>
        </w:rPr>
        <w:t>пункт (1) пункта 13.8.8 изложить в следующей редакции:</w:t>
      </w:r>
    </w:p>
    <w:p w14:paraId="4AE2EA8F" w14:textId="21BF9D09" w:rsid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w:t>
      </w:r>
      <w:r w:rsidR="00E5762F">
        <w:rPr>
          <w:rFonts w:ascii="Proxima Nova ExCn Rg" w:hAnsi="Proxima Nova ExCn Rg" w:cs="Times New Roman"/>
          <w:b w:val="0"/>
          <w:sz w:val="24"/>
          <w:szCs w:val="24"/>
        </w:rPr>
        <w:t xml:space="preserve">(1) </w:t>
      </w:r>
      <w:r w:rsidRPr="00270BCC">
        <w:rPr>
          <w:rFonts w:ascii="Proxima Nova ExCn Rg" w:hAnsi="Proxima Nova ExCn Rg" w:cs="Times New Roman"/>
          <w:b w:val="0"/>
          <w:sz w:val="24"/>
          <w:szCs w:val="24"/>
        </w:rPr>
        <w:t>непредоставление в составе первой части заявки на участие в аукционе / редукционе документов и сведений, предусмотренных документацией о закупке; нарушение требований документации о закупке к содержанию первой части заявки; не допускается отказ в допуске участнику закупки за нарушение порядка оформления первой части заявки, в</w:t>
      </w:r>
      <w:r w:rsidR="003C6988">
        <w:rPr>
          <w:rFonts w:ascii="Proxima Nova ExCn Rg" w:hAnsi="Proxima Nova ExCn Rg" w:cs="Times New Roman"/>
          <w:b w:val="0"/>
          <w:sz w:val="24"/>
          <w:szCs w:val="24"/>
        </w:rPr>
        <w:t xml:space="preserve"> том числе порядка оформления, </w:t>
      </w:r>
      <w:r w:rsidRPr="00270BCC">
        <w:rPr>
          <w:rFonts w:ascii="Proxima Nova ExCn Rg" w:hAnsi="Proxima Nova ExCn Rg" w:cs="Times New Roman"/>
          <w:b w:val="0"/>
          <w:sz w:val="24"/>
          <w:szCs w:val="24"/>
        </w:rPr>
        <w:t>предусмотренного подп. 13.7.10(8) Положения;</w:t>
      </w:r>
      <w:r>
        <w:rPr>
          <w:rFonts w:ascii="Proxima Nova ExCn Rg" w:hAnsi="Proxima Nova ExCn Rg" w:cs="Times New Roman"/>
          <w:b w:val="0"/>
          <w:sz w:val="24"/>
          <w:szCs w:val="24"/>
        </w:rPr>
        <w:t>»;</w:t>
      </w:r>
    </w:p>
    <w:p w14:paraId="45E15E99" w14:textId="77777777" w:rsidR="00270BCC" w:rsidRPr="003C6988" w:rsidRDefault="00270BCC" w:rsidP="00E71132">
      <w:pPr>
        <w:pStyle w:val="ConsPlusTitle"/>
        <w:spacing w:line="271" w:lineRule="auto"/>
        <w:ind w:firstLine="709"/>
        <w:jc w:val="both"/>
        <w:rPr>
          <w:rFonts w:ascii="Proxima Nova ExCn Rg" w:hAnsi="Proxima Nova ExCn Rg" w:cs="Times New Roman"/>
          <w:b w:val="0"/>
          <w:sz w:val="24"/>
          <w:szCs w:val="24"/>
        </w:rPr>
      </w:pPr>
    </w:p>
    <w:p w14:paraId="4D510655" w14:textId="6B8E0D44" w:rsidR="00270BCC" w:rsidRDefault="00270BCC"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13.8.9 изложить в следующей редакции:</w:t>
      </w:r>
    </w:p>
    <w:p w14:paraId="439FD0E1" w14:textId="7E60546B" w:rsid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w:t>
      </w:r>
      <w:r>
        <w:rPr>
          <w:rFonts w:ascii="Proxima Nova ExCn Rg" w:hAnsi="Proxima Nova ExCn Rg" w:cs="Times New Roman"/>
          <w:b w:val="0"/>
          <w:sz w:val="24"/>
          <w:szCs w:val="24"/>
        </w:rPr>
        <w:t>13.8.9</w:t>
      </w:r>
      <w:r w:rsidRPr="003C6988">
        <w:rPr>
          <w:rFonts w:ascii="Proxima Nova ExCn Rg" w:hAnsi="Proxima Nova ExCn Rg" w:cs="Times New Roman"/>
          <w:b w:val="0"/>
          <w:sz w:val="24"/>
          <w:szCs w:val="24"/>
        </w:rPr>
        <w:tab/>
        <w:t xml:space="preserve">Отказ в допуске к участию в аукционе / редукционе по иным основаниям, не предусмотренным в п. 13.8.8 Положения, не допускается. Не допускается отклонение заявки участника процедуры закупки в связи с несоответствием сведений, предусмотренных пп. 13.7.10(5) Положения, требованиям документации о закупке, в случае если из содержания таких сведений представляется возможным установить соответствие предложения участника в отношении предмета закупки требованиям документации о закупке.»; </w:t>
      </w:r>
    </w:p>
    <w:p w14:paraId="5093904B" w14:textId="77777777" w:rsidR="00270BCC" w:rsidRPr="003C6988" w:rsidRDefault="00270BCC" w:rsidP="00E71132">
      <w:pPr>
        <w:pStyle w:val="ConsPlusTitle"/>
        <w:spacing w:line="271" w:lineRule="auto"/>
        <w:ind w:firstLine="709"/>
        <w:jc w:val="both"/>
        <w:rPr>
          <w:rFonts w:ascii="Proxima Nova ExCn Rg" w:hAnsi="Proxima Nova ExCn Rg" w:cs="Times New Roman"/>
          <w:b w:val="0"/>
          <w:sz w:val="24"/>
          <w:szCs w:val="24"/>
        </w:rPr>
      </w:pPr>
    </w:p>
    <w:p w14:paraId="53B4A2B6" w14:textId="313B06F8" w:rsidR="00270BCC" w:rsidRDefault="00270BCC"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E965F8">
        <w:rPr>
          <w:rFonts w:ascii="Proxima Nova ExCn Rg" w:eastAsia="Times New Roman" w:hAnsi="Proxima Nova ExCn Rg" w:cs="Times New Roman"/>
          <w:sz w:val="24"/>
          <w:szCs w:val="24"/>
        </w:rPr>
        <w:t>Под</w:t>
      </w:r>
      <w:r>
        <w:rPr>
          <w:rFonts w:ascii="Proxima Nova ExCn Rg" w:eastAsia="Times New Roman" w:hAnsi="Proxima Nova ExCn Rg" w:cs="Times New Roman"/>
          <w:sz w:val="24"/>
          <w:szCs w:val="24"/>
        </w:rPr>
        <w:t>пункт (1) пункта 13.10.4 изложить в следующей редакции:</w:t>
      </w:r>
    </w:p>
    <w:p w14:paraId="53D30C9D" w14:textId="25D59178" w:rsid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E965F8">
        <w:rPr>
          <w:rFonts w:ascii="Proxima Nova ExCn Rg" w:hAnsi="Proxima Nova ExCn Rg" w:cs="Times New Roman"/>
          <w:b w:val="0"/>
          <w:sz w:val="24"/>
          <w:szCs w:val="24"/>
        </w:rPr>
        <w:t>«</w:t>
      </w:r>
      <w:r w:rsidR="00F7206F">
        <w:rPr>
          <w:rFonts w:ascii="Proxima Nova ExCn Rg" w:hAnsi="Proxima Nova ExCn Rg" w:cs="Times New Roman"/>
          <w:b w:val="0"/>
          <w:sz w:val="24"/>
          <w:szCs w:val="24"/>
        </w:rPr>
        <w:t xml:space="preserve">(1) </w:t>
      </w:r>
      <w:r w:rsidRPr="00270BCC">
        <w:rPr>
          <w:rFonts w:ascii="Proxima Nova ExCn Rg" w:hAnsi="Proxima Nova ExCn Rg" w:cs="Times New Roman"/>
          <w:b w:val="0"/>
          <w:sz w:val="24"/>
          <w:szCs w:val="24"/>
        </w:rPr>
        <w:t>проверку состава и содержания второй части заявки на соответствие требованиям документации о закупке;</w:t>
      </w:r>
      <w:r>
        <w:rPr>
          <w:rFonts w:ascii="Proxima Nova ExCn Rg" w:hAnsi="Proxima Nova ExCn Rg" w:cs="Times New Roman"/>
          <w:b w:val="0"/>
          <w:sz w:val="24"/>
          <w:szCs w:val="24"/>
        </w:rPr>
        <w:t>»;</w:t>
      </w:r>
    </w:p>
    <w:p w14:paraId="62A9B907" w14:textId="7EA02EC4" w:rsidR="00270BCC" w:rsidRDefault="003C6988" w:rsidP="00E71132">
      <w:pPr>
        <w:pStyle w:val="ConsPlusTitle"/>
        <w:tabs>
          <w:tab w:val="left" w:pos="2160"/>
        </w:tabs>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ab/>
      </w:r>
    </w:p>
    <w:p w14:paraId="0B75D75E" w14:textId="6C927221" w:rsidR="00270BCC" w:rsidRDefault="00270BCC"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E965F8">
        <w:rPr>
          <w:rFonts w:ascii="Proxima Nova ExCn Rg" w:eastAsia="Times New Roman" w:hAnsi="Proxima Nova ExCn Rg" w:cs="Times New Roman"/>
          <w:sz w:val="24"/>
          <w:szCs w:val="24"/>
        </w:rPr>
        <w:t>Под</w:t>
      </w:r>
      <w:r>
        <w:rPr>
          <w:rFonts w:ascii="Proxima Nova ExCn Rg" w:eastAsia="Times New Roman" w:hAnsi="Proxima Nova ExCn Rg" w:cs="Times New Roman"/>
          <w:sz w:val="24"/>
          <w:szCs w:val="24"/>
        </w:rPr>
        <w:t>пункт (1) пункта 13.10.5 изложить в следующей редакции:</w:t>
      </w:r>
    </w:p>
    <w:p w14:paraId="42D3F329" w14:textId="1301EF2E" w:rsid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E965F8">
        <w:rPr>
          <w:rFonts w:ascii="Proxima Nova ExCn Rg" w:hAnsi="Proxima Nova ExCn Rg" w:cs="Times New Roman"/>
          <w:b w:val="0"/>
          <w:sz w:val="24"/>
          <w:szCs w:val="24"/>
        </w:rPr>
        <w:t>«</w:t>
      </w:r>
      <w:r w:rsidR="00F7206F">
        <w:rPr>
          <w:rFonts w:ascii="Proxima Nova ExCn Rg" w:hAnsi="Proxima Nova ExCn Rg" w:cs="Times New Roman"/>
          <w:b w:val="0"/>
          <w:sz w:val="24"/>
          <w:szCs w:val="24"/>
        </w:rPr>
        <w:t xml:space="preserve">(1) </w:t>
      </w:r>
      <w:r w:rsidRPr="00270BCC">
        <w:rPr>
          <w:rFonts w:ascii="Proxima Nova ExCn Rg" w:hAnsi="Proxima Nova ExCn Rg" w:cs="Times New Roman"/>
          <w:b w:val="0"/>
          <w:sz w:val="24"/>
          <w:szCs w:val="24"/>
        </w:rPr>
        <w:t>непредоставление в составе второй части заявки на участие в аукционе / редукционе документов и сведений, предусмотренных документацией о закупке; нарушение требований документации о закупке к содержанию второй части заявки; не допускается отказ в допуске участнику закупки за не предоставление во второй части заявки документа, предусмотренного подп. 13.7.11(8), 13.7.12(7) Положения, в случае проведения закупки согласно подп. 19.16.3(1) Положения);</w:t>
      </w:r>
      <w:r>
        <w:rPr>
          <w:rFonts w:ascii="Proxima Nova ExCn Rg" w:hAnsi="Proxima Nova ExCn Rg" w:cs="Times New Roman"/>
          <w:b w:val="0"/>
          <w:sz w:val="24"/>
          <w:szCs w:val="24"/>
        </w:rPr>
        <w:t>»;</w:t>
      </w:r>
    </w:p>
    <w:p w14:paraId="12EBA9AF" w14:textId="77777777" w:rsidR="00270BCC" w:rsidRDefault="00270BCC" w:rsidP="00E71132">
      <w:pPr>
        <w:pStyle w:val="ConsPlusTitle"/>
        <w:spacing w:line="271" w:lineRule="auto"/>
        <w:ind w:firstLine="709"/>
        <w:jc w:val="both"/>
        <w:rPr>
          <w:rFonts w:ascii="Proxima Nova ExCn Rg" w:hAnsi="Proxima Nova ExCn Rg" w:cs="Times New Roman"/>
          <w:b w:val="0"/>
          <w:sz w:val="24"/>
          <w:szCs w:val="24"/>
        </w:rPr>
      </w:pPr>
    </w:p>
    <w:p w14:paraId="0A13680B" w14:textId="16FB2987" w:rsidR="00F7206F" w:rsidRDefault="00F7206F" w:rsidP="00E71132">
      <w:pPr>
        <w:pStyle w:val="a4"/>
        <w:numPr>
          <w:ilvl w:val="0"/>
          <w:numId w:val="2"/>
        </w:numPr>
        <w:spacing w:after="0" w:line="271" w:lineRule="auto"/>
        <w:ind w:left="0" w:firstLine="709"/>
        <w:rPr>
          <w:rFonts w:ascii="Proxima Nova ExCn Rg" w:hAnsi="Proxima Nova ExCn Rg" w:cs="Times New Roman"/>
          <w:sz w:val="24"/>
          <w:szCs w:val="24"/>
        </w:rPr>
      </w:pPr>
      <w:r>
        <w:rPr>
          <w:rFonts w:ascii="Proxima Nova ExCn Rg" w:hAnsi="Proxima Nova ExCn Rg" w:cs="Times New Roman"/>
          <w:sz w:val="24"/>
          <w:szCs w:val="24"/>
        </w:rPr>
        <w:t xml:space="preserve">В </w:t>
      </w:r>
      <w:r w:rsidRPr="00F7206F">
        <w:rPr>
          <w:rFonts w:ascii="Proxima Nova ExCn Rg" w:hAnsi="Proxima Nova ExCn Rg" w:cs="Times New Roman"/>
          <w:sz w:val="24"/>
          <w:szCs w:val="24"/>
        </w:rPr>
        <w:t>пункте 13.10.7:</w:t>
      </w:r>
    </w:p>
    <w:p w14:paraId="4A8FD943" w14:textId="77777777" w:rsidR="00F7206F" w:rsidRPr="00F7206F" w:rsidRDefault="00F7206F" w:rsidP="00E71132">
      <w:pPr>
        <w:spacing w:after="0" w:line="271" w:lineRule="auto"/>
        <w:ind w:left="709"/>
        <w:rPr>
          <w:rFonts w:ascii="Proxima Nova ExCn Rg" w:hAnsi="Proxima Nova ExCn Rg" w:cs="Times New Roman"/>
          <w:sz w:val="24"/>
          <w:szCs w:val="24"/>
        </w:rPr>
      </w:pPr>
    </w:p>
    <w:p w14:paraId="258B1F14" w14:textId="77777777" w:rsidR="00F7206F" w:rsidRDefault="00F7206F" w:rsidP="00E71132">
      <w:pPr>
        <w:pStyle w:val="ConsPlusTitle"/>
        <w:numPr>
          <w:ilvl w:val="0"/>
          <w:numId w:val="19"/>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(7) изложить в следующей редакции:</w:t>
      </w:r>
    </w:p>
    <w:p w14:paraId="65340044" w14:textId="3E3AF80A" w:rsidR="00F7206F" w:rsidRPr="00F7206F" w:rsidRDefault="00F7206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«(7) </w:t>
      </w:r>
      <w:r w:rsidRPr="00F7206F">
        <w:rPr>
          <w:rFonts w:ascii="Proxima Nova ExCn Rg" w:hAnsi="Proxima Nova ExCn Rg" w:cs="Times New Roman"/>
          <w:b w:val="0"/>
          <w:sz w:val="24"/>
          <w:szCs w:val="24"/>
        </w:rPr>
        <w:t>сведения об идентификационных номерах  участников закупки,  вторые части заявок которых были рассмотрены;</w:t>
      </w:r>
      <w:r>
        <w:rPr>
          <w:rFonts w:ascii="Proxima Nova ExCn Rg" w:hAnsi="Proxima Nova ExCn Rg" w:cs="Times New Roman"/>
          <w:b w:val="0"/>
          <w:sz w:val="24"/>
          <w:szCs w:val="24"/>
        </w:rPr>
        <w:t>»;</w:t>
      </w:r>
    </w:p>
    <w:p w14:paraId="288E9D80" w14:textId="77777777" w:rsidR="00F7206F" w:rsidRDefault="00F7206F" w:rsidP="00E71132">
      <w:pPr>
        <w:pStyle w:val="ConsPlusTitle"/>
        <w:spacing w:line="271" w:lineRule="auto"/>
        <w:ind w:firstLine="709"/>
        <w:jc w:val="both"/>
      </w:pPr>
    </w:p>
    <w:p w14:paraId="2C3AA106" w14:textId="3A764FA2" w:rsidR="00F7206F" w:rsidRDefault="00F7206F" w:rsidP="00E71132">
      <w:pPr>
        <w:pStyle w:val="ConsPlusTitle"/>
        <w:numPr>
          <w:ilvl w:val="0"/>
          <w:numId w:val="19"/>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(11) изложить в следующей редакции:</w:t>
      </w:r>
    </w:p>
    <w:p w14:paraId="023CEF07" w14:textId="0C5FE0B2" w:rsidR="00F7206F" w:rsidRPr="00F7206F" w:rsidRDefault="00F7206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«(11) </w:t>
      </w:r>
      <w:r w:rsidRPr="00F7206F">
        <w:rPr>
          <w:rFonts w:ascii="Proxima Nova ExCn Rg" w:hAnsi="Proxima Nova ExCn Rg" w:cs="Times New Roman"/>
          <w:b w:val="0"/>
          <w:sz w:val="24"/>
          <w:szCs w:val="24"/>
        </w:rPr>
        <w:t>сведения об идентификационных номерах  участников закупки,  вторые части заявок которых были рассмотрены;</w:t>
      </w:r>
      <w:r>
        <w:rPr>
          <w:rFonts w:ascii="Proxima Nova ExCn Rg" w:hAnsi="Proxima Nova ExCn Rg" w:cs="Times New Roman"/>
          <w:b w:val="0"/>
          <w:sz w:val="24"/>
          <w:szCs w:val="24"/>
        </w:rPr>
        <w:t>»;</w:t>
      </w:r>
    </w:p>
    <w:p w14:paraId="29C23103" w14:textId="77777777" w:rsidR="00F7206F" w:rsidRDefault="00F7206F" w:rsidP="00E71132">
      <w:pPr>
        <w:pStyle w:val="ConsPlusTitle"/>
        <w:spacing w:line="271" w:lineRule="auto"/>
        <w:ind w:firstLine="709"/>
        <w:jc w:val="both"/>
      </w:pPr>
    </w:p>
    <w:p w14:paraId="1DBC1F1A" w14:textId="2836BA85" w:rsidR="00F7206F" w:rsidRDefault="00F7206F" w:rsidP="00E71132">
      <w:pPr>
        <w:pStyle w:val="ConsPlusTitle"/>
        <w:numPr>
          <w:ilvl w:val="0"/>
          <w:numId w:val="19"/>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12) изложить в следующей редакции:</w:t>
      </w:r>
    </w:p>
    <w:p w14:paraId="19DF11D7" w14:textId="1477B746" w:rsidR="00F7206F" w:rsidRDefault="00F7206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«(12) </w:t>
      </w:r>
      <w:r w:rsidRPr="00F7206F">
        <w:rPr>
          <w:rFonts w:ascii="Proxima Nova ExCn Rg" w:hAnsi="Proxima Nova ExCn Rg" w:cs="Times New Roman"/>
          <w:b w:val="0"/>
          <w:sz w:val="24"/>
          <w:szCs w:val="24"/>
        </w:rPr>
        <w:t>сведения об идентификационных номерах  участников закупки,  вторые части заявок которых были рассмотрены</w:t>
      </w:r>
      <w:r>
        <w:rPr>
          <w:rFonts w:ascii="Proxima Nova ExCn Rg" w:hAnsi="Proxima Nova ExCn Rg" w:cs="Times New Roman"/>
          <w:b w:val="0"/>
          <w:sz w:val="24"/>
          <w:szCs w:val="24"/>
        </w:rPr>
        <w:t>»</w:t>
      </w:r>
      <w:r w:rsidRPr="00F7206F">
        <w:rPr>
          <w:rFonts w:ascii="Proxima Nova ExCn Rg" w:hAnsi="Proxima Nova ExCn Rg" w:cs="Times New Roman"/>
          <w:b w:val="0"/>
          <w:sz w:val="24"/>
          <w:szCs w:val="24"/>
        </w:rPr>
        <w:t>;</w:t>
      </w:r>
    </w:p>
    <w:p w14:paraId="4FBEC4EE" w14:textId="77777777" w:rsidR="00F7206F" w:rsidRDefault="00F7206F" w:rsidP="00E71132">
      <w:pPr>
        <w:pStyle w:val="ConsPlusTitle"/>
        <w:spacing w:line="271" w:lineRule="auto"/>
        <w:ind w:firstLine="709"/>
        <w:jc w:val="both"/>
        <w:rPr>
          <w:rFonts w:ascii="Proxima Nova ExCn Rg" w:hAnsi="Proxima Nova ExCn Rg" w:cs="Times New Roman"/>
          <w:b w:val="0"/>
          <w:sz w:val="24"/>
          <w:szCs w:val="24"/>
        </w:rPr>
      </w:pPr>
    </w:p>
    <w:p w14:paraId="21A70756" w14:textId="1D16B4BD" w:rsidR="00270BCC" w:rsidRDefault="00270BCC"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14.2.</w:t>
      </w:r>
      <w:r w:rsidR="00CC6BE9">
        <w:rPr>
          <w:rFonts w:ascii="Proxima Nova ExCn Rg" w:eastAsia="Times New Roman" w:hAnsi="Proxima Nova ExCn Rg" w:cs="Times New Roman"/>
          <w:sz w:val="24"/>
          <w:szCs w:val="24"/>
        </w:rPr>
        <w:t>1</w:t>
      </w:r>
      <w:r>
        <w:rPr>
          <w:rFonts w:ascii="Proxima Nova ExCn Rg" w:eastAsia="Times New Roman" w:hAnsi="Proxima Nova ExCn Rg" w:cs="Times New Roman"/>
          <w:sz w:val="24"/>
          <w:szCs w:val="24"/>
        </w:rPr>
        <w:t xml:space="preserve"> изложить в следующей редакции:</w:t>
      </w:r>
    </w:p>
    <w:p w14:paraId="27042690" w14:textId="64C1985B" w:rsidR="00270BCC" w:rsidRDefault="00270BCC"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3C6988">
        <w:rPr>
          <w:rFonts w:ascii="Proxima Nova ExCn Rg" w:hAnsi="Proxima Nova ExCn Rg" w:cs="Times New Roman"/>
          <w:b w:val="0"/>
          <w:sz w:val="24"/>
          <w:szCs w:val="24"/>
        </w:rPr>
        <w:t>14.2.1</w:t>
      </w:r>
      <w:r w:rsidRPr="003C6988">
        <w:rPr>
          <w:rFonts w:ascii="Proxima Nova ExCn Rg" w:hAnsi="Proxima Nova ExCn Rg" w:cs="Times New Roman"/>
          <w:b w:val="0"/>
          <w:sz w:val="24"/>
          <w:szCs w:val="24"/>
        </w:rPr>
        <w:tab/>
        <w:t>Официальное размещение извещения осуществляется организатором закупки в сроки, установленные Приложением 2.</w:t>
      </w:r>
      <w:r>
        <w:rPr>
          <w:rFonts w:ascii="Proxima Nova ExCn Rg" w:hAnsi="Proxima Nova ExCn Rg" w:cs="Times New Roman"/>
          <w:b w:val="0"/>
          <w:sz w:val="24"/>
          <w:szCs w:val="24"/>
        </w:rPr>
        <w:t>»;</w:t>
      </w:r>
    </w:p>
    <w:p w14:paraId="4C417022" w14:textId="1A410362" w:rsidR="00F7206F" w:rsidRPr="00F7206F" w:rsidRDefault="00F7206F" w:rsidP="00E71132">
      <w:pPr>
        <w:spacing w:after="0" w:line="271" w:lineRule="auto"/>
        <w:rPr>
          <w:rFonts w:ascii="Proxima Nova ExCn Rg" w:hAnsi="Proxima Nova ExCn Rg" w:cs="Times New Roman"/>
          <w:b/>
          <w:sz w:val="24"/>
          <w:szCs w:val="24"/>
        </w:rPr>
      </w:pPr>
    </w:p>
    <w:p w14:paraId="0F4D7A14" w14:textId="76078D36" w:rsidR="00270BCC" w:rsidRPr="003C6988" w:rsidRDefault="00270BCC"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3C6988">
        <w:rPr>
          <w:rFonts w:ascii="Proxima Nova ExCn Rg" w:eastAsia="Times New Roman" w:hAnsi="Proxima Nova ExCn Rg" w:cs="Times New Roman"/>
          <w:sz w:val="24"/>
          <w:szCs w:val="24"/>
        </w:rPr>
        <w:lastRenderedPageBreak/>
        <w:t xml:space="preserve">В подпункте (8) пункта </w:t>
      </w:r>
      <w:r>
        <w:rPr>
          <w:rFonts w:ascii="Proxima Nova ExCn Rg" w:eastAsia="Times New Roman" w:hAnsi="Proxima Nova ExCn Rg" w:cs="Times New Roman"/>
          <w:sz w:val="24"/>
          <w:szCs w:val="24"/>
        </w:rPr>
        <w:t>14.3.6</w:t>
      </w:r>
      <w:r w:rsidRPr="003C6988">
        <w:rPr>
          <w:rFonts w:ascii="Proxima Nova ExCn Rg" w:eastAsia="Times New Roman" w:hAnsi="Proxima Nova ExCn Rg" w:cs="Times New Roman"/>
          <w:sz w:val="24"/>
          <w:szCs w:val="24"/>
        </w:rPr>
        <w:t xml:space="preserve"> слова «, оформлению»</w:t>
      </w:r>
      <w:r w:rsidR="00CC6BE9">
        <w:rPr>
          <w:rFonts w:ascii="Proxima Nova ExCn Rg" w:eastAsia="Times New Roman" w:hAnsi="Proxima Nova ExCn Rg" w:cs="Times New Roman"/>
          <w:sz w:val="24"/>
          <w:szCs w:val="24"/>
        </w:rPr>
        <w:t xml:space="preserve"> исключить</w:t>
      </w:r>
      <w:r w:rsidRPr="003C6988">
        <w:rPr>
          <w:rFonts w:ascii="Proxima Nova ExCn Rg" w:eastAsia="Times New Roman" w:hAnsi="Proxima Nova ExCn Rg" w:cs="Times New Roman"/>
          <w:sz w:val="24"/>
          <w:szCs w:val="24"/>
        </w:rPr>
        <w:t>;</w:t>
      </w:r>
    </w:p>
    <w:p w14:paraId="01B0E288" w14:textId="77777777" w:rsidR="00270BCC" w:rsidRPr="003C6988" w:rsidRDefault="00270BCC" w:rsidP="00E71132">
      <w:pPr>
        <w:pStyle w:val="ConsPlusTitle"/>
        <w:spacing w:line="271" w:lineRule="auto"/>
        <w:ind w:firstLine="709"/>
        <w:jc w:val="both"/>
        <w:rPr>
          <w:rFonts w:ascii="Proxima Nova ExCn Rg" w:hAnsi="Proxima Nova ExCn Rg" w:cs="Times New Roman"/>
          <w:sz w:val="24"/>
          <w:szCs w:val="24"/>
        </w:rPr>
      </w:pPr>
    </w:p>
    <w:p w14:paraId="117CF432" w14:textId="32D81434" w:rsidR="00270BCC" w:rsidRPr="003C6988" w:rsidRDefault="00270BCC" w:rsidP="00E71132">
      <w:pPr>
        <w:pStyle w:val="a4"/>
        <w:numPr>
          <w:ilvl w:val="0"/>
          <w:numId w:val="2"/>
        </w:numPr>
        <w:spacing w:after="0" w:line="271" w:lineRule="auto"/>
        <w:ind w:left="0" w:firstLine="709"/>
        <w:rPr>
          <w:rFonts w:ascii="Proxima Nova ExCn Rg" w:hAnsi="Proxima Nova ExCn Rg" w:cs="Times New Roman"/>
          <w:b/>
          <w:sz w:val="24"/>
          <w:szCs w:val="24"/>
        </w:rPr>
      </w:pPr>
      <w:r>
        <w:rPr>
          <w:rFonts w:ascii="Proxima Nova ExCn Rg" w:hAnsi="Proxima Nova ExCn Rg" w:cs="Times New Roman"/>
          <w:sz w:val="24"/>
          <w:szCs w:val="24"/>
        </w:rPr>
        <w:t xml:space="preserve">Пункт </w:t>
      </w:r>
      <w:r>
        <w:rPr>
          <w:rFonts w:ascii="Proxima Nova ExCn Rg" w:eastAsia="Times New Roman" w:hAnsi="Proxima Nova ExCn Rg" w:cs="Times New Roman"/>
          <w:sz w:val="24"/>
          <w:szCs w:val="24"/>
        </w:rPr>
        <w:t>14.6.9</w:t>
      </w:r>
      <w:r>
        <w:rPr>
          <w:rFonts w:ascii="Proxima Nova ExCn Rg" w:hAnsi="Proxima Nova ExCn Rg" w:cs="Times New Roman"/>
          <w:sz w:val="24"/>
          <w:szCs w:val="24"/>
        </w:rPr>
        <w:t xml:space="preserve"> изложить в следующей редакции:</w:t>
      </w:r>
    </w:p>
    <w:p w14:paraId="268BE6DC" w14:textId="0AF5A611" w:rsid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«14.6.9</w:t>
      </w:r>
      <w:r w:rsidRPr="003C6988">
        <w:rPr>
          <w:rFonts w:ascii="Proxima Nova ExCn Rg" w:hAnsi="Proxima Nova ExCn Rg" w:cs="Times New Roman"/>
          <w:b w:val="0"/>
          <w:sz w:val="24"/>
          <w:szCs w:val="24"/>
        </w:rPr>
        <w:tab/>
        <w:t>Заявка должна быть подготовлена в соответствии с требованиями документации о закупке и содержать следующие сведения (кроме случаев, предусмотренных п. 14.6.10 Положения):</w:t>
      </w:r>
      <w:r>
        <w:rPr>
          <w:rFonts w:ascii="Proxima Nova ExCn Rg" w:hAnsi="Proxima Nova ExCn Rg" w:cs="Times New Roman"/>
          <w:b w:val="0"/>
          <w:sz w:val="24"/>
          <w:szCs w:val="24"/>
        </w:rPr>
        <w:t>»;</w:t>
      </w:r>
    </w:p>
    <w:p w14:paraId="33B03BDF" w14:textId="77777777" w:rsidR="00270BCC" w:rsidRPr="00060196" w:rsidRDefault="00270BCC" w:rsidP="00E71132">
      <w:pPr>
        <w:pStyle w:val="ConsPlusTitle"/>
        <w:spacing w:line="271" w:lineRule="auto"/>
        <w:ind w:firstLine="709"/>
        <w:jc w:val="both"/>
        <w:rPr>
          <w:rFonts w:ascii="Proxima Nova ExCn Rg" w:hAnsi="Proxima Nova ExCn Rg" w:cs="Times New Roman"/>
          <w:sz w:val="24"/>
          <w:szCs w:val="24"/>
        </w:rPr>
      </w:pPr>
    </w:p>
    <w:p w14:paraId="67B2D1F2" w14:textId="6CACBF86" w:rsidR="00270BCC" w:rsidRPr="00060196" w:rsidRDefault="00CC6BE9" w:rsidP="00E71132">
      <w:pPr>
        <w:pStyle w:val="a4"/>
        <w:numPr>
          <w:ilvl w:val="0"/>
          <w:numId w:val="2"/>
        </w:numPr>
        <w:spacing w:after="0" w:line="271" w:lineRule="auto"/>
        <w:ind w:left="0" w:firstLine="709"/>
        <w:rPr>
          <w:rFonts w:ascii="Proxima Nova ExCn Rg" w:hAnsi="Proxima Nova ExCn Rg" w:cs="Times New Roman"/>
          <w:sz w:val="24"/>
          <w:szCs w:val="24"/>
        </w:rPr>
      </w:pPr>
      <w:r>
        <w:rPr>
          <w:rFonts w:ascii="Proxima Nova ExCn Rg" w:hAnsi="Proxima Nova ExCn Rg" w:cs="Times New Roman"/>
          <w:sz w:val="24"/>
          <w:szCs w:val="24"/>
        </w:rPr>
        <w:t>Пункты</w:t>
      </w:r>
      <w:r w:rsidR="00270BCC">
        <w:rPr>
          <w:rFonts w:ascii="Proxima Nova ExCn Rg" w:hAnsi="Proxima Nova ExCn Rg" w:cs="Times New Roman"/>
          <w:sz w:val="24"/>
          <w:szCs w:val="24"/>
        </w:rPr>
        <w:t xml:space="preserve"> 14.6.10</w:t>
      </w:r>
      <w:r>
        <w:rPr>
          <w:rFonts w:ascii="Proxima Nova ExCn Rg" w:hAnsi="Proxima Nova ExCn Rg" w:cs="Times New Roman"/>
          <w:sz w:val="24"/>
          <w:szCs w:val="24"/>
        </w:rPr>
        <w:t xml:space="preserve"> – 14.6.15</w:t>
      </w:r>
      <w:r w:rsidR="00270BCC">
        <w:rPr>
          <w:rFonts w:ascii="Proxima Nova ExCn Rg" w:hAnsi="Proxima Nova ExCn Rg" w:cs="Times New Roman"/>
          <w:sz w:val="24"/>
          <w:szCs w:val="24"/>
        </w:rPr>
        <w:t xml:space="preserve"> </w:t>
      </w:r>
      <w:r>
        <w:rPr>
          <w:rFonts w:ascii="Proxima Nova ExCn Rg" w:hAnsi="Proxima Nova ExCn Rg" w:cs="Times New Roman"/>
          <w:sz w:val="24"/>
          <w:szCs w:val="24"/>
        </w:rPr>
        <w:t>изложить в следующей редакции</w:t>
      </w:r>
      <w:r w:rsidR="00270BCC">
        <w:rPr>
          <w:rFonts w:ascii="Proxima Nova ExCn Rg" w:hAnsi="Proxima Nova ExCn Rg" w:cs="Times New Roman"/>
          <w:sz w:val="24"/>
          <w:szCs w:val="24"/>
        </w:rPr>
        <w:t>:</w:t>
      </w:r>
    </w:p>
    <w:p w14:paraId="2A843EEA" w14:textId="0967EB39"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«14.6.10</w:t>
      </w:r>
      <w:r w:rsidRPr="00270BCC">
        <w:rPr>
          <w:rFonts w:ascii="Proxima Nova ExCn Rg" w:hAnsi="Proxima Nova ExCn Rg" w:cs="Times New Roman"/>
          <w:b w:val="0"/>
          <w:sz w:val="24"/>
          <w:szCs w:val="24"/>
        </w:rPr>
        <w:tab/>
        <w:t>В случае, если НМЦ не превышает 10 000 000 рублей с НДС заявка должна быть подготовлена в соответствии с требованиями документации о закупке и содержать следующие сведения:</w:t>
      </w:r>
    </w:p>
    <w:p w14:paraId="2E6E6DDA"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(1)</w:t>
      </w:r>
      <w:r w:rsidRPr="00270BCC">
        <w:rPr>
          <w:rFonts w:ascii="Proxima Nova ExCn Rg" w:hAnsi="Proxima Nova ExCn Rg" w:cs="Times New Roman"/>
          <w:b w:val="0"/>
          <w:sz w:val="24"/>
          <w:szCs w:val="24"/>
        </w:rPr>
        <w:tab/>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p>
    <w:p w14:paraId="5D790BAD"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(2)</w:t>
      </w:r>
      <w:r w:rsidRPr="00270BCC">
        <w:rPr>
          <w:rFonts w:ascii="Proxima Nova ExCn Rg" w:hAnsi="Proxima Nova ExCn Rg" w:cs="Times New Roman"/>
          <w:b w:val="0"/>
          <w:sz w:val="24"/>
          <w:szCs w:val="24"/>
        </w:rPr>
        <w:tab/>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p>
    <w:p w14:paraId="07C1D0A1"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(3)</w:t>
      </w:r>
      <w:r w:rsidRPr="00270BCC">
        <w:rPr>
          <w:rFonts w:ascii="Proxima Nova ExCn Rg" w:hAnsi="Proxima Nova ExCn Rg" w:cs="Times New Roman"/>
          <w:b w:val="0"/>
          <w:sz w:val="24"/>
          <w:szCs w:val="24"/>
        </w:rPr>
        <w:tab/>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316D6FBB"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(4)</w:t>
      </w:r>
      <w:r w:rsidRPr="00270BCC">
        <w:rPr>
          <w:rFonts w:ascii="Proxima Nova ExCn Rg" w:hAnsi="Proxima Nova ExCn Rg" w:cs="Times New Roman"/>
          <w:b w:val="0"/>
          <w:sz w:val="24"/>
          <w:szCs w:val="24"/>
        </w:rPr>
        <w:tab/>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4E641819"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(5)</w:t>
      </w:r>
      <w:r w:rsidRPr="00270BCC">
        <w:rPr>
          <w:rFonts w:ascii="Proxima Nova ExCn Rg" w:hAnsi="Proxima Nova ExCn Rg" w:cs="Times New Roman"/>
          <w:b w:val="0"/>
          <w:sz w:val="24"/>
          <w:szCs w:val="24"/>
        </w:rPr>
        <w:tab/>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0FD55A4"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(6)</w:t>
      </w:r>
      <w:r w:rsidRPr="00270BCC">
        <w:rPr>
          <w:rFonts w:ascii="Proxima Nova ExCn Rg" w:hAnsi="Proxima Nova ExCn Rg" w:cs="Times New Roman"/>
          <w:b w:val="0"/>
          <w:sz w:val="24"/>
          <w:szCs w:val="24"/>
        </w:rPr>
        <w:tab/>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41CB5742"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(7)</w:t>
      </w:r>
      <w:r w:rsidRPr="00270BCC">
        <w:rPr>
          <w:rFonts w:ascii="Proxima Nova ExCn Rg" w:hAnsi="Proxima Nova ExCn Rg" w:cs="Times New Roman"/>
          <w:b w:val="0"/>
          <w:sz w:val="24"/>
          <w:szCs w:val="24"/>
        </w:rPr>
        <w:tab/>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30DF615C"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(8)</w:t>
      </w:r>
      <w:r w:rsidRPr="00270BCC">
        <w:rPr>
          <w:rFonts w:ascii="Proxima Nova ExCn Rg" w:hAnsi="Proxima Nova ExCn Rg" w:cs="Times New Roman"/>
          <w:b w:val="0"/>
          <w:sz w:val="24"/>
          <w:szCs w:val="24"/>
        </w:rPr>
        <w:tab/>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04A6CCDC"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(9)</w:t>
      </w:r>
      <w:r w:rsidRPr="00270BCC">
        <w:rPr>
          <w:rFonts w:ascii="Proxima Nova ExCn Rg" w:hAnsi="Proxima Nova ExCn Rg" w:cs="Times New Roman"/>
          <w:b w:val="0"/>
          <w:sz w:val="24"/>
          <w:szCs w:val="24"/>
        </w:rPr>
        <w:tab/>
        <w:t xml:space="preserve">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w:t>
      </w:r>
      <w:r w:rsidRPr="00270BCC">
        <w:rPr>
          <w:rFonts w:ascii="Proxima Nova ExCn Rg" w:hAnsi="Proxima Nova ExCn Rg" w:cs="Times New Roman"/>
          <w:b w:val="0"/>
          <w:sz w:val="24"/>
          <w:szCs w:val="24"/>
        </w:rPr>
        <w:lastRenderedPageBreak/>
        <w:t>едином реестре субъектов малого и среднего предпринимательства;</w:t>
      </w:r>
    </w:p>
    <w:p w14:paraId="0E0DBD83"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(10)</w:t>
      </w:r>
      <w:r w:rsidRPr="00270BCC">
        <w:rPr>
          <w:rFonts w:ascii="Proxima Nova ExCn Rg" w:hAnsi="Proxima Nova ExCn Rg" w:cs="Times New Roman"/>
          <w:b w:val="0"/>
          <w:sz w:val="24"/>
          <w:szCs w:val="24"/>
        </w:rPr>
        <w:tab/>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402BF6CC" w14:textId="77777777" w:rsidR="00270BCC" w:rsidRP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(11)</w:t>
      </w:r>
      <w:r w:rsidRPr="00270BCC">
        <w:rPr>
          <w:rFonts w:ascii="Proxima Nova ExCn Rg" w:hAnsi="Proxima Nova ExCn Rg" w:cs="Times New Roman"/>
          <w:b w:val="0"/>
          <w:sz w:val="24"/>
          <w:szCs w:val="24"/>
        </w:rPr>
        <w:tab/>
        <w:t>копии документов, подтверждающих квалификацию участника процедуры закупки в случае, если в документации о закупке установлен такой критерий оценки как «Квалификация участника закупки»;</w:t>
      </w:r>
    </w:p>
    <w:p w14:paraId="6BFB6347" w14:textId="39B3AEBF" w:rsidR="00270BCC" w:rsidRDefault="00270BCC" w:rsidP="00E71132">
      <w:pPr>
        <w:pStyle w:val="ConsPlusTitle"/>
        <w:spacing w:line="271" w:lineRule="auto"/>
        <w:ind w:firstLine="709"/>
        <w:jc w:val="both"/>
        <w:rPr>
          <w:rFonts w:ascii="Proxima Nova ExCn Rg" w:hAnsi="Proxima Nova ExCn Rg" w:cs="Times New Roman"/>
          <w:b w:val="0"/>
          <w:sz w:val="24"/>
          <w:szCs w:val="24"/>
        </w:rPr>
      </w:pPr>
      <w:r w:rsidRPr="00270BCC">
        <w:rPr>
          <w:rFonts w:ascii="Proxima Nova ExCn Rg" w:hAnsi="Proxima Nova ExCn Rg" w:cs="Times New Roman"/>
          <w:b w:val="0"/>
          <w:sz w:val="24"/>
          <w:szCs w:val="24"/>
        </w:rPr>
        <w:t>(12)</w:t>
      </w:r>
      <w:r w:rsidRPr="00270BCC">
        <w:rPr>
          <w:rFonts w:ascii="Proxima Nova ExCn Rg" w:hAnsi="Proxima Nova ExCn Rg" w:cs="Times New Roman"/>
          <w:b w:val="0"/>
          <w:sz w:val="24"/>
          <w:szCs w:val="24"/>
        </w:rPr>
        <w:tab/>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14.6.10(1), 14.6.10(3) – 14.6.10(11)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B400787" w14:textId="7A76C061" w:rsidR="00CC6BE9" w:rsidRPr="00CC6BE9" w:rsidRDefault="00CC6BE9"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14.6.11 </w:t>
      </w:r>
      <w:r w:rsidRPr="00CC6BE9">
        <w:rPr>
          <w:rFonts w:ascii="Proxima Nova ExCn Rg" w:hAnsi="Proxima Nova ExCn Rg" w:cs="Times New Roman"/>
          <w:b w:val="0"/>
          <w:sz w:val="24"/>
          <w:szCs w:val="24"/>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026D995E" w14:textId="38BF513C" w:rsidR="00CC6BE9" w:rsidRPr="00CC6BE9" w:rsidRDefault="00CC6BE9"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14.6.12 </w:t>
      </w:r>
      <w:r w:rsidRPr="00CC6BE9">
        <w:rPr>
          <w:rFonts w:ascii="Proxima Nova ExCn Rg" w:hAnsi="Proxima Nova ExCn Rg" w:cs="Times New Roman"/>
          <w:b w:val="0"/>
          <w:sz w:val="24"/>
          <w:szCs w:val="24"/>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и полномочия которого подтверждены документами, предоставленными в составе заявки.</w:t>
      </w:r>
    </w:p>
    <w:p w14:paraId="41A15E06" w14:textId="59A8E654" w:rsidR="00CC6BE9" w:rsidRPr="00CC6BE9" w:rsidRDefault="00CC6BE9" w:rsidP="00E71132">
      <w:pPr>
        <w:pStyle w:val="ConsPlusTitle"/>
        <w:spacing w:line="271" w:lineRule="auto"/>
        <w:ind w:firstLine="709"/>
        <w:jc w:val="both"/>
        <w:rPr>
          <w:rFonts w:ascii="Proxima Nova ExCn Rg" w:hAnsi="Proxima Nova ExCn Rg" w:cs="Times New Roman"/>
          <w:b w:val="0"/>
          <w:sz w:val="24"/>
          <w:szCs w:val="24"/>
        </w:rPr>
      </w:pPr>
      <w:bookmarkStart w:id="44" w:name="_Ref286343522"/>
      <w:r>
        <w:rPr>
          <w:rFonts w:ascii="Proxima Nova ExCn Rg" w:hAnsi="Proxima Nova ExCn Rg" w:cs="Times New Roman"/>
          <w:b w:val="0"/>
          <w:sz w:val="24"/>
          <w:szCs w:val="24"/>
        </w:rPr>
        <w:t xml:space="preserve">14.6.13 </w:t>
      </w:r>
      <w:r w:rsidRPr="00CC6BE9">
        <w:rPr>
          <w:rFonts w:ascii="Proxima Nova ExCn Rg" w:hAnsi="Proxima Nova ExCn Rg" w:cs="Times New Roman"/>
          <w:b w:val="0"/>
          <w:sz w:val="24"/>
          <w:szCs w:val="24"/>
        </w:rPr>
        <w:t>Не является основанием для отказа в допуске к участию в закупке непредоставление документов, предусмотренных подп. </w:t>
      </w:r>
      <w:r>
        <w:rPr>
          <w:rFonts w:ascii="Proxima Nova ExCn Rg" w:hAnsi="Proxima Nova ExCn Rg" w:cs="Times New Roman"/>
          <w:b w:val="0"/>
          <w:sz w:val="24"/>
          <w:szCs w:val="24"/>
        </w:rPr>
        <w:t>14.6.9(10)</w:t>
      </w:r>
      <w:r w:rsidRPr="00CC6BE9">
        <w:rPr>
          <w:rFonts w:ascii="Proxima Nova ExCn Rg" w:hAnsi="Proxima Nova ExCn Rg" w:cs="Times New Roman"/>
          <w:b w:val="0"/>
          <w:sz w:val="24"/>
          <w:szCs w:val="24"/>
        </w:rPr>
        <w:t>,</w:t>
      </w:r>
      <w:r>
        <w:rPr>
          <w:rFonts w:ascii="Proxima Nova ExCn Rg" w:hAnsi="Proxima Nova ExCn Rg" w:cs="Times New Roman"/>
          <w:b w:val="0"/>
          <w:sz w:val="24"/>
          <w:szCs w:val="24"/>
        </w:rPr>
        <w:t xml:space="preserve"> 14.6.10(9)</w:t>
      </w:r>
      <w:r w:rsidRPr="00CC6BE9">
        <w:rPr>
          <w:rFonts w:ascii="Proxima Nova ExCn Rg" w:hAnsi="Proxima Nova ExCn Rg" w:cs="Times New Roman"/>
          <w:b w:val="0"/>
          <w:sz w:val="24"/>
          <w:szCs w:val="24"/>
        </w:rPr>
        <w:t xml:space="preserve"> (в случае проведения закупки согласно подп. </w:t>
      </w:r>
      <w:r>
        <w:rPr>
          <w:rFonts w:ascii="Proxima Nova ExCn Rg" w:hAnsi="Proxima Nova ExCn Rg" w:cs="Times New Roman"/>
          <w:b w:val="0"/>
          <w:sz w:val="24"/>
          <w:szCs w:val="24"/>
        </w:rPr>
        <w:t>19.16.3(1)</w:t>
      </w:r>
      <w:r w:rsidRPr="00CC6BE9">
        <w:rPr>
          <w:rFonts w:ascii="Proxima Nova ExCn Rg" w:hAnsi="Proxima Nova ExCn Rg" w:cs="Times New Roman"/>
          <w:b w:val="0"/>
          <w:sz w:val="24"/>
          <w:szCs w:val="24"/>
        </w:rPr>
        <w:t xml:space="preserve"> Положения), </w:t>
      </w:r>
      <w:r>
        <w:rPr>
          <w:rFonts w:ascii="Proxima Nova ExCn Rg" w:hAnsi="Proxima Nova ExCn Rg" w:cs="Times New Roman"/>
          <w:b w:val="0"/>
          <w:sz w:val="24"/>
          <w:szCs w:val="24"/>
        </w:rPr>
        <w:t>14.6.9(13)</w:t>
      </w:r>
      <w:r w:rsidRPr="00CC6BE9">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14.6.10(11)</w:t>
      </w:r>
      <w:r w:rsidRPr="00CC6BE9">
        <w:rPr>
          <w:rFonts w:ascii="Proxima Nova ExCn Rg" w:hAnsi="Proxima Nova ExCn Rg" w:cs="Times New Roman"/>
          <w:b w:val="0"/>
          <w:sz w:val="24"/>
          <w:szCs w:val="24"/>
        </w:rPr>
        <w:t xml:space="preserve"> Положения.</w:t>
      </w:r>
      <w:bookmarkEnd w:id="44"/>
    </w:p>
    <w:p w14:paraId="66A0F2D5" w14:textId="3F9910F0" w:rsidR="00CC6BE9" w:rsidRPr="00CC6BE9" w:rsidRDefault="00CC6BE9"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14.6.14 </w:t>
      </w:r>
      <w:r w:rsidRPr="00CC6BE9">
        <w:rPr>
          <w:rFonts w:ascii="Proxima Nova ExCn Rg" w:hAnsi="Proxima Nova ExCn Rg" w:cs="Times New Roman"/>
          <w:b w:val="0"/>
          <w:sz w:val="24"/>
          <w:szCs w:val="24"/>
        </w:rPr>
        <w:t>В случае если регламентом ЭТП предусмотрено направление в составе заявки документов, предоставленных им (в статусе «поставщика») в момент аккредитации на ЭТП, участник процедуры закупки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4790C060" w14:textId="26FB7DF1" w:rsidR="00CC6BE9" w:rsidRPr="00CC6BE9" w:rsidRDefault="00CC6BE9"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14.6.15 </w:t>
      </w:r>
      <w:r w:rsidRPr="00CC6BE9">
        <w:rPr>
          <w:rFonts w:ascii="Proxima Nova ExCn Rg" w:hAnsi="Proxima Nova ExCn Rg" w:cs="Times New Roman"/>
          <w:b w:val="0"/>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Pr>
          <w:rFonts w:ascii="Proxima Nova ExCn Rg" w:hAnsi="Proxima Nova ExCn Rg" w:cs="Times New Roman"/>
          <w:b w:val="0"/>
          <w:sz w:val="24"/>
          <w:szCs w:val="24"/>
        </w:rPr>
        <w:t>»;</w:t>
      </w:r>
    </w:p>
    <w:p w14:paraId="3D43B359" w14:textId="77777777" w:rsidR="00CC6BE9" w:rsidRDefault="00CC6BE9" w:rsidP="00E71132">
      <w:pPr>
        <w:pStyle w:val="ConsPlusTitle"/>
        <w:spacing w:line="271" w:lineRule="auto"/>
        <w:ind w:firstLine="709"/>
        <w:jc w:val="both"/>
        <w:rPr>
          <w:rFonts w:ascii="Proxima Nova ExCn Rg" w:hAnsi="Proxima Nova ExCn Rg" w:cs="Times New Roman"/>
          <w:b w:val="0"/>
          <w:sz w:val="24"/>
          <w:szCs w:val="24"/>
        </w:rPr>
      </w:pPr>
    </w:p>
    <w:p w14:paraId="07153AA3" w14:textId="4004652A" w:rsidR="00270BCC" w:rsidRDefault="00270BCC"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7504DE">
        <w:rPr>
          <w:rFonts w:ascii="Proxima Nova ExCn Rg" w:eastAsia="Times New Roman" w:hAnsi="Proxima Nova ExCn Rg" w:cs="Times New Roman"/>
          <w:sz w:val="24"/>
          <w:szCs w:val="24"/>
        </w:rPr>
        <w:t>До</w:t>
      </w:r>
      <w:r>
        <w:rPr>
          <w:rFonts w:ascii="Proxima Nova ExCn Rg" w:eastAsia="Times New Roman" w:hAnsi="Proxima Nova ExCn Rg" w:cs="Times New Roman"/>
          <w:sz w:val="24"/>
          <w:szCs w:val="24"/>
        </w:rPr>
        <w:t>полнить</w:t>
      </w:r>
      <w:r w:rsidR="00CC6BE9">
        <w:rPr>
          <w:rFonts w:ascii="Proxima Nova ExCn Rg" w:eastAsia="Times New Roman" w:hAnsi="Proxima Nova ExCn Rg" w:cs="Times New Roman"/>
          <w:sz w:val="24"/>
          <w:szCs w:val="24"/>
        </w:rPr>
        <w:t xml:space="preserve"> пункта</w:t>
      </w:r>
      <w:r w:rsidRPr="007504DE">
        <w:rPr>
          <w:rFonts w:ascii="Proxima Nova ExCn Rg" w:eastAsia="Times New Roman" w:hAnsi="Proxima Nova ExCn Rg" w:cs="Times New Roman"/>
          <w:sz w:val="24"/>
          <w:szCs w:val="24"/>
        </w:rPr>
        <w:t>м</w:t>
      </w:r>
      <w:r w:rsidR="00CC6BE9">
        <w:rPr>
          <w:rFonts w:ascii="Proxima Nova ExCn Rg" w:eastAsia="Times New Roman" w:hAnsi="Proxima Nova ExCn Rg" w:cs="Times New Roman"/>
          <w:sz w:val="24"/>
          <w:szCs w:val="24"/>
        </w:rPr>
        <w:t>и</w:t>
      </w:r>
      <w:r w:rsidRPr="007504DE">
        <w:rPr>
          <w:rFonts w:ascii="Proxima Nova ExCn Rg" w:eastAsia="Times New Roman" w:hAnsi="Proxima Nova ExCn Rg" w:cs="Times New Roman"/>
          <w:sz w:val="24"/>
          <w:szCs w:val="24"/>
        </w:rPr>
        <w:t xml:space="preserve"> </w:t>
      </w:r>
      <w:r w:rsidR="00CC6BE9">
        <w:rPr>
          <w:rFonts w:ascii="Proxima Nova ExCn Rg" w:eastAsia="Times New Roman" w:hAnsi="Proxima Nova ExCn Rg" w:cs="Times New Roman"/>
          <w:sz w:val="24"/>
          <w:szCs w:val="24"/>
        </w:rPr>
        <w:t xml:space="preserve">14.6.16, </w:t>
      </w:r>
      <w:r>
        <w:rPr>
          <w:rFonts w:ascii="Proxima Nova ExCn Rg" w:eastAsia="Times New Roman" w:hAnsi="Proxima Nova ExCn Rg" w:cs="Times New Roman"/>
          <w:sz w:val="24"/>
          <w:szCs w:val="24"/>
        </w:rPr>
        <w:t>14.6.17</w:t>
      </w:r>
      <w:r w:rsidRPr="007504DE">
        <w:rPr>
          <w:rFonts w:ascii="Proxima Nova ExCn Rg" w:eastAsia="Times New Roman" w:hAnsi="Proxima Nova ExCn Rg" w:cs="Times New Roman"/>
          <w:sz w:val="24"/>
          <w:szCs w:val="24"/>
        </w:rPr>
        <w:t xml:space="preserve"> следующего содержания</w:t>
      </w:r>
      <w:r>
        <w:rPr>
          <w:rFonts w:ascii="Proxima Nova ExCn Rg" w:eastAsia="Times New Roman" w:hAnsi="Proxima Nova ExCn Rg" w:cs="Times New Roman"/>
          <w:sz w:val="24"/>
          <w:szCs w:val="24"/>
        </w:rPr>
        <w:t>:</w:t>
      </w:r>
    </w:p>
    <w:p w14:paraId="03A9E59C" w14:textId="2EBF260D" w:rsidR="00CC6BE9" w:rsidRDefault="00270BCC" w:rsidP="00E71132">
      <w:pPr>
        <w:pStyle w:val="ConsPlusTitle"/>
        <w:spacing w:line="271" w:lineRule="auto"/>
        <w:ind w:firstLine="709"/>
        <w:jc w:val="both"/>
        <w:rPr>
          <w:rFonts w:ascii="Proxima Nova ExCn Rg" w:hAnsi="Proxima Nova ExCn Rg" w:cs="Times New Roman"/>
          <w:b w:val="0"/>
          <w:sz w:val="24"/>
          <w:szCs w:val="24"/>
        </w:rPr>
      </w:pPr>
      <w:r w:rsidRPr="005B29AD">
        <w:rPr>
          <w:rFonts w:ascii="Proxima Nova ExCn Rg" w:hAnsi="Proxima Nova ExCn Rg" w:cs="Times New Roman"/>
          <w:b w:val="0"/>
          <w:sz w:val="24"/>
          <w:szCs w:val="24"/>
        </w:rPr>
        <w:t>«</w:t>
      </w:r>
      <w:r w:rsidR="00CC6BE9">
        <w:rPr>
          <w:rFonts w:ascii="Proxima Nova ExCn Rg" w:hAnsi="Proxima Nova ExCn Rg" w:cs="Times New Roman"/>
          <w:b w:val="0"/>
          <w:sz w:val="24"/>
          <w:szCs w:val="24"/>
        </w:rPr>
        <w:t xml:space="preserve">14.6.16 </w:t>
      </w:r>
      <w:bookmarkStart w:id="45" w:name="_Ref474853910"/>
      <w:r w:rsidR="00CC6BE9" w:rsidRPr="00CC6BE9">
        <w:rPr>
          <w:rFonts w:ascii="Proxima Nova ExCn Rg" w:hAnsi="Proxima Nova ExCn Rg" w:cs="Times New Roman"/>
          <w:b w:val="0"/>
          <w:sz w:val="24"/>
          <w:szCs w:val="24"/>
        </w:rPr>
        <w:t>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bookmarkEnd w:id="45"/>
    </w:p>
    <w:p w14:paraId="54773769" w14:textId="36C73163" w:rsidR="00270BCC" w:rsidRPr="00CC6BE9" w:rsidRDefault="00270BCC"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14.6.17 </w:t>
      </w:r>
      <w:r w:rsidRPr="005B29AD">
        <w:rPr>
          <w:rFonts w:ascii="Proxima Nova ExCn Rg" w:hAnsi="Proxima Nova ExCn Rg" w:cs="Times New Roman"/>
          <w:b w:val="0"/>
          <w:sz w:val="24"/>
          <w:szCs w:val="24"/>
        </w:rPr>
        <w:t>Особенности заключения договора по итогам за</w:t>
      </w:r>
      <w:r w:rsidR="00F723E1">
        <w:rPr>
          <w:rFonts w:ascii="Proxima Nova ExCn Rg" w:hAnsi="Proxima Nova ExCn Rg" w:cs="Times New Roman"/>
          <w:b w:val="0"/>
          <w:sz w:val="24"/>
          <w:szCs w:val="24"/>
        </w:rPr>
        <w:t xml:space="preserve">купок, указанных в п. </w:t>
      </w:r>
      <w:r>
        <w:rPr>
          <w:rFonts w:ascii="Proxima Nova ExCn Rg" w:hAnsi="Proxima Nova ExCn Rg" w:cs="Times New Roman"/>
          <w:b w:val="0"/>
          <w:sz w:val="24"/>
          <w:szCs w:val="24"/>
        </w:rPr>
        <w:t xml:space="preserve">14.6.10 </w:t>
      </w:r>
      <w:r w:rsidR="00CC6BE9">
        <w:rPr>
          <w:rFonts w:ascii="Proxima Nova ExCn Rg" w:hAnsi="Proxima Nova ExCn Rg" w:cs="Times New Roman"/>
          <w:b w:val="0"/>
          <w:sz w:val="24"/>
          <w:szCs w:val="24"/>
        </w:rPr>
        <w:t xml:space="preserve">Положения, устанавливаются </w:t>
      </w:r>
      <w:r w:rsidRPr="005B29AD">
        <w:rPr>
          <w:rFonts w:ascii="Proxima Nova ExCn Rg" w:hAnsi="Proxima Nova ExCn Rg" w:cs="Times New Roman"/>
          <w:b w:val="0"/>
          <w:sz w:val="24"/>
          <w:szCs w:val="24"/>
        </w:rPr>
        <w:t xml:space="preserve">п. </w:t>
      </w:r>
      <w:r w:rsidR="00F962AA">
        <w:rPr>
          <w:rFonts w:ascii="Proxima Nova ExCn Rg" w:hAnsi="Proxima Nova ExCn Rg" w:cs="Times New Roman"/>
          <w:b w:val="0"/>
          <w:sz w:val="24"/>
          <w:szCs w:val="24"/>
        </w:rPr>
        <w:t>20.2.17</w:t>
      </w:r>
      <w:r w:rsidRPr="007504DE">
        <w:rPr>
          <w:rFonts w:ascii="Proxima Nova ExCn Rg" w:hAnsi="Proxima Nova ExCn Rg" w:cs="Times New Roman"/>
          <w:b w:val="0"/>
          <w:sz w:val="24"/>
          <w:szCs w:val="24"/>
        </w:rPr>
        <w:t xml:space="preserve"> Положения.</w:t>
      </w:r>
      <w:r>
        <w:rPr>
          <w:rFonts w:ascii="Proxima Nova ExCn Rg" w:hAnsi="Proxima Nova ExCn Rg" w:cs="Times New Roman"/>
          <w:b w:val="0"/>
          <w:sz w:val="24"/>
          <w:szCs w:val="24"/>
        </w:rPr>
        <w:t>»;</w:t>
      </w:r>
    </w:p>
    <w:p w14:paraId="2FD80D8C" w14:textId="77777777" w:rsidR="00CC6BE9" w:rsidRPr="00CC6BE9" w:rsidRDefault="00CC6BE9" w:rsidP="00E71132">
      <w:pPr>
        <w:spacing w:after="0" w:line="271" w:lineRule="auto"/>
        <w:ind w:left="709"/>
        <w:rPr>
          <w:rFonts w:ascii="Proxima Nova ExCn Rg" w:hAnsi="Proxima Nova ExCn Rg" w:cs="Times New Roman"/>
          <w:b/>
          <w:sz w:val="24"/>
          <w:szCs w:val="24"/>
        </w:rPr>
      </w:pPr>
    </w:p>
    <w:p w14:paraId="32682E2E" w14:textId="3240D909" w:rsidR="00270BCC" w:rsidRPr="00CC6BE9" w:rsidRDefault="00CC6BE9" w:rsidP="00E71132">
      <w:pPr>
        <w:pStyle w:val="a4"/>
        <w:numPr>
          <w:ilvl w:val="0"/>
          <w:numId w:val="2"/>
        </w:numPr>
        <w:spacing w:after="0" w:line="271" w:lineRule="auto"/>
        <w:ind w:left="0" w:firstLine="709"/>
        <w:rPr>
          <w:rFonts w:ascii="Proxima Nova ExCn Rg" w:hAnsi="Proxima Nova ExCn Rg" w:cs="Times New Roman"/>
          <w:sz w:val="24"/>
          <w:szCs w:val="24"/>
        </w:rPr>
      </w:pPr>
      <w:r w:rsidRPr="00CC6BE9">
        <w:rPr>
          <w:rFonts w:ascii="Proxima Nova ExCn Rg" w:hAnsi="Proxima Nova ExCn Rg" w:cs="Times New Roman"/>
          <w:sz w:val="24"/>
          <w:szCs w:val="24"/>
        </w:rPr>
        <w:t>Подпункт (7) пункта 14.7.4 изложить в следующей редакции:</w:t>
      </w:r>
    </w:p>
    <w:p w14:paraId="7BA2DE8E" w14:textId="222A4AEE" w:rsidR="00CC6BE9" w:rsidRDefault="00CC6BE9" w:rsidP="00E71132">
      <w:pPr>
        <w:pStyle w:val="ConsPlusTitle"/>
        <w:spacing w:line="271" w:lineRule="auto"/>
        <w:ind w:firstLine="709"/>
        <w:jc w:val="both"/>
      </w:pPr>
      <w:r>
        <w:rPr>
          <w:rFonts w:ascii="Proxima Nova ExCn Rg" w:hAnsi="Proxima Nova ExCn Rg" w:cs="Times New Roman"/>
          <w:b w:val="0"/>
          <w:sz w:val="24"/>
          <w:szCs w:val="24"/>
        </w:rPr>
        <w:t xml:space="preserve">«(7) </w:t>
      </w:r>
      <w:r w:rsidRPr="00CC6BE9">
        <w:rPr>
          <w:rFonts w:ascii="Proxima Nova ExCn Rg" w:hAnsi="Proxima Nova ExCn Rg" w:cs="Times New Roman"/>
          <w:b w:val="0"/>
          <w:sz w:val="24"/>
          <w:szCs w:val="24"/>
        </w:rPr>
        <w:t>сведения об идентификационных номерах участников процедуры закупки, подавших заявки;</w:t>
      </w:r>
      <w:r>
        <w:rPr>
          <w:rFonts w:ascii="Proxima Nova ExCn Rg" w:hAnsi="Proxima Nova ExCn Rg" w:cs="Times New Roman"/>
          <w:b w:val="0"/>
          <w:sz w:val="24"/>
          <w:szCs w:val="24"/>
        </w:rPr>
        <w:t>»;</w:t>
      </w:r>
    </w:p>
    <w:p w14:paraId="76ADF5D8" w14:textId="77777777" w:rsidR="00CC6BE9" w:rsidRDefault="00CC6BE9" w:rsidP="00E71132">
      <w:pPr>
        <w:pStyle w:val="ConsPlusTitle"/>
        <w:spacing w:line="271" w:lineRule="auto"/>
        <w:ind w:firstLine="709"/>
        <w:jc w:val="both"/>
        <w:rPr>
          <w:rFonts w:ascii="Proxima Nova ExCn Rg" w:hAnsi="Proxima Nova ExCn Rg" w:cs="Times New Roman"/>
          <w:b w:val="0"/>
          <w:sz w:val="24"/>
          <w:szCs w:val="24"/>
        </w:rPr>
      </w:pPr>
    </w:p>
    <w:p w14:paraId="73F9093E" w14:textId="31C970DF" w:rsidR="00F723E1" w:rsidRDefault="00F723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3C6988">
        <w:rPr>
          <w:rFonts w:ascii="Proxima Nova ExCn Rg" w:eastAsia="Times New Roman" w:hAnsi="Proxima Nova ExCn Rg" w:cs="Times New Roman"/>
          <w:sz w:val="24"/>
          <w:szCs w:val="24"/>
        </w:rPr>
        <w:t>В подпункте (</w:t>
      </w:r>
      <w:r>
        <w:rPr>
          <w:rFonts w:ascii="Proxima Nova ExCn Rg" w:eastAsia="Times New Roman" w:hAnsi="Proxima Nova ExCn Rg" w:cs="Times New Roman"/>
          <w:sz w:val="24"/>
          <w:szCs w:val="24"/>
        </w:rPr>
        <w:t>1</w:t>
      </w:r>
      <w:r w:rsidRPr="003C6988">
        <w:rPr>
          <w:rFonts w:ascii="Proxima Nova ExCn Rg" w:eastAsia="Times New Roman" w:hAnsi="Proxima Nova ExCn Rg" w:cs="Times New Roman"/>
          <w:sz w:val="24"/>
          <w:szCs w:val="24"/>
        </w:rPr>
        <w:t xml:space="preserve">) пункта </w:t>
      </w:r>
      <w:r>
        <w:rPr>
          <w:rFonts w:ascii="Proxima Nova ExCn Rg" w:eastAsia="Times New Roman" w:hAnsi="Proxima Nova ExCn Rg" w:cs="Times New Roman"/>
          <w:sz w:val="24"/>
          <w:szCs w:val="24"/>
        </w:rPr>
        <w:t>14.8.4</w:t>
      </w:r>
      <w:r w:rsidRPr="00F723E1">
        <w:rPr>
          <w:rFonts w:ascii="Proxima Nova ExCn Rg" w:eastAsia="Times New Roman" w:hAnsi="Proxima Nova ExCn Rg" w:cs="Times New Roman"/>
          <w:sz w:val="24"/>
          <w:szCs w:val="24"/>
        </w:rPr>
        <w:t xml:space="preserve"> слова «, оформлени</w:t>
      </w:r>
      <w:r>
        <w:rPr>
          <w:rFonts w:ascii="Proxima Nova ExCn Rg" w:eastAsia="Times New Roman" w:hAnsi="Proxima Nova ExCn Rg" w:cs="Times New Roman"/>
          <w:sz w:val="24"/>
          <w:szCs w:val="24"/>
        </w:rPr>
        <w:t>я</w:t>
      </w:r>
      <w:r w:rsidRPr="003C6988">
        <w:rPr>
          <w:rFonts w:ascii="Proxima Nova ExCn Rg" w:eastAsia="Times New Roman" w:hAnsi="Proxima Nova ExCn Rg" w:cs="Times New Roman"/>
          <w:sz w:val="24"/>
          <w:szCs w:val="24"/>
        </w:rPr>
        <w:t>»</w:t>
      </w:r>
      <w:r w:rsidR="00CC6BE9">
        <w:rPr>
          <w:rFonts w:ascii="Proxima Nova ExCn Rg" w:eastAsia="Times New Roman" w:hAnsi="Proxima Nova ExCn Rg" w:cs="Times New Roman"/>
          <w:sz w:val="24"/>
          <w:szCs w:val="24"/>
        </w:rPr>
        <w:t xml:space="preserve"> исключить</w:t>
      </w:r>
      <w:r w:rsidRPr="003C6988">
        <w:rPr>
          <w:rFonts w:ascii="Proxima Nova ExCn Rg" w:eastAsia="Times New Roman" w:hAnsi="Proxima Nova ExCn Rg" w:cs="Times New Roman"/>
          <w:sz w:val="24"/>
          <w:szCs w:val="24"/>
        </w:rPr>
        <w:t>;</w:t>
      </w:r>
    </w:p>
    <w:p w14:paraId="5445D359" w14:textId="77777777" w:rsidR="00F723E1" w:rsidRDefault="00F723E1" w:rsidP="00E71132">
      <w:pPr>
        <w:pStyle w:val="a4"/>
        <w:spacing w:after="0" w:line="271" w:lineRule="auto"/>
        <w:ind w:left="0" w:firstLine="709"/>
        <w:rPr>
          <w:rFonts w:ascii="Proxima Nova ExCn Rg" w:eastAsia="Times New Roman" w:hAnsi="Proxima Nova ExCn Rg" w:cs="Times New Roman"/>
          <w:sz w:val="24"/>
          <w:szCs w:val="24"/>
        </w:rPr>
      </w:pPr>
    </w:p>
    <w:p w14:paraId="19C87FDB" w14:textId="6B23B78F" w:rsidR="00F723E1" w:rsidRDefault="00F723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(1) пункта 14.8.5 изложить в следующей редакции:</w:t>
      </w:r>
    </w:p>
    <w:p w14:paraId="08EE7379" w14:textId="3404CDE0" w:rsidR="00F723E1" w:rsidRPr="009F0FEA" w:rsidRDefault="00CC6BE9"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00F723E1" w:rsidRPr="009F0FEA">
        <w:rPr>
          <w:rFonts w:ascii="Proxima Nova ExCn Rg" w:hAnsi="Proxima Nova ExCn Rg" w:cs="Times New Roman"/>
          <w:b w:val="0"/>
          <w:sz w:val="24"/>
          <w:szCs w:val="24"/>
        </w:rPr>
        <w:t xml:space="preserve">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 не допускается отказ в допуске участнику закупки за не предоставление документа, предусмотренного подп. 14.6.9(10), 14.6.10(9) Положения, в случае проведения закупки согласно подп. 19.16.3(1) </w:t>
      </w:r>
      <w:r w:rsidR="00F723E1" w:rsidRPr="009F0FEA">
        <w:rPr>
          <w:rFonts w:ascii="Proxima Nova ExCn Rg" w:hAnsi="Proxima Nova ExCn Rg" w:cs="Times New Roman"/>
          <w:b w:val="0"/>
          <w:sz w:val="24"/>
          <w:szCs w:val="24"/>
        </w:rPr>
        <w:lastRenderedPageBreak/>
        <w:t>Положения);»;</w:t>
      </w:r>
    </w:p>
    <w:p w14:paraId="79185E8E" w14:textId="77777777" w:rsidR="00F723E1" w:rsidRPr="003C6988" w:rsidRDefault="00F723E1" w:rsidP="00E71132">
      <w:pPr>
        <w:spacing w:after="0" w:line="271" w:lineRule="auto"/>
        <w:ind w:firstLine="709"/>
        <w:rPr>
          <w:rFonts w:ascii="Proxima Nova ExCn Rg" w:eastAsia="Times New Roman" w:hAnsi="Proxima Nova ExCn Rg" w:cs="Times New Roman"/>
          <w:sz w:val="24"/>
          <w:szCs w:val="24"/>
        </w:rPr>
      </w:pPr>
    </w:p>
    <w:p w14:paraId="31011483" w14:textId="5C56F718" w:rsidR="00F723E1" w:rsidRDefault="00F723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14.8.6 изложить в следующей редакции:</w:t>
      </w:r>
    </w:p>
    <w:p w14:paraId="0F524131" w14:textId="1B471459" w:rsidR="00F723E1" w:rsidRPr="009F0FEA" w:rsidRDefault="00F723E1" w:rsidP="00E71132">
      <w:pPr>
        <w:pStyle w:val="ConsPlusTitle"/>
        <w:spacing w:line="271" w:lineRule="auto"/>
        <w:ind w:firstLine="709"/>
        <w:jc w:val="both"/>
        <w:rPr>
          <w:rFonts w:ascii="Proxima Nova ExCn Rg" w:hAnsi="Proxima Nova ExCn Rg" w:cs="Times New Roman"/>
          <w:b w:val="0"/>
          <w:sz w:val="24"/>
          <w:szCs w:val="24"/>
        </w:rPr>
      </w:pPr>
      <w:r w:rsidRPr="009F0FEA">
        <w:rPr>
          <w:rFonts w:ascii="Proxima Nova ExCn Rg" w:hAnsi="Proxima Nova ExCn Rg" w:cs="Times New Roman"/>
          <w:b w:val="0"/>
          <w:sz w:val="24"/>
          <w:szCs w:val="24"/>
        </w:rPr>
        <w:t>«14.8.6</w:t>
      </w:r>
      <w:r w:rsidRPr="009F0FEA">
        <w:rPr>
          <w:rFonts w:ascii="Proxima Nova ExCn Rg" w:hAnsi="Proxima Nova ExCn Rg" w:cs="Times New Roman"/>
          <w:b w:val="0"/>
          <w:sz w:val="24"/>
          <w:szCs w:val="24"/>
        </w:rPr>
        <w:tab/>
        <w:t>Отклонение заявки участника процедуры закупки по основаниям, не предусмотренным п. 14.8.5 Положения не допускается. Не допускается отклонение заявки участника процедуры закупки в связи с несоответствием документа, предусмотренного пп. 14.6.9(2), 14.6.10(2) Положения, требованиям документации о закупке, в случае если из содержания такого документа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p>
    <w:p w14:paraId="29862BB2" w14:textId="77777777" w:rsidR="00F723E1" w:rsidRDefault="00F723E1" w:rsidP="00E71132">
      <w:pPr>
        <w:spacing w:after="0" w:line="271" w:lineRule="auto"/>
        <w:ind w:firstLine="709"/>
        <w:rPr>
          <w:rFonts w:ascii="Proxima Nova ExCn Rg" w:eastAsia="Times New Roman" w:hAnsi="Proxima Nova ExCn Rg" w:cs="Times New Roman"/>
          <w:sz w:val="24"/>
          <w:szCs w:val="24"/>
        </w:rPr>
      </w:pPr>
    </w:p>
    <w:p w14:paraId="4B250BB2" w14:textId="3A622EC2" w:rsidR="00CC6BE9" w:rsidRDefault="00CC6BE9"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(8) пункта 14.8.7 изложить в следующей редакции:</w:t>
      </w:r>
    </w:p>
    <w:p w14:paraId="658BAC69" w14:textId="671E0E31" w:rsidR="00CC6BE9" w:rsidRDefault="00CC6BE9" w:rsidP="00E71132">
      <w:pPr>
        <w:spacing w:after="0" w:line="271" w:lineRule="auto"/>
        <w:ind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«(8) </w:t>
      </w:r>
      <w:r w:rsidRPr="00CC6BE9">
        <w:rPr>
          <w:rFonts w:ascii="Proxima Nova ExCn Rg" w:eastAsia="Times New Roman" w:hAnsi="Proxima Nova ExCn Rg" w:cs="Times New Roman"/>
          <w:sz w:val="24"/>
          <w:szCs w:val="24"/>
        </w:rPr>
        <w:t>сведения об идентификационных номерах  участников процедуры закупки, заявки которых были рассмотрены;</w:t>
      </w:r>
      <w:r>
        <w:rPr>
          <w:rFonts w:ascii="Proxima Nova ExCn Rg" w:eastAsia="Times New Roman" w:hAnsi="Proxima Nova ExCn Rg" w:cs="Times New Roman"/>
          <w:sz w:val="24"/>
          <w:szCs w:val="24"/>
        </w:rPr>
        <w:t>»</w:t>
      </w:r>
    </w:p>
    <w:p w14:paraId="550FC52A" w14:textId="77777777" w:rsidR="00CC6BE9" w:rsidRPr="00CC6BE9" w:rsidRDefault="00CC6BE9" w:rsidP="00E71132">
      <w:pPr>
        <w:spacing w:after="0" w:line="271" w:lineRule="auto"/>
        <w:ind w:firstLine="709"/>
        <w:rPr>
          <w:rFonts w:ascii="Proxima Nova ExCn Rg" w:eastAsia="Times New Roman" w:hAnsi="Proxima Nova ExCn Rg" w:cs="Times New Roman"/>
          <w:sz w:val="24"/>
          <w:szCs w:val="24"/>
        </w:rPr>
      </w:pPr>
    </w:p>
    <w:p w14:paraId="071350EF" w14:textId="054D1959" w:rsidR="00CC6BE9" w:rsidRDefault="00CC6BE9"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пункте 14.9.5:</w:t>
      </w:r>
    </w:p>
    <w:p w14:paraId="1499F333" w14:textId="77777777" w:rsidR="006D3CCB" w:rsidRPr="006D3CCB" w:rsidRDefault="006D3CCB" w:rsidP="00E71132">
      <w:pPr>
        <w:spacing w:after="0" w:line="271" w:lineRule="auto"/>
        <w:ind w:left="709"/>
        <w:rPr>
          <w:rFonts w:ascii="Proxima Nova ExCn Rg" w:eastAsia="Times New Roman" w:hAnsi="Proxima Nova ExCn Rg" w:cs="Times New Roman"/>
          <w:sz w:val="24"/>
          <w:szCs w:val="24"/>
        </w:rPr>
      </w:pPr>
    </w:p>
    <w:p w14:paraId="5EA89AF2" w14:textId="11C94632" w:rsidR="00CC6BE9" w:rsidRDefault="006D3CCB" w:rsidP="00E71132">
      <w:pPr>
        <w:pStyle w:val="a4"/>
        <w:numPr>
          <w:ilvl w:val="0"/>
          <w:numId w:val="20"/>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(7) изложить в следующей редакции:</w:t>
      </w:r>
    </w:p>
    <w:p w14:paraId="0F032C20" w14:textId="009FE964" w:rsidR="006D3CCB" w:rsidRDefault="006D3CCB" w:rsidP="00E71132">
      <w:pPr>
        <w:spacing w:after="0" w:line="271" w:lineRule="auto"/>
        <w:ind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«(7) </w:t>
      </w:r>
      <w:r w:rsidRPr="006D3CCB">
        <w:rPr>
          <w:rFonts w:ascii="Proxima Nova ExCn Rg" w:eastAsia="Times New Roman" w:hAnsi="Proxima Nova ExCn Rg" w:cs="Times New Roman"/>
          <w:sz w:val="24"/>
          <w:szCs w:val="24"/>
        </w:rPr>
        <w:t>сведения об идентификационных номерах  участников закупки, заявки которых оценивались;</w:t>
      </w:r>
      <w:r>
        <w:rPr>
          <w:rFonts w:ascii="Proxima Nova ExCn Rg" w:eastAsia="Times New Roman" w:hAnsi="Proxima Nova ExCn Rg" w:cs="Times New Roman"/>
          <w:sz w:val="24"/>
          <w:szCs w:val="24"/>
        </w:rPr>
        <w:t>»;</w:t>
      </w:r>
    </w:p>
    <w:p w14:paraId="681ECCB3" w14:textId="77777777" w:rsidR="006D3CCB" w:rsidRPr="006D3CCB" w:rsidRDefault="006D3CCB" w:rsidP="00E71132">
      <w:pPr>
        <w:spacing w:after="0" w:line="271" w:lineRule="auto"/>
        <w:ind w:firstLine="709"/>
        <w:rPr>
          <w:rFonts w:ascii="Proxima Nova ExCn Rg" w:eastAsia="Times New Roman" w:hAnsi="Proxima Nova ExCn Rg" w:cs="Times New Roman"/>
          <w:sz w:val="24"/>
          <w:szCs w:val="24"/>
        </w:rPr>
      </w:pPr>
    </w:p>
    <w:p w14:paraId="6B970890" w14:textId="66A8251C" w:rsidR="006D3CCB" w:rsidRDefault="006D3CCB" w:rsidP="00E71132">
      <w:pPr>
        <w:pStyle w:val="a4"/>
        <w:numPr>
          <w:ilvl w:val="0"/>
          <w:numId w:val="20"/>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(11)</w:t>
      </w:r>
    </w:p>
    <w:p w14:paraId="5BA48268" w14:textId="1E964B12" w:rsidR="006D3CCB" w:rsidRDefault="006D3CCB" w:rsidP="00E71132">
      <w:pPr>
        <w:spacing w:after="0" w:line="271" w:lineRule="auto"/>
        <w:ind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«(11) </w:t>
      </w:r>
      <w:r w:rsidRPr="006D3CCB">
        <w:rPr>
          <w:rFonts w:ascii="Proxima Nova ExCn Rg" w:eastAsia="Times New Roman" w:hAnsi="Proxima Nova ExCn Rg" w:cs="Times New Roman"/>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w:t>
      </w:r>
      <w:r>
        <w:rPr>
          <w:rFonts w:ascii="Proxima Nova ExCn Rg" w:eastAsia="Times New Roman" w:hAnsi="Proxima Nova ExCn Rg" w:cs="Times New Roman"/>
          <w:sz w:val="24"/>
          <w:szCs w:val="24"/>
        </w:rPr>
        <w:t>»;</w:t>
      </w:r>
    </w:p>
    <w:p w14:paraId="31532B15" w14:textId="77777777" w:rsidR="00CC6BE9" w:rsidRDefault="00CC6BE9" w:rsidP="00E71132">
      <w:pPr>
        <w:pStyle w:val="a4"/>
        <w:spacing w:after="0" w:line="271" w:lineRule="auto"/>
        <w:ind w:left="709"/>
        <w:rPr>
          <w:rFonts w:ascii="Proxima Nova ExCn Rg" w:eastAsia="Times New Roman" w:hAnsi="Proxima Nova ExCn Rg" w:cs="Times New Roman"/>
          <w:sz w:val="24"/>
          <w:szCs w:val="24"/>
        </w:rPr>
      </w:pPr>
    </w:p>
    <w:p w14:paraId="2DB5A436" w14:textId="337E457E" w:rsidR="00F723E1" w:rsidRDefault="00F723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15.2.1 изложить в следующей редакции:</w:t>
      </w:r>
    </w:p>
    <w:p w14:paraId="0E3CBB88" w14:textId="438AC2C8" w:rsidR="00F723E1" w:rsidRDefault="00F723E1" w:rsidP="00E71132">
      <w:pPr>
        <w:pStyle w:val="ConsPlusTitle"/>
        <w:spacing w:line="271" w:lineRule="auto"/>
        <w:ind w:firstLine="709"/>
        <w:jc w:val="both"/>
        <w:rPr>
          <w:rFonts w:ascii="Proxima Nova ExCn Rg" w:hAnsi="Proxima Nova ExCn Rg" w:cs="Times New Roman"/>
          <w:sz w:val="24"/>
          <w:szCs w:val="24"/>
        </w:rPr>
      </w:pPr>
      <w:r w:rsidRPr="009F0FEA">
        <w:rPr>
          <w:rFonts w:ascii="Proxima Nova ExCn Rg" w:hAnsi="Proxima Nova ExCn Rg" w:cs="Times New Roman"/>
          <w:b w:val="0"/>
          <w:sz w:val="24"/>
          <w:szCs w:val="24"/>
        </w:rPr>
        <w:t>«15.2.1</w:t>
      </w:r>
      <w:r w:rsidRPr="009F0FEA">
        <w:rPr>
          <w:rFonts w:ascii="Proxima Nova ExCn Rg" w:hAnsi="Proxima Nova ExCn Rg" w:cs="Times New Roman"/>
          <w:b w:val="0"/>
          <w:sz w:val="24"/>
          <w:szCs w:val="24"/>
        </w:rPr>
        <w:tab/>
        <w:t>Официальное размещение извещения осуществляется организатором закупки в сроки, установленные Приложением 2.»;</w:t>
      </w:r>
    </w:p>
    <w:p w14:paraId="016A7318" w14:textId="77777777" w:rsidR="003C6988" w:rsidRPr="003C6988" w:rsidRDefault="003C6988" w:rsidP="00E71132">
      <w:pPr>
        <w:pStyle w:val="ConsPlusTitle"/>
        <w:spacing w:line="271" w:lineRule="auto"/>
        <w:ind w:firstLine="709"/>
        <w:jc w:val="both"/>
        <w:rPr>
          <w:rFonts w:ascii="Proxima Nova ExCn Rg" w:hAnsi="Proxima Nova ExCn Rg" w:cs="Times New Roman"/>
          <w:b w:val="0"/>
          <w:sz w:val="24"/>
          <w:szCs w:val="24"/>
        </w:rPr>
      </w:pPr>
    </w:p>
    <w:p w14:paraId="478A21E4" w14:textId="1802B02A" w:rsidR="00F723E1" w:rsidRDefault="00F723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7E567D">
        <w:rPr>
          <w:rFonts w:ascii="Proxima Nova ExCn Rg" w:eastAsia="Times New Roman" w:hAnsi="Proxima Nova ExCn Rg" w:cs="Times New Roman"/>
          <w:sz w:val="24"/>
          <w:szCs w:val="24"/>
        </w:rPr>
        <w:t>В подпункте (</w:t>
      </w:r>
      <w:r>
        <w:rPr>
          <w:rFonts w:ascii="Proxima Nova ExCn Rg" w:eastAsia="Times New Roman" w:hAnsi="Proxima Nova ExCn Rg" w:cs="Times New Roman"/>
          <w:sz w:val="24"/>
          <w:szCs w:val="24"/>
        </w:rPr>
        <w:t>8</w:t>
      </w:r>
      <w:r w:rsidRPr="007E567D">
        <w:rPr>
          <w:rFonts w:ascii="Proxima Nova ExCn Rg" w:eastAsia="Times New Roman" w:hAnsi="Proxima Nova ExCn Rg" w:cs="Times New Roman"/>
          <w:sz w:val="24"/>
          <w:szCs w:val="24"/>
        </w:rPr>
        <w:t xml:space="preserve">) пункта </w:t>
      </w:r>
      <w:r>
        <w:rPr>
          <w:rFonts w:ascii="Proxima Nova ExCn Rg" w:eastAsia="Times New Roman" w:hAnsi="Proxima Nova ExCn Rg" w:cs="Times New Roman"/>
          <w:sz w:val="24"/>
          <w:szCs w:val="24"/>
        </w:rPr>
        <w:t>15.3.</w:t>
      </w:r>
      <w:r w:rsidR="006D3CCB">
        <w:rPr>
          <w:rFonts w:ascii="Proxima Nova ExCn Rg" w:eastAsia="Times New Roman" w:hAnsi="Proxima Nova ExCn Rg" w:cs="Times New Roman"/>
          <w:sz w:val="24"/>
          <w:szCs w:val="24"/>
        </w:rPr>
        <w:t>6</w:t>
      </w:r>
      <w:r w:rsidRPr="00F723E1">
        <w:rPr>
          <w:rFonts w:ascii="Proxima Nova ExCn Rg" w:eastAsia="Times New Roman" w:hAnsi="Proxima Nova ExCn Rg" w:cs="Times New Roman"/>
          <w:sz w:val="24"/>
          <w:szCs w:val="24"/>
        </w:rPr>
        <w:t xml:space="preserve"> удалить слова «, оформлени</w:t>
      </w:r>
      <w:r>
        <w:rPr>
          <w:rFonts w:ascii="Proxima Nova ExCn Rg" w:eastAsia="Times New Roman" w:hAnsi="Proxima Nova ExCn Rg" w:cs="Times New Roman"/>
          <w:sz w:val="24"/>
          <w:szCs w:val="24"/>
        </w:rPr>
        <w:t>ю</w:t>
      </w:r>
      <w:r w:rsidRPr="007E567D">
        <w:rPr>
          <w:rFonts w:ascii="Proxima Nova ExCn Rg" w:eastAsia="Times New Roman" w:hAnsi="Proxima Nova ExCn Rg" w:cs="Times New Roman"/>
          <w:sz w:val="24"/>
          <w:szCs w:val="24"/>
        </w:rPr>
        <w:t>»;</w:t>
      </w:r>
    </w:p>
    <w:p w14:paraId="64A5A873" w14:textId="77777777" w:rsidR="00F723E1" w:rsidRDefault="00F723E1" w:rsidP="00E71132">
      <w:pPr>
        <w:pStyle w:val="a4"/>
        <w:spacing w:after="0" w:line="271" w:lineRule="auto"/>
        <w:ind w:left="0" w:firstLine="709"/>
        <w:rPr>
          <w:rFonts w:ascii="Proxima Nova ExCn Rg" w:eastAsia="Times New Roman" w:hAnsi="Proxima Nova ExCn Rg" w:cs="Times New Roman"/>
          <w:sz w:val="24"/>
          <w:szCs w:val="24"/>
        </w:rPr>
      </w:pPr>
    </w:p>
    <w:p w14:paraId="2AC3FDFC" w14:textId="0C142948" w:rsidR="00F723E1" w:rsidRDefault="00F723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w:t>
      </w:r>
      <w:r w:rsidR="006D3CCB">
        <w:rPr>
          <w:rFonts w:ascii="Proxima Nova ExCn Rg" w:eastAsia="Times New Roman" w:hAnsi="Proxima Nova ExCn Rg" w:cs="Times New Roman"/>
          <w:sz w:val="24"/>
          <w:szCs w:val="24"/>
        </w:rPr>
        <w:t>ы</w:t>
      </w:r>
      <w:r>
        <w:rPr>
          <w:rFonts w:ascii="Proxima Nova ExCn Rg" w:eastAsia="Times New Roman" w:hAnsi="Proxima Nova ExCn Rg" w:cs="Times New Roman"/>
          <w:sz w:val="24"/>
          <w:szCs w:val="24"/>
        </w:rPr>
        <w:t xml:space="preserve"> 15.6.9 </w:t>
      </w:r>
      <w:r w:rsidR="006D3CCB">
        <w:rPr>
          <w:rFonts w:ascii="Proxima Nova ExCn Rg" w:eastAsia="Times New Roman" w:hAnsi="Proxima Nova ExCn Rg" w:cs="Times New Roman"/>
          <w:sz w:val="24"/>
          <w:szCs w:val="24"/>
        </w:rPr>
        <w:t xml:space="preserve">– 15.6.15 </w:t>
      </w:r>
      <w:r>
        <w:rPr>
          <w:rFonts w:ascii="Proxima Nova ExCn Rg" w:eastAsia="Times New Roman" w:hAnsi="Proxima Nova ExCn Rg" w:cs="Times New Roman"/>
          <w:sz w:val="24"/>
          <w:szCs w:val="24"/>
        </w:rPr>
        <w:t>изложить в следующей редакции:</w:t>
      </w:r>
    </w:p>
    <w:p w14:paraId="206CF9F2" w14:textId="76292E99" w:rsidR="00F723E1" w:rsidRPr="003C6988" w:rsidRDefault="00F723E1" w:rsidP="00E71132">
      <w:pPr>
        <w:spacing w:after="0" w:line="271" w:lineRule="auto"/>
        <w:ind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«15.6.9</w:t>
      </w:r>
      <w:r w:rsidRPr="00F723E1">
        <w:rPr>
          <w:rFonts w:ascii="Proxima Nova ExCn Rg" w:eastAsia="Times New Roman" w:hAnsi="Proxima Nova ExCn Rg" w:cs="Times New Roman"/>
          <w:sz w:val="24"/>
          <w:szCs w:val="24"/>
        </w:rPr>
        <w:tab/>
        <w:t>Заявка должна быть подготовлена в соответствии с требованиями документации о закупке и содержать следующие сведения (кроме случаев, предусмотренных п. 15.6.10 Положения):</w:t>
      </w:r>
      <w:r>
        <w:rPr>
          <w:rFonts w:ascii="Proxima Nova ExCn Rg" w:eastAsia="Times New Roman" w:hAnsi="Proxima Nova ExCn Rg" w:cs="Times New Roman"/>
          <w:sz w:val="24"/>
          <w:szCs w:val="24"/>
        </w:rPr>
        <w:t>»;</w:t>
      </w:r>
    </w:p>
    <w:p w14:paraId="786645FC" w14:textId="27CC7136" w:rsidR="00F723E1" w:rsidRPr="003C6988" w:rsidRDefault="00F723E1" w:rsidP="00E71132">
      <w:pPr>
        <w:pStyle w:val="a4"/>
        <w:numPr>
          <w:ilvl w:val="0"/>
          <w:numId w:val="2"/>
        </w:numPr>
        <w:spacing w:after="0" w:line="271" w:lineRule="auto"/>
        <w:ind w:left="0" w:firstLine="709"/>
        <w:rPr>
          <w:rFonts w:ascii="Proxima Nova ExCn Rg" w:hAnsi="Proxima Nova ExCn Rg" w:cs="Times New Roman"/>
          <w:b/>
          <w:sz w:val="24"/>
          <w:szCs w:val="24"/>
        </w:rPr>
      </w:pPr>
      <w:r>
        <w:rPr>
          <w:rFonts w:ascii="Proxima Nova ExCn Rg" w:hAnsi="Proxima Nova ExCn Rg" w:cs="Times New Roman"/>
          <w:sz w:val="24"/>
          <w:szCs w:val="24"/>
        </w:rPr>
        <w:t>Дополнить пунктом 15.6.10 с изменением последующей нумерации по подразделу:</w:t>
      </w:r>
    </w:p>
    <w:p w14:paraId="59ED0856" w14:textId="77777777"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sz w:val="24"/>
          <w:szCs w:val="24"/>
        </w:rPr>
        <w:t>«</w:t>
      </w:r>
      <w:r w:rsidRPr="003C6988">
        <w:rPr>
          <w:rFonts w:ascii="Proxima Nova ExCn Rg" w:hAnsi="Proxima Nova ExCn Rg" w:cs="Times New Roman"/>
          <w:b w:val="0"/>
          <w:sz w:val="24"/>
          <w:szCs w:val="24"/>
        </w:rPr>
        <w:t>15.6.10</w:t>
      </w:r>
      <w:r w:rsidRPr="003C6988">
        <w:rPr>
          <w:rFonts w:ascii="Proxima Nova ExCn Rg" w:hAnsi="Proxima Nova ExCn Rg" w:cs="Times New Roman"/>
          <w:b w:val="0"/>
          <w:sz w:val="24"/>
          <w:szCs w:val="24"/>
        </w:rPr>
        <w:tab/>
        <w:t>В случае, если НМЦ не превышает 10 000 000 рублей с НДС заявка должна быть подготовлена в соответствии с требованиями документации о закупке и содержать следующие сведения:</w:t>
      </w:r>
    </w:p>
    <w:p w14:paraId="7565BE55" w14:textId="1ADE9A1A"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(1)</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наименование с указанием организационно-правовой формы, место нахождения, адрес (для юридического лица), фамилия, имя, отчество, паспортные данные, сведения о месте жительства (для физического лица), банковские реквизиты, сведения о применении упрощенной системы налогообложения, номер контактного телефона и иные контактные данные и реквизиты, согласно требованиям документации о закупке;</w:t>
      </w:r>
    </w:p>
    <w:p w14:paraId="5B43B3B8" w14:textId="40D54827"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(2)</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предложение участника в отношении предмета закупки, подготовленное в соответствии с требованиями к описанию продукции, установленными в документации о закупке, и иные предложения об условиях исполнения договора; предложение о цене договора, о цене единицы продукции (в соответствии с требованиями документации о закупке);</w:t>
      </w:r>
    </w:p>
    <w:p w14:paraId="4F5288D0" w14:textId="4B4642E4"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(3)</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 копия перевода на </w:t>
      </w:r>
      <w:r w:rsidRPr="003C6988">
        <w:rPr>
          <w:rFonts w:ascii="Proxima Nova ExCn Rg" w:hAnsi="Proxima Nova ExCn Rg" w:cs="Times New Roman"/>
          <w:b w:val="0"/>
          <w:sz w:val="24"/>
          <w:szCs w:val="24"/>
        </w:rPr>
        <w:lastRenderedPageBreak/>
        <w:t>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14:paraId="2C576DC7" w14:textId="1FECB4CA" w:rsidR="00F723E1" w:rsidRPr="003C6988" w:rsidRDefault="004361A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00F723E1" w:rsidRPr="003C6988">
        <w:rPr>
          <w:rFonts w:ascii="Proxima Nova ExCn Rg" w:hAnsi="Proxima Nova ExCn Rg" w:cs="Times New Roman"/>
          <w:b w:val="0"/>
          <w:sz w:val="24"/>
          <w:szCs w:val="24"/>
        </w:rPr>
        <w:t>копия доверенности на осуществление действий от имени участника процедуры закупки – юридического лица, оформленная в соответствии с законодательством (в случае, если от имени участника процедуры закупки действует лицо, не являющееся руководителем; при этом в случае, если указанная доверенность подписана лицом, не являющимся руководителем, заявка должна содержать также копию документа, подтверждающего полномочия такого лица);</w:t>
      </w:r>
    </w:p>
    <w:p w14:paraId="311B3972" w14:textId="6EBAD6FE"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(5)</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копии документов, подтверждающих соответствие участника процедуры закупки обязательным требованиям, установленным в соответствии с законодательством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 и декларация о соответствии участника процедуры закупки иным обязательным требованиям, установленным в документации о закупке;</w:t>
      </w:r>
    </w:p>
    <w:p w14:paraId="7C778F32" w14:textId="62A53724"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(6)</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декларация о соответствии участника процедуры закупки дополнительным требованиям, установленным в документации о закупке в соответствии с подп. 10.4.4(1) Положения, и / или копии документов, перечень которых указан в документации о закупке, подтверждающих соответствие участника процедуры закупки дополнительным требованиям, установленным в соответствии с подп. 10.4.4(2) и / или 10.4.4(1) Положения, если в документации о закупке были установлены дополнительные требования;</w:t>
      </w:r>
    </w:p>
    <w:p w14:paraId="11BD67A1" w14:textId="747F3531"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(7)</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копии документов, подтверждающих соответствие участника процедуры закупки квалификационным требованиям, установленным в документации о закупке, в случае если в соответствии с настоящим Положением в документации о закупке были установлены квалификационные требования и перечень подтверждающих документов был указан в документации о закупке;</w:t>
      </w:r>
    </w:p>
    <w:p w14:paraId="2A3D45B6" w14:textId="29E9DF8D"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(8)</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копии документов, подтверждающих соответствие продукции требованиям, установленным документацией о закупке, в случае если в соответствии с законодательством для исполнения обязательств по предмету договора требуется наличие таких документов и их перечень был указан в документации о закупке;</w:t>
      </w:r>
    </w:p>
    <w:p w14:paraId="0BA80FC4" w14:textId="03EBBEC7"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(9)</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сведения из единого реестра субъектов малого и среднего предпринимательства, ведение которого осуществляется в соответствии с Законом 209-ФЗ, содержащие информацию об участнике закупки, или декларация о соответствии участника закупки критериям отнесения к субъектам МСП, установленным статьей 4 Закона 209-ФЗ, по форме, установленной документацией о закупке в соответствии с ПП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Закона 209-ФЗ, в едином реестре субъектов малого и среднего предпринимательства;</w:t>
      </w:r>
    </w:p>
    <w:p w14:paraId="497191F8" w14:textId="5635ED95" w:rsidR="00F723E1" w:rsidRPr="003C6988"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(10)</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декларация участника процедуры закупки о соблюдении им порядка совершения сделки, установленного законодательством, в случае если в соответствии с законодательством, учредительными документами, указаниями собственника, учредителя, иных органов управления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p>
    <w:p w14:paraId="7C8072E3" w14:textId="55E43065" w:rsidR="006D3CCB" w:rsidRDefault="00F723E1" w:rsidP="00E71132">
      <w:pPr>
        <w:pStyle w:val="ConsPlusTitle"/>
        <w:spacing w:line="271" w:lineRule="auto"/>
        <w:ind w:firstLine="709"/>
        <w:jc w:val="both"/>
        <w:rPr>
          <w:rFonts w:ascii="Proxima Nova ExCn Rg" w:hAnsi="Proxima Nova ExCn Rg" w:cs="Times New Roman"/>
          <w:b w:val="0"/>
          <w:sz w:val="24"/>
          <w:szCs w:val="24"/>
        </w:rPr>
      </w:pPr>
      <w:r w:rsidRPr="003C6988">
        <w:rPr>
          <w:rFonts w:ascii="Proxima Nova ExCn Rg" w:hAnsi="Proxima Nova ExCn Rg" w:cs="Times New Roman"/>
          <w:b w:val="0"/>
          <w:sz w:val="24"/>
          <w:szCs w:val="24"/>
        </w:rPr>
        <w:t>(11)</w:t>
      </w:r>
      <w:r w:rsidR="004361A2">
        <w:rPr>
          <w:rFonts w:ascii="Proxima Nova ExCn Rg" w:hAnsi="Proxima Nova ExCn Rg" w:cs="Times New Roman"/>
          <w:b w:val="0"/>
          <w:sz w:val="24"/>
          <w:szCs w:val="24"/>
        </w:rPr>
        <w:t xml:space="preserve"> </w:t>
      </w:r>
      <w:r w:rsidRPr="003C6988">
        <w:rPr>
          <w:rFonts w:ascii="Proxima Nova ExCn Rg" w:hAnsi="Proxima Nova ExCn Rg" w:cs="Times New Roman"/>
          <w:b w:val="0"/>
          <w:sz w:val="24"/>
          <w:szCs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подп. 15.6.10(1), 15.6.10(3) – 15.6.10(10) Положения, с учетом особенностей, установленных в документации о закупке, а также копия заключенного между ними соглашения, соответствующего требованиям, установленным в документации о закупке.</w:t>
      </w:r>
    </w:p>
    <w:p w14:paraId="1A015A6C" w14:textId="5C949F9D" w:rsidR="006D3CCB" w:rsidRPr="004361A2" w:rsidRDefault="004361A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15.6.11 </w:t>
      </w:r>
      <w:r w:rsidR="006D3CCB" w:rsidRPr="004361A2">
        <w:rPr>
          <w:rFonts w:ascii="Proxima Nova ExCn Rg" w:hAnsi="Proxima Nova ExCn Rg" w:cs="Times New Roman"/>
          <w:b w:val="0"/>
          <w:sz w:val="24"/>
          <w:szCs w:val="24"/>
        </w:rPr>
        <w:t>Все документы, входящие в состав заявки представляются на русском языке (за исключением случаев, когда в составе заявки предоставляются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этих документов на русский язык, заверенного способом, установленным документацией о закупке).</w:t>
      </w:r>
    </w:p>
    <w:p w14:paraId="40F694A3" w14:textId="4CBC2D8A" w:rsidR="006D3CCB" w:rsidRPr="004361A2" w:rsidRDefault="004361A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15.6.12 </w:t>
      </w:r>
      <w:r w:rsidR="006D3CCB" w:rsidRPr="004361A2">
        <w:rPr>
          <w:rFonts w:ascii="Proxima Nova ExCn Rg" w:hAnsi="Proxima Nova ExCn Rg" w:cs="Times New Roman"/>
          <w:b w:val="0"/>
          <w:sz w:val="24"/>
          <w:szCs w:val="24"/>
        </w:rPr>
        <w:t>Документы в составе заявки предоставляются в электронной форме. Все документы, в том числе формы, заполненные в соответствии с требованиями документации о закупке и входящие в состав заявки должны быть предоставлены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являющегося уполномоченным представителем участника процедуры закупки полномочия которого подтверждены документами, предоставленными в составе заявки.</w:t>
      </w:r>
    </w:p>
    <w:p w14:paraId="4EB0FBEB" w14:textId="78EFDCCC" w:rsidR="006D3CCB" w:rsidRPr="004361A2" w:rsidRDefault="004361A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15.6.13 </w:t>
      </w:r>
      <w:r w:rsidR="006D3CCB" w:rsidRPr="004361A2">
        <w:rPr>
          <w:rFonts w:ascii="Proxima Nova ExCn Rg" w:hAnsi="Proxima Nova ExCn Rg" w:cs="Times New Roman"/>
          <w:b w:val="0"/>
          <w:sz w:val="24"/>
          <w:szCs w:val="24"/>
        </w:rPr>
        <w:t>Не является основанием для отказа в допуске к участию в закупке непредоставление документа, предусмотренного подп.</w:t>
      </w:r>
      <w:r>
        <w:rPr>
          <w:rFonts w:ascii="Proxima Nova ExCn Rg" w:hAnsi="Proxima Nova ExCn Rg" w:cs="Times New Roman"/>
          <w:b w:val="0"/>
          <w:sz w:val="24"/>
          <w:szCs w:val="24"/>
        </w:rPr>
        <w:t xml:space="preserve"> 15.6.9(10),</w:t>
      </w:r>
      <w:r w:rsidR="006D3CCB" w:rsidRPr="004361A2">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15.6.10(9)</w:t>
      </w:r>
      <w:r w:rsidR="006D3CCB" w:rsidRPr="004361A2">
        <w:rPr>
          <w:rFonts w:ascii="Proxima Nova ExCn Rg" w:hAnsi="Proxima Nova ExCn Rg" w:cs="Times New Roman"/>
          <w:b w:val="0"/>
          <w:sz w:val="24"/>
          <w:szCs w:val="24"/>
        </w:rPr>
        <w:t xml:space="preserve"> Положения (в случае проведения закупки согласно подп.</w:t>
      </w:r>
      <w:r>
        <w:rPr>
          <w:rFonts w:ascii="Proxima Nova ExCn Rg" w:hAnsi="Proxima Nova ExCn Rg" w:cs="Times New Roman"/>
          <w:b w:val="0"/>
          <w:sz w:val="24"/>
          <w:szCs w:val="24"/>
        </w:rPr>
        <w:t xml:space="preserve"> 19.16.13(1)</w:t>
      </w:r>
      <w:r w:rsidR="006D3CCB" w:rsidRPr="004361A2">
        <w:rPr>
          <w:rFonts w:ascii="Proxima Nova ExCn Rg" w:hAnsi="Proxima Nova ExCn Rg" w:cs="Times New Roman"/>
          <w:b w:val="0"/>
          <w:sz w:val="24"/>
          <w:szCs w:val="24"/>
        </w:rPr>
        <w:t xml:space="preserve"> Положения).</w:t>
      </w:r>
    </w:p>
    <w:p w14:paraId="76BD43E1" w14:textId="24F665D0" w:rsidR="006D3CCB" w:rsidRPr="004361A2" w:rsidRDefault="004361A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 xml:space="preserve">15.16.14 </w:t>
      </w:r>
      <w:r w:rsidR="006D3CCB" w:rsidRPr="004361A2">
        <w:rPr>
          <w:rFonts w:ascii="Proxima Nova ExCn Rg" w:hAnsi="Proxima Nova ExCn Rg" w:cs="Times New Roman"/>
          <w:b w:val="0"/>
          <w:sz w:val="24"/>
          <w:szCs w:val="24"/>
        </w:rPr>
        <w:t>В случае если регламентом ЭТП предусмотрено направление в составе заявки документов, предоставленных участником процедуры (в статусе «поставщика») в момент аккредитации на ЭТП, он обязан обеспечить актуальность направляемых сведений. ЗК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14:paraId="55E202F3" w14:textId="3694EBA0" w:rsidR="006D3CCB" w:rsidRDefault="004361A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15.6.15 </w:t>
      </w:r>
      <w:r w:rsidR="006D3CCB" w:rsidRPr="004361A2">
        <w:rPr>
          <w:rFonts w:ascii="Proxima Nova ExCn Rg" w:hAnsi="Proxima Nova ExCn Rg" w:cs="Times New Roman"/>
          <w:b w:val="0"/>
          <w:sz w:val="24"/>
          <w:szCs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r>
        <w:rPr>
          <w:rFonts w:ascii="Proxima Nova ExCn Rg" w:hAnsi="Proxima Nova ExCn Rg" w:cs="Times New Roman"/>
          <w:b w:val="0"/>
          <w:sz w:val="24"/>
          <w:szCs w:val="24"/>
        </w:rPr>
        <w:t>»;</w:t>
      </w:r>
    </w:p>
    <w:p w14:paraId="303E0A68" w14:textId="77777777" w:rsidR="004361A2" w:rsidRDefault="004361A2" w:rsidP="00E71132">
      <w:pPr>
        <w:pStyle w:val="ConsPlusTitle"/>
        <w:spacing w:line="271" w:lineRule="auto"/>
        <w:ind w:firstLine="709"/>
        <w:jc w:val="both"/>
        <w:rPr>
          <w:rFonts w:ascii="Proxima Nova ExCn Rg" w:hAnsi="Proxima Nova ExCn Rg" w:cs="Times New Roman"/>
          <w:b w:val="0"/>
          <w:sz w:val="24"/>
          <w:szCs w:val="24"/>
        </w:rPr>
      </w:pPr>
    </w:p>
    <w:p w14:paraId="787A5E37" w14:textId="0B25CF25" w:rsidR="004361A2" w:rsidRDefault="004361A2" w:rsidP="00E71132">
      <w:pPr>
        <w:pStyle w:val="ConsPlusTitle"/>
        <w:numPr>
          <w:ilvl w:val="0"/>
          <w:numId w:val="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подпунктами 15.6.16,</w:t>
      </w:r>
      <w:r w:rsidR="005E4BD7">
        <w:rPr>
          <w:rFonts w:ascii="Proxima Nova ExCn Rg" w:hAnsi="Proxima Nova ExCn Rg" w:cs="Times New Roman"/>
          <w:b w:val="0"/>
          <w:sz w:val="24"/>
          <w:szCs w:val="24"/>
        </w:rPr>
        <w:t xml:space="preserve"> </w:t>
      </w:r>
      <w:r>
        <w:rPr>
          <w:rFonts w:ascii="Proxima Nova ExCn Rg" w:hAnsi="Proxima Nova ExCn Rg" w:cs="Times New Roman"/>
          <w:b w:val="0"/>
          <w:sz w:val="24"/>
          <w:szCs w:val="24"/>
        </w:rPr>
        <w:t>15.6.17 следующего содержания:</w:t>
      </w:r>
    </w:p>
    <w:p w14:paraId="7EE28B2D" w14:textId="5A1A3A8D" w:rsidR="004361A2" w:rsidRDefault="004361A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«15.6.16</w:t>
      </w:r>
      <w:r w:rsidRPr="004361A2">
        <w:rPr>
          <w:rFonts w:ascii="Proxima Nova ExCn Rg" w:hAnsi="Proxima Nova ExCn Rg" w:cs="Times New Roman"/>
          <w:b w:val="0"/>
          <w:sz w:val="24"/>
          <w:szCs w:val="24"/>
        </w:rPr>
        <w:t xml:space="preserve"> Участник процедуры закупки вправе подать, изменить или отозвать ранее поданную заявку в любое время до установленных в документации о закупке даты и времени окончания срока подачи заявок в порядке, установленном функционалом ЭТП. Поданная заявка действительна не менее срока, установленного в документации о закупке.</w:t>
      </w:r>
    </w:p>
    <w:p w14:paraId="0EA7A021" w14:textId="2C45C1BA" w:rsidR="004361A2" w:rsidRDefault="004361A2"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15.6.17 </w:t>
      </w:r>
      <w:r w:rsidRPr="005E4BD7">
        <w:rPr>
          <w:rFonts w:ascii="Proxima Nova ExCn Rg" w:hAnsi="Proxima Nova ExCn Rg" w:cs="Times New Roman"/>
          <w:b w:val="0"/>
          <w:sz w:val="24"/>
          <w:szCs w:val="24"/>
        </w:rPr>
        <w:t xml:space="preserve">Особенности заключения договора по итогам закупок, указанных в п. </w:t>
      </w:r>
      <w:r w:rsidR="005E4BD7">
        <w:rPr>
          <w:rFonts w:ascii="Proxima Nova ExCn Rg" w:hAnsi="Proxima Nova ExCn Rg" w:cs="Times New Roman"/>
          <w:b w:val="0"/>
          <w:sz w:val="24"/>
          <w:szCs w:val="24"/>
        </w:rPr>
        <w:t>15.6.10</w:t>
      </w:r>
      <w:r w:rsidRPr="005E4BD7">
        <w:rPr>
          <w:rFonts w:ascii="Proxima Nova ExCn Rg" w:hAnsi="Proxima Nova ExCn Rg" w:cs="Times New Roman"/>
          <w:b w:val="0"/>
          <w:sz w:val="24"/>
          <w:szCs w:val="24"/>
        </w:rPr>
        <w:t xml:space="preserve"> Положения, устанавливаются п. </w:t>
      </w:r>
      <w:r w:rsidR="005E4BD7">
        <w:rPr>
          <w:rFonts w:ascii="Proxima Nova ExCn Rg" w:hAnsi="Proxima Nova ExCn Rg" w:cs="Times New Roman"/>
          <w:b w:val="0"/>
          <w:sz w:val="24"/>
          <w:szCs w:val="24"/>
        </w:rPr>
        <w:t>20.2.17</w:t>
      </w:r>
      <w:r w:rsidRPr="005E4BD7">
        <w:rPr>
          <w:rFonts w:ascii="Proxima Nova ExCn Rg" w:hAnsi="Proxima Nova ExCn Rg" w:cs="Times New Roman"/>
          <w:b w:val="0"/>
          <w:sz w:val="24"/>
          <w:szCs w:val="24"/>
        </w:rPr>
        <w:t xml:space="preserve"> Положения</w:t>
      </w:r>
      <w:r w:rsidR="005E4BD7">
        <w:rPr>
          <w:rFonts w:ascii="Proxima Nova ExCn Rg" w:hAnsi="Proxima Nova ExCn Rg" w:cs="Times New Roman"/>
          <w:b w:val="0"/>
          <w:sz w:val="24"/>
          <w:szCs w:val="24"/>
        </w:rPr>
        <w:t>.»;</w:t>
      </w:r>
    </w:p>
    <w:p w14:paraId="097D6323" w14:textId="77777777" w:rsidR="004361A2" w:rsidRDefault="004361A2" w:rsidP="00E71132">
      <w:pPr>
        <w:pStyle w:val="ConsPlusTitle"/>
        <w:spacing w:line="271" w:lineRule="auto"/>
        <w:ind w:firstLine="709"/>
        <w:jc w:val="both"/>
        <w:rPr>
          <w:rFonts w:ascii="Proxima Nova ExCn Rg" w:hAnsi="Proxima Nova ExCn Rg" w:cs="Times New Roman"/>
          <w:b w:val="0"/>
          <w:sz w:val="24"/>
          <w:szCs w:val="24"/>
        </w:rPr>
      </w:pPr>
    </w:p>
    <w:p w14:paraId="09A360AF" w14:textId="77777777" w:rsidR="003C6988" w:rsidRDefault="003C6988"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w:t>
      </w:r>
      <w:r w:rsidR="00F723E1" w:rsidRPr="00FB0FC7">
        <w:rPr>
          <w:rFonts w:ascii="Proxima Nova ExCn Rg" w:eastAsia="Times New Roman" w:hAnsi="Proxima Nova ExCn Rg" w:cs="Times New Roman"/>
          <w:sz w:val="24"/>
          <w:szCs w:val="24"/>
        </w:rPr>
        <w:t>одпункт (</w:t>
      </w:r>
      <w:r w:rsidR="00F723E1">
        <w:rPr>
          <w:rFonts w:ascii="Proxima Nova ExCn Rg" w:eastAsia="Times New Roman" w:hAnsi="Proxima Nova ExCn Rg" w:cs="Times New Roman"/>
          <w:sz w:val="24"/>
          <w:szCs w:val="24"/>
        </w:rPr>
        <w:t>1</w:t>
      </w:r>
      <w:r w:rsidR="00F723E1" w:rsidRPr="00FB0FC7">
        <w:rPr>
          <w:rFonts w:ascii="Proxima Nova ExCn Rg" w:eastAsia="Times New Roman" w:hAnsi="Proxima Nova ExCn Rg" w:cs="Times New Roman"/>
          <w:sz w:val="24"/>
          <w:szCs w:val="24"/>
        </w:rPr>
        <w:t xml:space="preserve">) пункта </w:t>
      </w:r>
      <w:r w:rsidR="00F723E1">
        <w:rPr>
          <w:rFonts w:ascii="Proxima Nova ExCn Rg" w:eastAsia="Times New Roman" w:hAnsi="Proxima Nova ExCn Rg" w:cs="Times New Roman"/>
          <w:sz w:val="24"/>
          <w:szCs w:val="24"/>
        </w:rPr>
        <w:t>15.8.4</w:t>
      </w:r>
      <w:r>
        <w:rPr>
          <w:rFonts w:ascii="Proxima Nova ExCn Rg" w:eastAsia="Times New Roman" w:hAnsi="Proxima Nova ExCn Rg" w:cs="Times New Roman"/>
          <w:sz w:val="24"/>
          <w:szCs w:val="24"/>
        </w:rPr>
        <w:t xml:space="preserve"> изложить в следующей редакции:</w:t>
      </w:r>
    </w:p>
    <w:p w14:paraId="5B3C4E3F" w14:textId="427E4AEC" w:rsidR="00F723E1" w:rsidRPr="003C6988" w:rsidRDefault="003C698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5E4BD7">
        <w:rPr>
          <w:rFonts w:ascii="Proxima Nova ExCn Rg" w:hAnsi="Proxima Nova ExCn Rg" w:cs="Times New Roman"/>
          <w:b w:val="0"/>
          <w:sz w:val="24"/>
          <w:szCs w:val="24"/>
        </w:rPr>
        <w:t xml:space="preserve">(1) </w:t>
      </w:r>
      <w:r w:rsidRPr="003C6988">
        <w:rPr>
          <w:rFonts w:ascii="Proxima Nova ExCn Rg" w:hAnsi="Proxima Nova ExCn Rg" w:cs="Times New Roman"/>
          <w:b w:val="0"/>
          <w:sz w:val="24"/>
          <w:szCs w:val="24"/>
        </w:rPr>
        <w:t>проверку состава и содержания заявки на соответствие требованиям документации о закупке;</w:t>
      </w:r>
      <w:r>
        <w:rPr>
          <w:rFonts w:ascii="Proxima Nova ExCn Rg" w:hAnsi="Proxima Nova ExCn Rg" w:cs="Times New Roman"/>
          <w:b w:val="0"/>
          <w:sz w:val="24"/>
          <w:szCs w:val="24"/>
        </w:rPr>
        <w:t>»;</w:t>
      </w:r>
    </w:p>
    <w:p w14:paraId="75A7CBAF" w14:textId="77777777" w:rsidR="009D07E1" w:rsidRDefault="009D07E1" w:rsidP="00E71132">
      <w:pPr>
        <w:pStyle w:val="a4"/>
        <w:spacing w:after="0" w:line="271" w:lineRule="auto"/>
        <w:ind w:left="0" w:firstLine="709"/>
        <w:rPr>
          <w:rFonts w:ascii="Proxima Nova ExCn Rg" w:eastAsia="Times New Roman" w:hAnsi="Proxima Nova ExCn Rg" w:cs="Times New Roman"/>
          <w:sz w:val="24"/>
          <w:szCs w:val="24"/>
        </w:rPr>
      </w:pPr>
    </w:p>
    <w:p w14:paraId="4A2C6A5E" w14:textId="0E3E039D"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(1) пункта 15.8.5 изложить в следующей редакции:</w:t>
      </w:r>
    </w:p>
    <w:p w14:paraId="0E53A32B" w14:textId="4A2AFEA1" w:rsidR="009D07E1" w:rsidRPr="009F0FEA" w:rsidRDefault="005E4BD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009D07E1" w:rsidRPr="009F0FEA">
        <w:rPr>
          <w:rFonts w:ascii="Proxima Nova ExCn Rg" w:hAnsi="Proxima Nova ExCn Rg" w:cs="Times New Roman"/>
          <w:b w:val="0"/>
          <w:sz w:val="24"/>
          <w:szCs w:val="24"/>
        </w:rPr>
        <w:t>непредоставление в составе заявки документов и сведений, предусмотренных документацией о закупке; нарушение требований документации о закупке к содержанию заявки; не допускается отказ в допуске участнику закупки за не предоставление документа, предусмотренного подп. 15.6.9(10), 15.6.10(9) Положения, в случае проведения закупки согласно подп. 19.16.3(1) Положения);»</w:t>
      </w:r>
    </w:p>
    <w:p w14:paraId="41448F23" w14:textId="77777777" w:rsidR="009D07E1" w:rsidRDefault="009D07E1" w:rsidP="00E71132">
      <w:pPr>
        <w:spacing w:after="0" w:line="271" w:lineRule="auto"/>
        <w:ind w:firstLine="709"/>
        <w:jc w:val="both"/>
        <w:rPr>
          <w:rFonts w:ascii="Proxima Nova ExCn Rg" w:eastAsia="Times New Roman" w:hAnsi="Proxima Nova ExCn Rg" w:cs="Times New Roman"/>
          <w:sz w:val="24"/>
          <w:szCs w:val="24"/>
        </w:rPr>
      </w:pPr>
    </w:p>
    <w:p w14:paraId="7D94671C" w14:textId="2F4445E5"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15.8.6 изложить в следующей редакции:</w:t>
      </w:r>
    </w:p>
    <w:p w14:paraId="006FB88D" w14:textId="762840D5" w:rsidR="009D07E1" w:rsidRPr="009F0FEA" w:rsidRDefault="009D07E1" w:rsidP="00E71132">
      <w:pPr>
        <w:pStyle w:val="ConsPlusTitle"/>
        <w:spacing w:line="271" w:lineRule="auto"/>
        <w:ind w:firstLine="709"/>
        <w:jc w:val="both"/>
        <w:rPr>
          <w:rFonts w:ascii="Proxima Nova ExCn Rg" w:hAnsi="Proxima Nova ExCn Rg" w:cs="Times New Roman"/>
          <w:b w:val="0"/>
          <w:sz w:val="24"/>
          <w:szCs w:val="24"/>
        </w:rPr>
      </w:pPr>
      <w:r w:rsidRPr="009F0FEA">
        <w:rPr>
          <w:rFonts w:ascii="Proxima Nova ExCn Rg" w:hAnsi="Proxima Nova ExCn Rg" w:cs="Times New Roman"/>
          <w:b w:val="0"/>
          <w:sz w:val="24"/>
          <w:szCs w:val="24"/>
        </w:rPr>
        <w:t>«15.8.6</w:t>
      </w:r>
      <w:r w:rsidRPr="009F0FEA">
        <w:rPr>
          <w:rFonts w:ascii="Proxima Nova ExCn Rg" w:hAnsi="Proxima Nova ExCn Rg" w:cs="Times New Roman"/>
          <w:b w:val="0"/>
          <w:sz w:val="24"/>
          <w:szCs w:val="24"/>
        </w:rPr>
        <w:tab/>
        <w:t>Отклонение заявки участника процедуры закупки на основаниях, не предусмотренных п. 15.8.5 Положения, не допускается. Не допускается отклонение заявки участника процедуры закупки в связи с несоответствием документа, предусмотренного пп. 15.6.9(2), 15.6.10(2) Положения, требованиям документации о закупке, в случае если из содержания такого документа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документации о закупке.»;</w:t>
      </w:r>
    </w:p>
    <w:p w14:paraId="1BB63633" w14:textId="77777777" w:rsidR="009D07E1" w:rsidRDefault="009D07E1" w:rsidP="00E71132">
      <w:pPr>
        <w:spacing w:after="0" w:line="271" w:lineRule="auto"/>
        <w:ind w:firstLine="709"/>
        <w:jc w:val="both"/>
        <w:rPr>
          <w:rFonts w:ascii="Proxima Nova ExCn Rg" w:eastAsia="Times New Roman" w:hAnsi="Proxima Nova ExCn Rg" w:cs="Times New Roman"/>
          <w:sz w:val="24"/>
          <w:szCs w:val="24"/>
        </w:rPr>
      </w:pPr>
    </w:p>
    <w:p w14:paraId="484F0D18" w14:textId="5FEA691B"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15.9.1 изложить в следующей редакции:</w:t>
      </w:r>
    </w:p>
    <w:p w14:paraId="2884CC38" w14:textId="4769CA24" w:rsidR="009D07E1" w:rsidRPr="009F0FEA" w:rsidRDefault="009D07E1" w:rsidP="00E71132">
      <w:pPr>
        <w:pStyle w:val="ConsPlusTitle"/>
        <w:spacing w:line="271" w:lineRule="auto"/>
        <w:ind w:firstLine="709"/>
        <w:jc w:val="both"/>
        <w:rPr>
          <w:rFonts w:ascii="Proxima Nova ExCn Rg" w:hAnsi="Proxima Nova ExCn Rg" w:cs="Times New Roman"/>
          <w:b w:val="0"/>
          <w:sz w:val="24"/>
          <w:szCs w:val="24"/>
        </w:rPr>
      </w:pPr>
      <w:r w:rsidRPr="009F0FEA">
        <w:rPr>
          <w:rFonts w:ascii="Proxima Nova ExCn Rg" w:hAnsi="Proxima Nova ExCn Rg" w:cs="Times New Roman"/>
          <w:b w:val="0"/>
          <w:sz w:val="24"/>
          <w:szCs w:val="24"/>
        </w:rPr>
        <w:t>«15.9.1</w:t>
      </w:r>
      <w:r w:rsidRPr="009F0FEA">
        <w:rPr>
          <w:rFonts w:ascii="Proxima Nova ExCn Rg" w:hAnsi="Proxima Nova ExCn Rg" w:cs="Times New Roman"/>
          <w:b w:val="0"/>
          <w:sz w:val="24"/>
          <w:szCs w:val="24"/>
        </w:rPr>
        <w:tab/>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 на основании единственного критерия оценки – «цена договора или цена за единицу продукции». В ходе оценки и сопоставления заявок ЗК осуществляет ранжирование заявок по мере уменьшения для заказчика степени выгодности предложения о цене договора.»;</w:t>
      </w:r>
    </w:p>
    <w:p w14:paraId="407CACD5" w14:textId="77777777" w:rsidR="009D07E1" w:rsidRPr="003C6988" w:rsidRDefault="009D07E1" w:rsidP="00E71132">
      <w:pPr>
        <w:spacing w:after="0" w:line="271" w:lineRule="auto"/>
        <w:ind w:firstLine="709"/>
        <w:rPr>
          <w:rFonts w:ascii="Proxima Nova ExCn Rg" w:eastAsia="Times New Roman" w:hAnsi="Proxima Nova ExCn Rg" w:cs="Times New Roman"/>
          <w:sz w:val="24"/>
          <w:szCs w:val="24"/>
        </w:rPr>
      </w:pPr>
    </w:p>
    <w:p w14:paraId="7A6417C2" w14:textId="5DE906C0"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15.9.2 изложить в следующей редакции:</w:t>
      </w:r>
    </w:p>
    <w:p w14:paraId="4FB4DFDF" w14:textId="6EDBB528" w:rsidR="009D07E1" w:rsidRPr="009F0FEA" w:rsidRDefault="009D07E1" w:rsidP="00E71132">
      <w:pPr>
        <w:pStyle w:val="ConsPlusTitle"/>
        <w:spacing w:line="271" w:lineRule="auto"/>
        <w:ind w:firstLine="709"/>
        <w:jc w:val="both"/>
        <w:rPr>
          <w:rFonts w:ascii="Proxima Nova ExCn Rg" w:hAnsi="Proxima Nova ExCn Rg" w:cs="Times New Roman"/>
          <w:b w:val="0"/>
          <w:sz w:val="24"/>
          <w:szCs w:val="24"/>
        </w:rPr>
      </w:pPr>
      <w:r w:rsidRPr="009F0FEA">
        <w:rPr>
          <w:rFonts w:ascii="Proxima Nova ExCn Rg" w:hAnsi="Proxima Nova ExCn Rg" w:cs="Times New Roman"/>
          <w:b w:val="0"/>
          <w:sz w:val="24"/>
          <w:szCs w:val="24"/>
        </w:rPr>
        <w:t>«15.9.2</w:t>
      </w:r>
      <w:r w:rsidRPr="009F0FEA">
        <w:rPr>
          <w:rFonts w:ascii="Proxima Nova ExCn Rg" w:hAnsi="Proxima Nova ExCn Rg" w:cs="Times New Roman"/>
          <w:b w:val="0"/>
          <w:sz w:val="24"/>
          <w:szCs w:val="24"/>
        </w:rPr>
        <w:tab/>
        <w:t>Заявке с наиболее выгодной для заказчика ценой присваивается первый номер. Присвоение последующих номеров осуществляется ЗК по мере уменьшения для заказчика степени выгодности предложения о цене договора. В случае если несколько участников представили заявки с одинаково выгодными для заказчика ценами, победителем закупки признается участник, заявка которого поступила раньше.»;</w:t>
      </w:r>
    </w:p>
    <w:p w14:paraId="7DC1ACEC" w14:textId="77777777" w:rsidR="009D07E1" w:rsidRDefault="009D07E1" w:rsidP="00E71132">
      <w:pPr>
        <w:spacing w:after="0" w:line="271" w:lineRule="auto"/>
        <w:ind w:firstLine="709"/>
        <w:rPr>
          <w:rFonts w:ascii="Proxima Nova ExCn Rg" w:eastAsia="Times New Roman" w:hAnsi="Proxima Nova ExCn Rg" w:cs="Times New Roman"/>
          <w:sz w:val="24"/>
          <w:szCs w:val="24"/>
        </w:rPr>
      </w:pPr>
    </w:p>
    <w:p w14:paraId="6E773649" w14:textId="09371DDB" w:rsidR="005E4BD7" w:rsidRDefault="005E4BD7"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lastRenderedPageBreak/>
        <w:t>В пункте 15.9.4:</w:t>
      </w:r>
    </w:p>
    <w:p w14:paraId="6E6A9085" w14:textId="36332B7B" w:rsidR="005E4BD7" w:rsidRDefault="005E4BD7" w:rsidP="00E71132">
      <w:pPr>
        <w:pStyle w:val="a4"/>
        <w:numPr>
          <w:ilvl w:val="0"/>
          <w:numId w:val="21"/>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(8) изложить в следующей редакции:</w:t>
      </w:r>
    </w:p>
    <w:p w14:paraId="22B65F6B" w14:textId="51CC7381" w:rsidR="005E4BD7" w:rsidRDefault="005E4BD7" w:rsidP="00E71132">
      <w:pPr>
        <w:spacing w:after="0" w:line="271" w:lineRule="auto"/>
        <w:ind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«(8) </w:t>
      </w:r>
      <w:r w:rsidR="00E71132" w:rsidRPr="00E71132">
        <w:rPr>
          <w:rFonts w:ascii="Proxima Nova ExCn Rg" w:eastAsia="Times New Roman" w:hAnsi="Proxima Nova ExCn Rg" w:cs="Times New Roman"/>
          <w:sz w:val="24"/>
          <w:szCs w:val="24"/>
        </w:rPr>
        <w:t>сведения об идентификационных номерах участников процедуры закупки, подавших заявки;</w:t>
      </w:r>
      <w:r>
        <w:rPr>
          <w:rFonts w:ascii="Proxima Nova ExCn Rg" w:eastAsia="Times New Roman" w:hAnsi="Proxima Nova ExCn Rg" w:cs="Times New Roman"/>
          <w:sz w:val="24"/>
          <w:szCs w:val="24"/>
        </w:rPr>
        <w:t>»</w:t>
      </w:r>
    </w:p>
    <w:p w14:paraId="03631460" w14:textId="77777777" w:rsidR="005E4BD7" w:rsidRPr="005E4BD7" w:rsidRDefault="005E4BD7" w:rsidP="00E71132">
      <w:pPr>
        <w:spacing w:after="0" w:line="271" w:lineRule="auto"/>
        <w:ind w:firstLine="709"/>
        <w:rPr>
          <w:rFonts w:ascii="Proxima Nova ExCn Rg" w:eastAsia="Times New Roman" w:hAnsi="Proxima Nova ExCn Rg" w:cs="Times New Roman"/>
          <w:sz w:val="24"/>
          <w:szCs w:val="24"/>
        </w:rPr>
      </w:pPr>
    </w:p>
    <w:p w14:paraId="03565A26" w14:textId="27E2393A" w:rsidR="005E4BD7" w:rsidRDefault="005E4BD7" w:rsidP="00E71132">
      <w:pPr>
        <w:pStyle w:val="a4"/>
        <w:numPr>
          <w:ilvl w:val="0"/>
          <w:numId w:val="21"/>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(11) изложить в следующей редакции:</w:t>
      </w:r>
    </w:p>
    <w:p w14:paraId="0B116884" w14:textId="0F76F225" w:rsidR="005E4BD7" w:rsidRPr="00E71132" w:rsidRDefault="005E4BD7" w:rsidP="00E71132">
      <w:pPr>
        <w:pStyle w:val="5"/>
        <w:numPr>
          <w:ilvl w:val="0"/>
          <w:numId w:val="0"/>
        </w:numPr>
        <w:spacing w:before="0" w:line="271" w:lineRule="auto"/>
        <w:ind w:firstLine="709"/>
      </w:pPr>
      <w:r>
        <w:rPr>
          <w:sz w:val="24"/>
          <w:szCs w:val="24"/>
        </w:rPr>
        <w:t xml:space="preserve">«(11) </w:t>
      </w:r>
      <w:r w:rsidR="00E71132" w:rsidRPr="00E71132">
        <w:rPr>
          <w:sz w:val="24"/>
          <w:szCs w:val="24"/>
        </w:rPr>
        <w:t>сведения об идентификационных номерах  участников процедуры закупки, заявки которых были рассмотрены</w:t>
      </w:r>
      <w:r w:rsidR="00E71132">
        <w:t>;</w:t>
      </w:r>
      <w:r>
        <w:rPr>
          <w:sz w:val="24"/>
          <w:szCs w:val="24"/>
        </w:rPr>
        <w:t>»</w:t>
      </w:r>
    </w:p>
    <w:p w14:paraId="4F48421E" w14:textId="77777777" w:rsidR="005E4BD7" w:rsidRPr="005E4BD7" w:rsidRDefault="005E4BD7" w:rsidP="00E71132">
      <w:pPr>
        <w:spacing w:after="0" w:line="271" w:lineRule="auto"/>
        <w:ind w:firstLine="709"/>
        <w:rPr>
          <w:rFonts w:ascii="Proxima Nova ExCn Rg" w:eastAsia="Times New Roman" w:hAnsi="Proxima Nova ExCn Rg" w:cs="Times New Roman"/>
          <w:sz w:val="24"/>
          <w:szCs w:val="24"/>
        </w:rPr>
      </w:pPr>
    </w:p>
    <w:p w14:paraId="32B2236E" w14:textId="00637D1F" w:rsidR="005E4BD7" w:rsidRDefault="005E4BD7" w:rsidP="00E71132">
      <w:pPr>
        <w:pStyle w:val="a4"/>
        <w:numPr>
          <w:ilvl w:val="0"/>
          <w:numId w:val="21"/>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(13) изложить в следующей редакции:</w:t>
      </w:r>
    </w:p>
    <w:p w14:paraId="35844D7E" w14:textId="62919EC1" w:rsidR="00E71132" w:rsidRPr="00E71132" w:rsidRDefault="005E4BD7" w:rsidP="00E71132">
      <w:pPr>
        <w:pStyle w:val="5"/>
        <w:numPr>
          <w:ilvl w:val="0"/>
          <w:numId w:val="0"/>
        </w:numPr>
        <w:spacing w:before="0" w:line="271" w:lineRule="auto"/>
        <w:ind w:firstLine="709"/>
        <w:rPr>
          <w:sz w:val="24"/>
          <w:szCs w:val="24"/>
        </w:rPr>
      </w:pPr>
      <w:r>
        <w:rPr>
          <w:sz w:val="24"/>
          <w:szCs w:val="24"/>
        </w:rPr>
        <w:t>«(13)</w:t>
      </w:r>
      <w:r w:rsidR="00E71132">
        <w:rPr>
          <w:sz w:val="24"/>
          <w:szCs w:val="24"/>
        </w:rPr>
        <w:t xml:space="preserve"> </w:t>
      </w:r>
      <w:r w:rsidR="00E71132" w:rsidRPr="00E71132">
        <w:rPr>
          <w:sz w:val="24"/>
          <w:szCs w:val="24"/>
        </w:rPr>
        <w:t>сведения об идентификационных номерах  участников процедуры закупки, заявки которых оценивались и сопоставлялись;</w:t>
      </w:r>
      <w:r w:rsidR="00E71132">
        <w:rPr>
          <w:sz w:val="24"/>
          <w:szCs w:val="24"/>
        </w:rPr>
        <w:t>»;</w:t>
      </w:r>
    </w:p>
    <w:p w14:paraId="221D5776" w14:textId="54EB9F84" w:rsidR="005E4BD7" w:rsidRPr="005E4BD7" w:rsidRDefault="005E4BD7" w:rsidP="00E71132">
      <w:pPr>
        <w:spacing w:after="0" w:line="271" w:lineRule="auto"/>
        <w:ind w:firstLine="709"/>
        <w:rPr>
          <w:rFonts w:ascii="Proxima Nova ExCn Rg" w:eastAsia="Times New Roman" w:hAnsi="Proxima Nova ExCn Rg" w:cs="Times New Roman"/>
          <w:sz w:val="24"/>
          <w:szCs w:val="24"/>
        </w:rPr>
      </w:pPr>
    </w:p>
    <w:p w14:paraId="3D6DEE6C" w14:textId="08DAD69A" w:rsidR="005E4BD7" w:rsidRDefault="005E4BD7" w:rsidP="00E71132">
      <w:pPr>
        <w:pStyle w:val="a4"/>
        <w:numPr>
          <w:ilvl w:val="0"/>
          <w:numId w:val="21"/>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(15) изложить в следующей редакции:</w:t>
      </w:r>
    </w:p>
    <w:p w14:paraId="5A14D2E9" w14:textId="7A04AE73" w:rsidR="00E71132" w:rsidRPr="00E71132" w:rsidRDefault="005E4BD7" w:rsidP="00E71132">
      <w:pPr>
        <w:pStyle w:val="5"/>
        <w:numPr>
          <w:ilvl w:val="0"/>
          <w:numId w:val="0"/>
        </w:numPr>
        <w:spacing w:before="0" w:line="271" w:lineRule="auto"/>
        <w:ind w:firstLine="709"/>
        <w:rPr>
          <w:sz w:val="24"/>
          <w:szCs w:val="24"/>
        </w:rPr>
      </w:pPr>
      <w:r>
        <w:rPr>
          <w:sz w:val="24"/>
          <w:szCs w:val="24"/>
        </w:rPr>
        <w:t xml:space="preserve">«(15) </w:t>
      </w:r>
      <w:r w:rsidR="00E71132" w:rsidRPr="00E71132">
        <w:rPr>
          <w:sz w:val="24"/>
          <w:szCs w:val="24"/>
        </w:rPr>
        <w:t>идентификационный номер участника закупки, признанного победителем, а также идентификационный номер участника закупки, заявка которого заняла второе место;</w:t>
      </w:r>
      <w:r w:rsidR="00E71132">
        <w:rPr>
          <w:sz w:val="24"/>
          <w:szCs w:val="24"/>
        </w:rPr>
        <w:t>»;</w:t>
      </w:r>
    </w:p>
    <w:p w14:paraId="4E679691" w14:textId="2F9DA614" w:rsidR="005E4BD7" w:rsidRPr="005E4BD7" w:rsidRDefault="005E4BD7" w:rsidP="00E71132">
      <w:pPr>
        <w:spacing w:after="0" w:line="271" w:lineRule="auto"/>
        <w:ind w:firstLine="709"/>
        <w:rPr>
          <w:rFonts w:ascii="Proxima Nova ExCn Rg" w:eastAsia="Times New Roman" w:hAnsi="Proxima Nova ExCn Rg" w:cs="Times New Roman"/>
          <w:sz w:val="24"/>
          <w:szCs w:val="24"/>
        </w:rPr>
      </w:pPr>
    </w:p>
    <w:p w14:paraId="1C57DB87" w14:textId="5BBEECDE" w:rsidR="00E71132" w:rsidRDefault="00E71132"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пункте 16.1.1:</w:t>
      </w:r>
    </w:p>
    <w:p w14:paraId="72393276" w14:textId="77777777" w:rsidR="00E71132" w:rsidRPr="00E71132" w:rsidRDefault="00E71132" w:rsidP="00E71132">
      <w:pPr>
        <w:spacing w:after="0" w:line="271" w:lineRule="auto"/>
        <w:ind w:left="709"/>
        <w:rPr>
          <w:rFonts w:ascii="Proxima Nova ExCn Rg" w:eastAsia="Times New Roman" w:hAnsi="Proxima Nova ExCn Rg" w:cs="Times New Roman"/>
          <w:sz w:val="24"/>
          <w:szCs w:val="24"/>
        </w:rPr>
      </w:pPr>
    </w:p>
    <w:p w14:paraId="718D7B45" w14:textId="21403DA1" w:rsidR="00E71132" w:rsidRDefault="00E71132" w:rsidP="00FC0B9E">
      <w:pPr>
        <w:pStyle w:val="a4"/>
        <w:numPr>
          <w:ilvl w:val="0"/>
          <w:numId w:val="23"/>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вместо слов «6.6.2(41)</w:t>
      </w:r>
      <w:r w:rsidRPr="00E71132">
        <w:rPr>
          <w:rFonts w:ascii="Proxima Nova ExCn Rg" w:eastAsia="Times New Roman" w:hAnsi="Proxima Nova ExCn Rg" w:cs="Times New Roman"/>
          <w:sz w:val="24"/>
          <w:szCs w:val="24"/>
        </w:rPr>
        <w:t> – 6.6.2(49) Положения</w:t>
      </w:r>
      <w:r>
        <w:rPr>
          <w:rFonts w:ascii="Proxima Nova ExCn Rg" w:eastAsia="Times New Roman" w:hAnsi="Proxima Nova ExCn Rg" w:cs="Times New Roman"/>
          <w:sz w:val="24"/>
          <w:szCs w:val="24"/>
        </w:rPr>
        <w:t>» читать «6.6.2(41)</w:t>
      </w:r>
      <w:r w:rsidRPr="00E71132">
        <w:rPr>
          <w:rFonts w:ascii="Proxima Nova ExCn Rg" w:eastAsia="Times New Roman" w:hAnsi="Proxima Nova ExCn Rg" w:cs="Times New Roman"/>
          <w:sz w:val="24"/>
          <w:szCs w:val="24"/>
        </w:rPr>
        <w:t> – 6.6.2(50) Положения</w:t>
      </w:r>
      <w:r>
        <w:rPr>
          <w:rFonts w:ascii="Proxima Nova ExCn Rg" w:eastAsia="Times New Roman" w:hAnsi="Proxima Nova ExCn Rg" w:cs="Times New Roman"/>
          <w:sz w:val="24"/>
          <w:szCs w:val="24"/>
        </w:rPr>
        <w:t>»;</w:t>
      </w:r>
    </w:p>
    <w:p w14:paraId="4914F7D6" w14:textId="77777777" w:rsidR="00E71132" w:rsidRPr="00E71132" w:rsidRDefault="00E71132" w:rsidP="00E71132">
      <w:pPr>
        <w:spacing w:after="0" w:line="271" w:lineRule="auto"/>
        <w:ind w:left="349"/>
        <w:rPr>
          <w:rFonts w:ascii="Proxima Nova ExCn Rg" w:eastAsia="Times New Roman" w:hAnsi="Proxima Nova ExCn Rg" w:cs="Times New Roman"/>
          <w:sz w:val="24"/>
          <w:szCs w:val="24"/>
        </w:rPr>
      </w:pPr>
    </w:p>
    <w:p w14:paraId="7DC1BEDA" w14:textId="40FC8285" w:rsidR="00E71132" w:rsidRDefault="00E71132" w:rsidP="00FC0B9E">
      <w:pPr>
        <w:pStyle w:val="a4"/>
        <w:numPr>
          <w:ilvl w:val="0"/>
          <w:numId w:val="23"/>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(2) изложить в следующей редакции:</w:t>
      </w:r>
    </w:p>
    <w:p w14:paraId="22CA2BBC" w14:textId="2C16FE53" w:rsidR="00E71132" w:rsidRDefault="00E71132" w:rsidP="00E71132">
      <w:pPr>
        <w:pStyle w:val="5"/>
        <w:numPr>
          <w:ilvl w:val="0"/>
          <w:numId w:val="0"/>
        </w:numPr>
        <w:spacing w:before="0" w:line="271" w:lineRule="auto"/>
        <w:ind w:firstLine="709"/>
        <w:rPr>
          <w:sz w:val="24"/>
          <w:szCs w:val="24"/>
        </w:rPr>
      </w:pPr>
      <w:r>
        <w:rPr>
          <w:sz w:val="24"/>
          <w:szCs w:val="24"/>
        </w:rPr>
        <w:t xml:space="preserve">«(2) </w:t>
      </w:r>
      <w:r w:rsidRPr="00E71132">
        <w:rPr>
          <w:sz w:val="24"/>
          <w:szCs w:val="24"/>
        </w:rPr>
        <w:t>выбора конкретного поставщика, с которым заключается договор, без указания наименования и/или иных идентифицирующих признаков такого поставщика;</w:t>
      </w:r>
      <w:r>
        <w:rPr>
          <w:sz w:val="24"/>
          <w:szCs w:val="24"/>
        </w:rPr>
        <w:t>»;</w:t>
      </w:r>
    </w:p>
    <w:p w14:paraId="448E8F29" w14:textId="77777777" w:rsidR="00E71132" w:rsidRPr="00E71132" w:rsidRDefault="00E71132" w:rsidP="00E71132">
      <w:pPr>
        <w:pStyle w:val="5"/>
        <w:numPr>
          <w:ilvl w:val="0"/>
          <w:numId w:val="0"/>
        </w:numPr>
        <w:spacing w:before="0" w:line="271" w:lineRule="auto"/>
        <w:ind w:firstLine="709"/>
        <w:rPr>
          <w:sz w:val="24"/>
          <w:szCs w:val="24"/>
        </w:rPr>
      </w:pPr>
    </w:p>
    <w:p w14:paraId="57837656" w14:textId="7E1A9655" w:rsidR="00E71132" w:rsidRDefault="00E71132"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пункте 16.1.2 вместо слов «6.6.2(41)</w:t>
      </w:r>
      <w:r w:rsidRPr="00E71132">
        <w:rPr>
          <w:rFonts w:ascii="Proxima Nova ExCn Rg" w:eastAsia="Times New Roman" w:hAnsi="Proxima Nova ExCn Rg" w:cs="Times New Roman"/>
          <w:sz w:val="24"/>
          <w:szCs w:val="24"/>
        </w:rPr>
        <w:t> – 6.6.2(49)</w:t>
      </w:r>
      <w:r w:rsidRPr="00E71132">
        <w:rPr>
          <w:rFonts w:ascii="Proxima Nova ExCn Rg" w:eastAsia="Times New Roman" w:hAnsi="Proxima Nova ExCn Rg" w:cs="Times New Roman"/>
          <w:sz w:val="24"/>
          <w:szCs w:val="24"/>
        </w:rPr>
        <w:fldChar w:fldCharType="begin"/>
      </w:r>
      <w:r w:rsidRPr="00E71132">
        <w:rPr>
          <w:rFonts w:ascii="Proxima Nova ExCn Rg" w:eastAsia="Times New Roman" w:hAnsi="Proxima Nova ExCn Rg" w:cs="Times New Roman"/>
          <w:sz w:val="24"/>
          <w:szCs w:val="24"/>
        </w:rPr>
        <w:instrText xml:space="preserve"> REF _Ref499815266 \r \h </w:instrText>
      </w:r>
      <w:r>
        <w:rPr>
          <w:rFonts w:ascii="Proxima Nova ExCn Rg" w:eastAsia="Times New Roman" w:hAnsi="Proxima Nova ExCn Rg" w:cs="Times New Roman"/>
          <w:sz w:val="24"/>
          <w:szCs w:val="24"/>
        </w:rPr>
        <w:instrText xml:space="preserve"> \* MERGEFORMAT </w:instrText>
      </w:r>
      <w:r w:rsidRPr="00E71132">
        <w:rPr>
          <w:rFonts w:ascii="Proxima Nova ExCn Rg" w:eastAsia="Times New Roman" w:hAnsi="Proxima Nova ExCn Rg" w:cs="Times New Roman"/>
          <w:sz w:val="24"/>
          <w:szCs w:val="24"/>
        </w:rPr>
      </w:r>
      <w:r w:rsidRPr="00E71132">
        <w:rPr>
          <w:rFonts w:ascii="Proxima Nova ExCn Rg" w:eastAsia="Times New Roman" w:hAnsi="Proxima Nova ExCn Rg" w:cs="Times New Roman"/>
          <w:sz w:val="24"/>
          <w:szCs w:val="24"/>
        </w:rPr>
        <w:fldChar w:fldCharType="end"/>
      </w:r>
      <w:r w:rsidRPr="00E71132">
        <w:rPr>
          <w:rFonts w:ascii="Proxima Nova ExCn Rg" w:eastAsia="Times New Roman" w:hAnsi="Proxima Nova ExCn Rg" w:cs="Times New Roman"/>
          <w:sz w:val="24"/>
          <w:szCs w:val="24"/>
        </w:rPr>
        <w:t xml:space="preserve"> Положения</w:t>
      </w:r>
      <w:r>
        <w:rPr>
          <w:rFonts w:ascii="Proxima Nova ExCn Rg" w:eastAsia="Times New Roman" w:hAnsi="Proxima Nova ExCn Rg" w:cs="Times New Roman"/>
          <w:sz w:val="24"/>
          <w:szCs w:val="24"/>
        </w:rPr>
        <w:t>» читать «6.6.2(41)</w:t>
      </w:r>
      <w:r w:rsidRPr="00E71132">
        <w:rPr>
          <w:rFonts w:ascii="Proxima Nova ExCn Rg" w:eastAsia="Times New Roman" w:hAnsi="Proxima Nova ExCn Rg" w:cs="Times New Roman"/>
          <w:sz w:val="24"/>
          <w:szCs w:val="24"/>
        </w:rPr>
        <w:t> – 6.6.2(50) Положения</w:t>
      </w:r>
      <w:r>
        <w:rPr>
          <w:rFonts w:ascii="Proxima Nova ExCn Rg" w:eastAsia="Times New Roman" w:hAnsi="Proxima Nova ExCn Rg" w:cs="Times New Roman"/>
          <w:sz w:val="24"/>
          <w:szCs w:val="24"/>
        </w:rPr>
        <w:t>»;</w:t>
      </w:r>
    </w:p>
    <w:p w14:paraId="2D42C947" w14:textId="77777777" w:rsidR="00E71132" w:rsidRPr="00E71132" w:rsidRDefault="00E71132" w:rsidP="00E71132">
      <w:pPr>
        <w:spacing w:after="0" w:line="271" w:lineRule="auto"/>
        <w:ind w:left="709"/>
        <w:rPr>
          <w:rFonts w:ascii="Proxima Nova ExCn Rg" w:eastAsia="Times New Roman" w:hAnsi="Proxima Nova ExCn Rg" w:cs="Times New Roman"/>
          <w:sz w:val="24"/>
          <w:szCs w:val="24"/>
        </w:rPr>
      </w:pPr>
    </w:p>
    <w:p w14:paraId="4AC37D8E" w14:textId="54547818" w:rsidR="00E71132" w:rsidRDefault="00E71132"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пункте 16.1.7 вместо слов «6.6.2(41)</w:t>
      </w:r>
      <w:r w:rsidRPr="00E71132">
        <w:rPr>
          <w:rFonts w:ascii="Proxima Nova ExCn Rg" w:eastAsia="Times New Roman" w:hAnsi="Proxima Nova ExCn Rg" w:cs="Times New Roman"/>
          <w:sz w:val="24"/>
          <w:szCs w:val="24"/>
        </w:rPr>
        <w:t> – 6.6.2(49)</w:t>
      </w:r>
      <w:r w:rsidRPr="00E71132">
        <w:rPr>
          <w:rFonts w:ascii="Proxima Nova ExCn Rg" w:eastAsia="Times New Roman" w:hAnsi="Proxima Nova ExCn Rg" w:cs="Times New Roman"/>
          <w:sz w:val="24"/>
          <w:szCs w:val="24"/>
        </w:rPr>
        <w:fldChar w:fldCharType="begin"/>
      </w:r>
      <w:r w:rsidRPr="00E71132">
        <w:rPr>
          <w:rFonts w:ascii="Proxima Nova ExCn Rg" w:eastAsia="Times New Roman" w:hAnsi="Proxima Nova ExCn Rg" w:cs="Times New Roman"/>
          <w:sz w:val="24"/>
          <w:szCs w:val="24"/>
        </w:rPr>
        <w:instrText xml:space="preserve"> REF _Ref499815266 \r \h </w:instrText>
      </w:r>
      <w:r>
        <w:rPr>
          <w:rFonts w:ascii="Proxima Nova ExCn Rg" w:eastAsia="Times New Roman" w:hAnsi="Proxima Nova ExCn Rg" w:cs="Times New Roman"/>
          <w:sz w:val="24"/>
          <w:szCs w:val="24"/>
        </w:rPr>
        <w:instrText xml:space="preserve"> \* MERGEFORMAT </w:instrText>
      </w:r>
      <w:r w:rsidRPr="00E71132">
        <w:rPr>
          <w:rFonts w:ascii="Proxima Nova ExCn Rg" w:eastAsia="Times New Roman" w:hAnsi="Proxima Nova ExCn Rg" w:cs="Times New Roman"/>
          <w:sz w:val="24"/>
          <w:szCs w:val="24"/>
        </w:rPr>
      </w:r>
      <w:r w:rsidRPr="00E71132">
        <w:rPr>
          <w:rFonts w:ascii="Proxima Nova ExCn Rg" w:eastAsia="Times New Roman" w:hAnsi="Proxima Nova ExCn Rg" w:cs="Times New Roman"/>
          <w:sz w:val="24"/>
          <w:szCs w:val="24"/>
        </w:rPr>
        <w:fldChar w:fldCharType="end"/>
      </w:r>
      <w:r w:rsidRPr="00E71132">
        <w:rPr>
          <w:rFonts w:ascii="Proxima Nova ExCn Rg" w:eastAsia="Times New Roman" w:hAnsi="Proxima Nova ExCn Rg" w:cs="Times New Roman"/>
          <w:sz w:val="24"/>
          <w:szCs w:val="24"/>
        </w:rPr>
        <w:t xml:space="preserve"> Положения</w:t>
      </w:r>
      <w:r>
        <w:rPr>
          <w:rFonts w:ascii="Proxima Nova ExCn Rg" w:eastAsia="Times New Roman" w:hAnsi="Proxima Nova ExCn Rg" w:cs="Times New Roman"/>
          <w:sz w:val="24"/>
          <w:szCs w:val="24"/>
        </w:rPr>
        <w:t>» читать «6.6.2(41)</w:t>
      </w:r>
      <w:r w:rsidRPr="00E71132">
        <w:rPr>
          <w:rFonts w:ascii="Proxima Nova ExCn Rg" w:eastAsia="Times New Roman" w:hAnsi="Proxima Nova ExCn Rg" w:cs="Times New Roman"/>
          <w:sz w:val="24"/>
          <w:szCs w:val="24"/>
        </w:rPr>
        <w:t> – 6.6.2(50) Положения</w:t>
      </w:r>
      <w:r>
        <w:rPr>
          <w:rFonts w:ascii="Proxima Nova ExCn Rg" w:eastAsia="Times New Roman" w:hAnsi="Proxima Nova ExCn Rg" w:cs="Times New Roman"/>
          <w:sz w:val="24"/>
          <w:szCs w:val="24"/>
        </w:rPr>
        <w:t>»;</w:t>
      </w:r>
    </w:p>
    <w:p w14:paraId="0E0E14CB" w14:textId="77777777" w:rsidR="00E71132" w:rsidRPr="00E71132" w:rsidRDefault="00E71132" w:rsidP="00E71132">
      <w:pPr>
        <w:spacing w:after="0" w:line="271" w:lineRule="auto"/>
        <w:ind w:left="709"/>
        <w:rPr>
          <w:rFonts w:ascii="Proxima Nova ExCn Rg" w:eastAsia="Times New Roman" w:hAnsi="Proxima Nova ExCn Rg" w:cs="Times New Roman"/>
          <w:sz w:val="24"/>
          <w:szCs w:val="24"/>
        </w:rPr>
      </w:pPr>
    </w:p>
    <w:p w14:paraId="1DC003DF" w14:textId="6428CDD9" w:rsidR="00E71132" w:rsidRDefault="00E71132"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подпункте (4) пункта 16.1.8 слово «заключение» заменить на слово «заключении»;</w:t>
      </w:r>
    </w:p>
    <w:p w14:paraId="6861ECF7" w14:textId="77777777" w:rsidR="000B0ACA" w:rsidRPr="000B0ACA" w:rsidRDefault="000B0ACA" w:rsidP="000B0ACA">
      <w:pPr>
        <w:spacing w:after="0" w:line="271" w:lineRule="auto"/>
        <w:ind w:left="709"/>
        <w:rPr>
          <w:rFonts w:ascii="Proxima Nova ExCn Rg" w:eastAsia="Times New Roman" w:hAnsi="Proxima Nova ExCn Rg" w:cs="Times New Roman"/>
          <w:sz w:val="24"/>
          <w:szCs w:val="24"/>
        </w:rPr>
      </w:pPr>
      <w:bookmarkStart w:id="46" w:name="_GoBack"/>
      <w:bookmarkEnd w:id="46"/>
    </w:p>
    <w:p w14:paraId="7F8385B1" w14:textId="474CCD04" w:rsidR="000B0ACA" w:rsidRDefault="000B0ACA"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пункте 16.1.10 подпункт (11) исключить.</w:t>
      </w:r>
    </w:p>
    <w:p w14:paraId="0C6DFA24" w14:textId="77777777" w:rsidR="00E71132" w:rsidRPr="00E71132" w:rsidRDefault="00E71132" w:rsidP="00E71132">
      <w:pPr>
        <w:spacing w:after="0" w:line="271" w:lineRule="auto"/>
        <w:ind w:left="709"/>
        <w:rPr>
          <w:rFonts w:ascii="Proxima Nova ExCn Rg" w:eastAsia="Times New Roman" w:hAnsi="Proxima Nova ExCn Rg" w:cs="Times New Roman"/>
          <w:sz w:val="24"/>
          <w:szCs w:val="24"/>
        </w:rPr>
      </w:pPr>
    </w:p>
    <w:p w14:paraId="6ABA6F4B" w14:textId="77777777" w:rsidR="00E71132" w:rsidRDefault="00E71132"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пункте 16.1.12:</w:t>
      </w:r>
    </w:p>
    <w:p w14:paraId="655E62C4" w14:textId="77777777" w:rsidR="00E71132" w:rsidRPr="00E71132" w:rsidRDefault="00E71132" w:rsidP="00E71132">
      <w:pPr>
        <w:spacing w:after="0" w:line="271" w:lineRule="auto"/>
        <w:ind w:left="349"/>
        <w:rPr>
          <w:rFonts w:ascii="Proxima Nova ExCn Rg" w:eastAsia="Times New Roman" w:hAnsi="Proxima Nova ExCn Rg" w:cs="Times New Roman"/>
          <w:sz w:val="24"/>
          <w:szCs w:val="24"/>
        </w:rPr>
      </w:pPr>
    </w:p>
    <w:p w14:paraId="16F26F97" w14:textId="47901AF8" w:rsidR="00E71132" w:rsidRDefault="00E71132" w:rsidP="00FC0B9E">
      <w:pPr>
        <w:pStyle w:val="a4"/>
        <w:numPr>
          <w:ilvl w:val="0"/>
          <w:numId w:val="24"/>
        </w:numPr>
        <w:spacing w:after="0" w:line="271" w:lineRule="auto"/>
        <w:ind w:left="0" w:firstLine="709"/>
        <w:rPr>
          <w:rFonts w:ascii="Proxima Nova ExCn Rg" w:eastAsia="Times New Roman" w:hAnsi="Proxima Nova ExCn Rg" w:cs="Times New Roman"/>
          <w:sz w:val="24"/>
          <w:szCs w:val="24"/>
        </w:rPr>
      </w:pPr>
      <w:r w:rsidRPr="00E71132">
        <w:rPr>
          <w:rFonts w:ascii="Proxima Nova ExCn Rg" w:eastAsia="Times New Roman" w:hAnsi="Proxima Nova ExCn Rg" w:cs="Times New Roman"/>
          <w:sz w:val="24"/>
          <w:szCs w:val="24"/>
        </w:rPr>
        <w:t>вместо слов «6.6.2(41) – 6.6.2(49) Положения» читать «6.6.2(41) – 6.6.2(50) Положения»;</w:t>
      </w:r>
    </w:p>
    <w:p w14:paraId="241CFE45" w14:textId="77777777" w:rsidR="00E71132" w:rsidRPr="00E71132" w:rsidRDefault="00E71132" w:rsidP="00E71132">
      <w:pPr>
        <w:spacing w:after="0" w:line="271" w:lineRule="auto"/>
        <w:ind w:left="349"/>
        <w:rPr>
          <w:rFonts w:ascii="Proxima Nova ExCn Rg" w:eastAsia="Times New Roman" w:hAnsi="Proxima Nova ExCn Rg" w:cs="Times New Roman"/>
          <w:sz w:val="24"/>
          <w:szCs w:val="24"/>
        </w:rPr>
      </w:pPr>
    </w:p>
    <w:p w14:paraId="67DE9B6F" w14:textId="61FDEC48" w:rsidR="00E71132" w:rsidRPr="00E71132" w:rsidRDefault="00E71132" w:rsidP="00FC0B9E">
      <w:pPr>
        <w:pStyle w:val="a4"/>
        <w:numPr>
          <w:ilvl w:val="0"/>
          <w:numId w:val="24"/>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(4) исключить;</w:t>
      </w:r>
    </w:p>
    <w:p w14:paraId="5E53A5E0" w14:textId="77777777" w:rsidR="009D07E1" w:rsidRPr="001E5059" w:rsidRDefault="009D07E1" w:rsidP="00E71132">
      <w:pPr>
        <w:pStyle w:val="ConsPlusTitle"/>
        <w:spacing w:line="271" w:lineRule="auto"/>
        <w:ind w:firstLine="709"/>
        <w:jc w:val="both"/>
        <w:rPr>
          <w:rFonts w:ascii="Proxima Nova ExCn Rg" w:hAnsi="Proxima Nova ExCn Rg" w:cs="Times New Roman"/>
          <w:b w:val="0"/>
          <w:sz w:val="24"/>
          <w:szCs w:val="24"/>
        </w:rPr>
      </w:pPr>
    </w:p>
    <w:p w14:paraId="3830D983" w14:textId="7C637F0F" w:rsidR="001E5059" w:rsidRPr="001E5059" w:rsidRDefault="001E5059"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1E5059">
        <w:rPr>
          <w:rFonts w:ascii="Proxima Nova ExCn Rg" w:eastAsia="Times New Roman" w:hAnsi="Proxima Nova ExCn Rg" w:cs="Times New Roman"/>
          <w:sz w:val="24"/>
          <w:szCs w:val="24"/>
        </w:rPr>
        <w:t>Дополнить пунктом 16.1.14 следующего содержания:</w:t>
      </w:r>
    </w:p>
    <w:p w14:paraId="50563C7B" w14:textId="13ED2670" w:rsidR="001E5059" w:rsidRPr="001E5059" w:rsidRDefault="001E5059" w:rsidP="00E71132">
      <w:pPr>
        <w:pStyle w:val="4"/>
        <w:numPr>
          <w:ilvl w:val="0"/>
          <w:numId w:val="0"/>
        </w:numPr>
        <w:spacing w:before="0" w:line="271" w:lineRule="auto"/>
        <w:ind w:firstLine="709"/>
        <w:rPr>
          <w:sz w:val="24"/>
          <w:szCs w:val="24"/>
        </w:rPr>
      </w:pPr>
      <w:r w:rsidRPr="001E5059">
        <w:rPr>
          <w:sz w:val="24"/>
          <w:szCs w:val="24"/>
        </w:rPr>
        <w:t>«16.1.14 Закупка у единственного поставщика по основанию, предусмотренному в подп. </w:t>
      </w:r>
      <w:r w:rsidR="00E71132">
        <w:rPr>
          <w:sz w:val="24"/>
          <w:szCs w:val="24"/>
        </w:rPr>
        <w:t>6.6.2(50)</w:t>
      </w:r>
      <w:r w:rsidRPr="001E5059">
        <w:rPr>
          <w:sz w:val="24"/>
          <w:szCs w:val="24"/>
        </w:rPr>
        <w:t xml:space="preserve"> Положения, осуществляется с учётом следующих особенностей:</w:t>
      </w:r>
    </w:p>
    <w:p w14:paraId="175B2DA0" w14:textId="78125881" w:rsidR="001E5059" w:rsidRPr="001E5059" w:rsidRDefault="001E5059" w:rsidP="002E53E1">
      <w:pPr>
        <w:pStyle w:val="4"/>
        <w:numPr>
          <w:ilvl w:val="0"/>
          <w:numId w:val="0"/>
        </w:numPr>
        <w:spacing w:before="0" w:line="271" w:lineRule="auto"/>
        <w:ind w:firstLine="709"/>
        <w:rPr>
          <w:sz w:val="24"/>
          <w:szCs w:val="24"/>
        </w:rPr>
      </w:pPr>
      <w:r w:rsidRPr="001E5059">
        <w:rPr>
          <w:sz w:val="24"/>
          <w:szCs w:val="24"/>
        </w:rPr>
        <w:t xml:space="preserve">(1) </w:t>
      </w:r>
      <w:r w:rsidR="002E53E1" w:rsidRPr="002E53E1">
        <w:rPr>
          <w:sz w:val="24"/>
          <w:szCs w:val="24"/>
        </w:rPr>
        <w:t>в проект договора, заключаемого с таким поставщиком, включается условие о возможности привлечения субподрядчиков (соисполнителей, сопоставщиков) для выполнения обязательств по такому договору в объеме, не превышающем 30% от цены договора (для услуг, связанных с отправкой, обработкой, перевозкой, получением и хранением грузов автомобильным транспортом и услуг транспортной экспедиции при перевозках автомобильным транспортом)</w:t>
      </w:r>
      <w:r w:rsidRPr="001E5059">
        <w:rPr>
          <w:sz w:val="24"/>
          <w:szCs w:val="24"/>
        </w:rPr>
        <w:t>;</w:t>
      </w:r>
    </w:p>
    <w:p w14:paraId="1FF21F08" w14:textId="2660459B" w:rsidR="001E5059" w:rsidRPr="001E5059" w:rsidRDefault="001E5059" w:rsidP="00E71132">
      <w:pPr>
        <w:pStyle w:val="5"/>
        <w:numPr>
          <w:ilvl w:val="0"/>
          <w:numId w:val="0"/>
        </w:numPr>
        <w:spacing w:before="0" w:line="271" w:lineRule="auto"/>
        <w:ind w:firstLine="709"/>
        <w:rPr>
          <w:sz w:val="24"/>
          <w:szCs w:val="24"/>
        </w:rPr>
      </w:pPr>
      <w:r w:rsidRPr="001E5059">
        <w:rPr>
          <w:sz w:val="24"/>
          <w:szCs w:val="24"/>
        </w:rPr>
        <w:lastRenderedPageBreak/>
        <w:t>(2) в качестве НМЦ в извещении и документации о закупке устанавливается значение НМЦ, определённое методом сопоставимых рыночных цен (анализа рынка) в порядке, установленном</w:t>
      </w:r>
      <w:r w:rsidR="00E71132">
        <w:rPr>
          <w:sz w:val="24"/>
          <w:szCs w:val="24"/>
        </w:rPr>
        <w:t xml:space="preserve"> Приложением 5</w:t>
      </w:r>
      <w:r w:rsidRPr="001E5059">
        <w:rPr>
          <w:sz w:val="24"/>
          <w:szCs w:val="24"/>
        </w:rPr>
        <w:t>, в виде:</w:t>
      </w:r>
    </w:p>
    <w:p w14:paraId="35C3BD23" w14:textId="77777777" w:rsidR="00E71132" w:rsidRDefault="001E5059" w:rsidP="00E71132">
      <w:pPr>
        <w:pStyle w:val="6"/>
        <w:numPr>
          <w:ilvl w:val="0"/>
          <w:numId w:val="0"/>
        </w:numPr>
        <w:spacing w:before="0" w:line="271" w:lineRule="auto"/>
        <w:ind w:firstLine="709"/>
        <w:rPr>
          <w:sz w:val="24"/>
          <w:szCs w:val="24"/>
        </w:rPr>
      </w:pPr>
      <w:r w:rsidRPr="001E5059">
        <w:rPr>
          <w:sz w:val="24"/>
          <w:szCs w:val="24"/>
        </w:rPr>
        <w:t xml:space="preserve">(а) цены единственного поставщика, с которым заключается договор, предложенной в ходе процедуры определения НМЦ (в случае, предусмотренном п. </w:t>
      </w:r>
      <w:r w:rsidR="00E71132">
        <w:rPr>
          <w:sz w:val="24"/>
          <w:szCs w:val="24"/>
        </w:rPr>
        <w:t>6.13 Приложения 5</w:t>
      </w:r>
      <w:r w:rsidRPr="001E5059">
        <w:rPr>
          <w:sz w:val="24"/>
          <w:szCs w:val="24"/>
        </w:rPr>
        <w:t xml:space="preserve">), умноженное на понижающий коэффициент 0,95, </w:t>
      </w:r>
    </w:p>
    <w:p w14:paraId="269D2975" w14:textId="313BB3B2" w:rsidR="001E5059" w:rsidRPr="001E5059" w:rsidRDefault="001E5059" w:rsidP="00E71132">
      <w:pPr>
        <w:pStyle w:val="6"/>
        <w:numPr>
          <w:ilvl w:val="0"/>
          <w:numId w:val="0"/>
        </w:numPr>
        <w:spacing w:before="0" w:line="271" w:lineRule="auto"/>
        <w:ind w:firstLine="709"/>
        <w:rPr>
          <w:sz w:val="24"/>
          <w:szCs w:val="24"/>
        </w:rPr>
      </w:pPr>
      <w:r w:rsidRPr="001E5059">
        <w:rPr>
          <w:sz w:val="24"/>
          <w:szCs w:val="24"/>
        </w:rPr>
        <w:t>или</w:t>
      </w:r>
    </w:p>
    <w:p w14:paraId="764C4624" w14:textId="2A4E508F" w:rsidR="001E5059" w:rsidRPr="001E5059" w:rsidRDefault="001E5059" w:rsidP="00E71132">
      <w:pPr>
        <w:pStyle w:val="6"/>
        <w:numPr>
          <w:ilvl w:val="0"/>
          <w:numId w:val="0"/>
        </w:numPr>
        <w:spacing w:before="0" w:line="271" w:lineRule="auto"/>
        <w:ind w:firstLine="709"/>
        <w:rPr>
          <w:sz w:val="24"/>
          <w:szCs w:val="24"/>
        </w:rPr>
      </w:pPr>
      <w:r w:rsidRPr="001E5059">
        <w:rPr>
          <w:sz w:val="24"/>
          <w:szCs w:val="24"/>
        </w:rPr>
        <w:t>(б) среднего арифметического значения цен на продукцию, принятых в расчет при определении НМЦ, умноженное на понижающий коэффициент 0,95,</w:t>
      </w:r>
    </w:p>
    <w:p w14:paraId="644D1675" w14:textId="19755684" w:rsidR="001E5059" w:rsidRPr="001E5059" w:rsidRDefault="001E5059" w:rsidP="00E71132">
      <w:pPr>
        <w:pStyle w:val="5"/>
        <w:numPr>
          <w:ilvl w:val="0"/>
          <w:numId w:val="0"/>
        </w:numPr>
        <w:spacing w:before="0" w:line="271" w:lineRule="auto"/>
        <w:ind w:firstLine="709"/>
        <w:rPr>
          <w:sz w:val="24"/>
          <w:szCs w:val="24"/>
        </w:rPr>
      </w:pPr>
      <w:r w:rsidRPr="001E5059">
        <w:rPr>
          <w:sz w:val="24"/>
          <w:szCs w:val="24"/>
        </w:rPr>
        <w:t>в зависимости от того, какая из величин является меньшей.»;</w:t>
      </w:r>
    </w:p>
    <w:p w14:paraId="7F3BE18A" w14:textId="77777777" w:rsidR="001E5059" w:rsidRPr="001E5059" w:rsidRDefault="001E5059" w:rsidP="00E71132">
      <w:pPr>
        <w:pStyle w:val="ConsPlusTitle"/>
        <w:spacing w:line="271" w:lineRule="auto"/>
        <w:ind w:firstLine="709"/>
        <w:jc w:val="both"/>
        <w:rPr>
          <w:rFonts w:ascii="Proxima Nova ExCn Rg" w:hAnsi="Proxima Nova ExCn Rg" w:cs="Times New Roman"/>
          <w:b w:val="0"/>
          <w:sz w:val="24"/>
          <w:szCs w:val="24"/>
        </w:rPr>
      </w:pPr>
    </w:p>
    <w:p w14:paraId="409AE075" w14:textId="6E833672" w:rsidR="00725B81" w:rsidRDefault="00725B8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(7) пункта 18.3.4 изложить в следующей редакции:</w:t>
      </w:r>
    </w:p>
    <w:p w14:paraId="3436C5A9" w14:textId="39F45C3C" w:rsidR="00725B81" w:rsidRPr="00725B81" w:rsidRDefault="00725B81" w:rsidP="00725B81">
      <w:pPr>
        <w:spacing w:after="0" w:line="271" w:lineRule="auto"/>
        <w:ind w:left="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«(7) </w:t>
      </w:r>
      <w:r w:rsidRPr="00725B81">
        <w:rPr>
          <w:rFonts w:ascii="Proxima Nova ExCn Rg" w:eastAsia="Times New Roman" w:hAnsi="Proxima Nova ExCn Rg" w:cs="Times New Roman"/>
          <w:sz w:val="24"/>
          <w:szCs w:val="24"/>
        </w:rPr>
        <w:t>сведения об идентификационных номерах участников процедуры закупки, подавших заявки</w:t>
      </w:r>
      <w:r>
        <w:rPr>
          <w:rFonts w:ascii="Proxima Nova ExCn Rg" w:eastAsia="Times New Roman" w:hAnsi="Proxima Nova ExCn Rg" w:cs="Times New Roman"/>
          <w:sz w:val="24"/>
          <w:szCs w:val="24"/>
        </w:rPr>
        <w:t>;»;</w:t>
      </w:r>
    </w:p>
    <w:p w14:paraId="41D8FE80" w14:textId="77777777" w:rsidR="00725B81" w:rsidRPr="00725B81" w:rsidRDefault="00725B81" w:rsidP="00725B81">
      <w:pPr>
        <w:spacing w:after="0" w:line="271" w:lineRule="auto"/>
        <w:ind w:left="709"/>
        <w:rPr>
          <w:rFonts w:ascii="Proxima Nova ExCn Rg" w:eastAsia="Times New Roman" w:hAnsi="Proxima Nova ExCn Rg" w:cs="Times New Roman"/>
          <w:sz w:val="24"/>
          <w:szCs w:val="24"/>
        </w:rPr>
      </w:pPr>
    </w:p>
    <w:p w14:paraId="4DE887D1" w14:textId="19EE8234" w:rsidR="00725B81" w:rsidRDefault="00725B8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(2) пункта 19.8.7 изложить в следующей редакции:</w:t>
      </w:r>
    </w:p>
    <w:p w14:paraId="6CAF3E1B" w14:textId="6A74683A" w:rsidR="00725B81" w:rsidRDefault="00725B81" w:rsidP="00725B81">
      <w:pPr>
        <w:spacing w:after="0" w:line="271" w:lineRule="auto"/>
        <w:ind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«(2) </w:t>
      </w:r>
      <w:r w:rsidRPr="00725B81">
        <w:rPr>
          <w:rFonts w:ascii="Proxima Nova ExCn Rg" w:eastAsia="Times New Roman" w:hAnsi="Proxima Nova ExCn Rg" w:cs="Times New Roman"/>
          <w:sz w:val="24"/>
          <w:szCs w:val="24"/>
        </w:rPr>
        <w:t>указание на порядок определения поставщика предмета лизинга либо, если поставщи</w:t>
      </w:r>
      <w:r>
        <w:rPr>
          <w:rFonts w:ascii="Proxima Nova ExCn Rg" w:eastAsia="Times New Roman" w:hAnsi="Proxima Nova ExCn Rg" w:cs="Times New Roman"/>
          <w:sz w:val="24"/>
          <w:szCs w:val="24"/>
        </w:rPr>
        <w:t>к предмета лизинга уже отобран, ук</w:t>
      </w:r>
      <w:r w:rsidRPr="00725B81">
        <w:rPr>
          <w:rFonts w:ascii="Proxima Nova ExCn Rg" w:eastAsia="Times New Roman" w:hAnsi="Proxima Nova ExCn Rg" w:cs="Times New Roman"/>
          <w:sz w:val="24"/>
          <w:szCs w:val="24"/>
        </w:rPr>
        <w:t>азание на порядок ознакомления с информацией о таком поставщике;</w:t>
      </w:r>
      <w:r>
        <w:rPr>
          <w:rFonts w:ascii="Proxima Nova ExCn Rg" w:eastAsia="Times New Roman" w:hAnsi="Proxima Nova ExCn Rg" w:cs="Times New Roman"/>
          <w:sz w:val="24"/>
          <w:szCs w:val="24"/>
        </w:rPr>
        <w:t>»</w:t>
      </w:r>
    </w:p>
    <w:p w14:paraId="6439B57B" w14:textId="77777777" w:rsidR="00725B81" w:rsidRDefault="00725B81" w:rsidP="00725B81">
      <w:pPr>
        <w:spacing w:after="0" w:line="271" w:lineRule="auto"/>
        <w:ind w:left="709"/>
        <w:rPr>
          <w:rFonts w:ascii="Proxima Nova ExCn Rg" w:eastAsia="Times New Roman" w:hAnsi="Proxima Nova ExCn Rg" w:cs="Times New Roman"/>
          <w:sz w:val="24"/>
          <w:szCs w:val="24"/>
        </w:rPr>
      </w:pPr>
    </w:p>
    <w:p w14:paraId="12E443A5" w14:textId="5B03B483"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(4) пункта 19.10</w:t>
      </w:r>
      <w:r w:rsidR="001E5059">
        <w:rPr>
          <w:rFonts w:ascii="Proxima Nova ExCn Rg" w:eastAsia="Times New Roman" w:hAnsi="Proxima Nova ExCn Rg" w:cs="Times New Roman"/>
          <w:sz w:val="24"/>
          <w:szCs w:val="24"/>
        </w:rPr>
        <w:t>.</w:t>
      </w:r>
      <w:r>
        <w:rPr>
          <w:rFonts w:ascii="Proxima Nova ExCn Rg" w:eastAsia="Times New Roman" w:hAnsi="Proxima Nova ExCn Rg" w:cs="Times New Roman"/>
          <w:sz w:val="24"/>
          <w:szCs w:val="24"/>
        </w:rPr>
        <w:t>3 изложить в следующей редакции:</w:t>
      </w:r>
    </w:p>
    <w:p w14:paraId="675C21E1" w14:textId="26CC511C" w:rsidR="009D07E1" w:rsidRPr="009F0FEA" w:rsidRDefault="00725B8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009D07E1" w:rsidRPr="009F0FEA">
        <w:rPr>
          <w:rFonts w:ascii="Proxima Nova ExCn Rg" w:hAnsi="Proxima Nova ExCn Rg" w:cs="Times New Roman"/>
          <w:b w:val="0"/>
          <w:sz w:val="24"/>
          <w:szCs w:val="24"/>
        </w:rPr>
        <w:t>в случае, если Положением не предусмотрено обязательное проведение анонсирования закупки организатору закупки рекомендуется проводить анонсирования закупки и / или конференцию по разъяснению параметров предстоящей закупки (подраздел 10.14 Положения);»</w:t>
      </w:r>
    </w:p>
    <w:p w14:paraId="4CC3F703" w14:textId="77777777" w:rsidR="009D07E1" w:rsidRPr="003C6988" w:rsidRDefault="009D07E1" w:rsidP="00E71132">
      <w:pPr>
        <w:spacing w:after="0" w:line="271" w:lineRule="auto"/>
        <w:ind w:firstLine="709"/>
        <w:jc w:val="both"/>
        <w:rPr>
          <w:rFonts w:ascii="Proxima Nova ExCn Rg" w:eastAsia="Times New Roman" w:hAnsi="Proxima Nova ExCn Rg" w:cs="Times New Roman"/>
          <w:sz w:val="24"/>
          <w:szCs w:val="24"/>
        </w:rPr>
      </w:pPr>
    </w:p>
    <w:p w14:paraId="3A98B723" w14:textId="3ACCACA6"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19.</w:t>
      </w:r>
      <w:r w:rsidR="00725B81">
        <w:rPr>
          <w:rFonts w:ascii="Proxima Nova ExCn Rg" w:eastAsia="Times New Roman" w:hAnsi="Proxima Nova ExCn Rg" w:cs="Times New Roman"/>
          <w:sz w:val="24"/>
          <w:szCs w:val="24"/>
        </w:rPr>
        <w:t>1</w:t>
      </w:r>
      <w:r>
        <w:rPr>
          <w:rFonts w:ascii="Proxima Nova ExCn Rg" w:eastAsia="Times New Roman" w:hAnsi="Proxima Nova ExCn Rg" w:cs="Times New Roman"/>
          <w:sz w:val="24"/>
          <w:szCs w:val="24"/>
        </w:rPr>
        <w:t>3.6 изложить в следующей редакции:</w:t>
      </w:r>
    </w:p>
    <w:p w14:paraId="1F70EB55" w14:textId="5908323F" w:rsidR="009D07E1" w:rsidRPr="009F0FEA" w:rsidRDefault="009D07E1" w:rsidP="00E71132">
      <w:pPr>
        <w:pStyle w:val="ConsPlusTitle"/>
        <w:spacing w:line="271" w:lineRule="auto"/>
        <w:ind w:firstLine="709"/>
        <w:jc w:val="both"/>
        <w:rPr>
          <w:rFonts w:ascii="Proxima Nova ExCn Rg" w:hAnsi="Proxima Nova ExCn Rg" w:cs="Times New Roman"/>
          <w:b w:val="0"/>
          <w:sz w:val="24"/>
          <w:szCs w:val="24"/>
        </w:rPr>
      </w:pPr>
      <w:r w:rsidRPr="009F0FEA">
        <w:rPr>
          <w:rFonts w:ascii="Proxima Nova ExCn Rg" w:hAnsi="Proxima Nova ExCn Rg" w:cs="Times New Roman"/>
          <w:b w:val="0"/>
          <w:sz w:val="24"/>
          <w:szCs w:val="24"/>
        </w:rPr>
        <w:t>«19.</w:t>
      </w:r>
      <w:r w:rsidR="00725B81">
        <w:rPr>
          <w:rFonts w:ascii="Proxima Nova ExCn Rg" w:hAnsi="Proxima Nova ExCn Rg" w:cs="Times New Roman"/>
          <w:b w:val="0"/>
          <w:sz w:val="24"/>
          <w:szCs w:val="24"/>
        </w:rPr>
        <w:t>1</w:t>
      </w:r>
      <w:r w:rsidRPr="009F0FEA">
        <w:rPr>
          <w:rFonts w:ascii="Proxima Nova ExCn Rg" w:hAnsi="Proxima Nova ExCn Rg" w:cs="Times New Roman"/>
          <w:b w:val="0"/>
          <w:sz w:val="24"/>
          <w:szCs w:val="24"/>
        </w:rPr>
        <w:t>3.6</w:t>
      </w:r>
      <w:r w:rsidRPr="009F0FEA">
        <w:rPr>
          <w:rFonts w:ascii="Proxima Nova ExCn Rg" w:hAnsi="Proxima Nova ExCn Rg" w:cs="Times New Roman"/>
          <w:b w:val="0"/>
          <w:sz w:val="24"/>
          <w:szCs w:val="24"/>
        </w:rPr>
        <w:tab/>
        <w:t>Сведения о проведении закупок аудиторских услуг вне зависимости от размера НМЦ подлежат размещению в соответствии с нормами законодательства и следующими правилами:</w:t>
      </w:r>
    </w:p>
    <w:p w14:paraId="4A00DDE4" w14:textId="77777777" w:rsidR="009D07E1" w:rsidRPr="009F0FEA" w:rsidRDefault="009D07E1" w:rsidP="00E71132">
      <w:pPr>
        <w:pStyle w:val="ConsPlusTitle"/>
        <w:spacing w:line="271" w:lineRule="auto"/>
        <w:ind w:firstLine="709"/>
        <w:jc w:val="both"/>
        <w:rPr>
          <w:rFonts w:ascii="Proxima Nova ExCn Rg" w:hAnsi="Proxima Nova ExCn Rg" w:cs="Times New Roman"/>
          <w:b w:val="0"/>
          <w:sz w:val="24"/>
          <w:szCs w:val="24"/>
        </w:rPr>
      </w:pPr>
      <w:r w:rsidRPr="009F0FEA">
        <w:rPr>
          <w:rFonts w:ascii="Proxima Nova ExCn Rg" w:hAnsi="Proxima Nova ExCn Rg" w:cs="Times New Roman"/>
          <w:b w:val="0"/>
          <w:sz w:val="24"/>
          <w:szCs w:val="24"/>
        </w:rPr>
        <w:t>(1)</w:t>
      </w:r>
      <w:r w:rsidRPr="009F0FEA">
        <w:rPr>
          <w:rFonts w:ascii="Proxima Nova ExCn Rg" w:hAnsi="Proxima Nova ExCn Rg" w:cs="Times New Roman"/>
          <w:b w:val="0"/>
          <w:sz w:val="24"/>
          <w:szCs w:val="24"/>
        </w:rPr>
        <w:tab/>
        <w:t>сведения о закупке, указанной в подп. 19.13.3(1) Положения, подлежат официальному размещению заказчиками I группы в ЕИС и на официальном сайте заказчика; заказчиками II группы – на официальном сайте заказчика;</w:t>
      </w:r>
    </w:p>
    <w:p w14:paraId="3E14E0D5" w14:textId="052E6A94" w:rsidR="009D07E1" w:rsidRDefault="009D07E1" w:rsidP="00E71132">
      <w:pPr>
        <w:pStyle w:val="ConsPlusTitle"/>
        <w:spacing w:line="271" w:lineRule="auto"/>
        <w:ind w:firstLine="709"/>
        <w:jc w:val="both"/>
        <w:rPr>
          <w:rFonts w:ascii="Proxima Nova ExCn Rg" w:hAnsi="Proxima Nova ExCn Rg" w:cs="Times New Roman"/>
          <w:b w:val="0"/>
          <w:sz w:val="24"/>
          <w:szCs w:val="24"/>
        </w:rPr>
      </w:pPr>
      <w:r w:rsidRPr="009F0FEA">
        <w:rPr>
          <w:rFonts w:ascii="Proxima Nova ExCn Rg" w:hAnsi="Proxima Nova ExCn Rg" w:cs="Times New Roman"/>
          <w:b w:val="0"/>
          <w:sz w:val="24"/>
          <w:szCs w:val="24"/>
        </w:rPr>
        <w:t>(2)</w:t>
      </w:r>
      <w:r w:rsidRPr="009F0FEA">
        <w:rPr>
          <w:rFonts w:ascii="Proxima Nova ExCn Rg" w:hAnsi="Proxima Nova ExCn Rg" w:cs="Times New Roman"/>
          <w:b w:val="0"/>
          <w:sz w:val="24"/>
          <w:szCs w:val="24"/>
        </w:rPr>
        <w:tab/>
        <w:t>сведения о закупке, указанной в подп. 19.13.3(2) Положения, подлежат официальному размещению заказчиками I и II группы на официальном сайте Заказчика; размещение сведений в ЕИС не производится.»</w:t>
      </w:r>
    </w:p>
    <w:p w14:paraId="187DFF92" w14:textId="77777777" w:rsidR="003C6988" w:rsidRPr="003C6988" w:rsidRDefault="003C6988" w:rsidP="00E71132">
      <w:pPr>
        <w:pStyle w:val="ConsPlusTitle"/>
        <w:spacing w:line="271" w:lineRule="auto"/>
        <w:ind w:firstLine="709"/>
        <w:jc w:val="both"/>
        <w:rPr>
          <w:rFonts w:ascii="Proxima Nova ExCn Rg" w:hAnsi="Proxima Nova ExCn Rg" w:cs="Times New Roman"/>
          <w:b w:val="0"/>
          <w:sz w:val="24"/>
          <w:szCs w:val="24"/>
        </w:rPr>
      </w:pPr>
    </w:p>
    <w:p w14:paraId="2A7C81D7" w14:textId="5B86C428" w:rsidR="00725B81" w:rsidRDefault="00725B8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Дополнить пунктом 19.13.8 следующего содержания:</w:t>
      </w:r>
    </w:p>
    <w:p w14:paraId="2EBE7477" w14:textId="7BDDD01A" w:rsidR="00725B81" w:rsidRDefault="00725B81" w:rsidP="00725B81">
      <w:pPr>
        <w:pStyle w:val="ConsPlusTitle"/>
        <w:spacing w:line="271" w:lineRule="auto"/>
        <w:ind w:firstLine="709"/>
        <w:jc w:val="both"/>
        <w:rPr>
          <w:rFonts w:ascii="Proxima Nova ExCn Rg" w:hAnsi="Proxima Nova ExCn Rg" w:cs="Times New Roman"/>
          <w:b w:val="0"/>
          <w:sz w:val="24"/>
          <w:szCs w:val="24"/>
        </w:rPr>
      </w:pPr>
      <w:r w:rsidRPr="00725B81">
        <w:rPr>
          <w:rFonts w:ascii="Proxima Nova ExCn Rg" w:hAnsi="Proxima Nova ExCn Rg" w:cs="Times New Roman"/>
          <w:b w:val="0"/>
          <w:sz w:val="24"/>
          <w:szCs w:val="24"/>
        </w:rPr>
        <w:t>«19.13.8 Согласование документации о закупке и рассмотрение результатов процедуры закупки аудиторских услуг осуществляется Комитетом по аудиту (при наличии), создаваемым и осуществляющим свою деятельность в соответствии с правовым актом Корпорации.»</w:t>
      </w:r>
      <w:r>
        <w:rPr>
          <w:rFonts w:ascii="Proxima Nova ExCn Rg" w:hAnsi="Proxima Nova ExCn Rg" w:cs="Times New Roman"/>
          <w:b w:val="0"/>
          <w:sz w:val="24"/>
          <w:szCs w:val="24"/>
        </w:rPr>
        <w:t>;</w:t>
      </w:r>
    </w:p>
    <w:p w14:paraId="07856CBC" w14:textId="77777777" w:rsidR="00725B81" w:rsidRDefault="00725B81" w:rsidP="00725B81">
      <w:pPr>
        <w:pStyle w:val="ConsPlusTitle"/>
        <w:spacing w:line="271" w:lineRule="auto"/>
        <w:ind w:firstLine="709"/>
        <w:jc w:val="both"/>
        <w:rPr>
          <w:rFonts w:ascii="Proxima Nova ExCn Rg" w:hAnsi="Proxima Nova ExCn Rg" w:cs="Times New Roman"/>
          <w:b w:val="0"/>
          <w:sz w:val="24"/>
          <w:szCs w:val="24"/>
        </w:rPr>
      </w:pPr>
    </w:p>
    <w:p w14:paraId="24A9225E" w14:textId="0ECF6FD6" w:rsidR="00725B81" w:rsidRPr="00725B81" w:rsidRDefault="00725B81" w:rsidP="00725B81">
      <w:pPr>
        <w:pStyle w:val="a4"/>
        <w:numPr>
          <w:ilvl w:val="0"/>
          <w:numId w:val="2"/>
        </w:numPr>
        <w:spacing w:after="0" w:line="271" w:lineRule="auto"/>
        <w:ind w:left="0" w:firstLine="709"/>
        <w:rPr>
          <w:rFonts w:ascii="Proxima Nova ExCn Rg" w:eastAsia="Times New Roman" w:hAnsi="Proxima Nova ExCn Rg" w:cs="Times New Roman"/>
          <w:sz w:val="24"/>
          <w:szCs w:val="24"/>
        </w:rPr>
      </w:pPr>
      <w:r w:rsidRPr="00725B81">
        <w:rPr>
          <w:rFonts w:ascii="Proxima Nova ExCn Rg" w:eastAsia="Times New Roman" w:hAnsi="Proxima Nova ExCn Rg" w:cs="Times New Roman"/>
          <w:sz w:val="24"/>
          <w:szCs w:val="24"/>
        </w:rPr>
        <w:t xml:space="preserve">В </w:t>
      </w:r>
      <w:r>
        <w:rPr>
          <w:rFonts w:ascii="Proxima Nova ExCn Rg" w:eastAsia="Times New Roman" w:hAnsi="Proxima Nova ExCn Rg" w:cs="Times New Roman"/>
          <w:sz w:val="24"/>
          <w:szCs w:val="24"/>
        </w:rPr>
        <w:t>пункте 19.15.1 слова «двух и более единиц» исключить;</w:t>
      </w:r>
    </w:p>
    <w:p w14:paraId="058DDE9D" w14:textId="77777777" w:rsidR="00725B81" w:rsidRPr="00725B81" w:rsidRDefault="00725B81" w:rsidP="00725B81">
      <w:pPr>
        <w:spacing w:after="0" w:line="271" w:lineRule="auto"/>
        <w:ind w:left="709"/>
        <w:rPr>
          <w:rFonts w:ascii="Proxima Nova ExCn Rg" w:eastAsia="Times New Roman" w:hAnsi="Proxima Nova ExCn Rg" w:cs="Times New Roman"/>
          <w:sz w:val="24"/>
          <w:szCs w:val="24"/>
        </w:rPr>
      </w:pPr>
    </w:p>
    <w:p w14:paraId="14E80263" w14:textId="1FC3A33D"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20.2.4 изложить в следующей редакции:</w:t>
      </w:r>
    </w:p>
    <w:p w14:paraId="38036AE2" w14:textId="02B642A9" w:rsidR="009D07E1" w:rsidRDefault="009D07E1" w:rsidP="00E71132">
      <w:pPr>
        <w:pStyle w:val="ConsPlusTitle"/>
        <w:spacing w:line="271" w:lineRule="auto"/>
        <w:ind w:firstLine="709"/>
        <w:jc w:val="both"/>
        <w:rPr>
          <w:rFonts w:ascii="Proxima Nova ExCn Rg" w:hAnsi="Proxima Nova ExCn Rg" w:cs="Times New Roman"/>
          <w:b w:val="0"/>
          <w:sz w:val="24"/>
          <w:szCs w:val="24"/>
        </w:rPr>
      </w:pPr>
      <w:r w:rsidRPr="009F0FEA">
        <w:rPr>
          <w:rFonts w:ascii="Proxima Nova ExCn Rg" w:hAnsi="Proxima Nova ExCn Rg" w:cs="Times New Roman"/>
          <w:b w:val="0"/>
          <w:sz w:val="24"/>
          <w:szCs w:val="24"/>
        </w:rPr>
        <w:t xml:space="preserve">«20.2.4 </w:t>
      </w:r>
      <w:r w:rsidRPr="009F0FEA">
        <w:rPr>
          <w:rFonts w:ascii="Proxima Nova ExCn Rg" w:hAnsi="Proxima Nova ExCn Rg" w:cs="Times New Roman"/>
          <w:b w:val="0"/>
          <w:sz w:val="24"/>
          <w:szCs w:val="24"/>
        </w:rPr>
        <w:tab/>
        <w:t>Проект договора, заключаемого по итогам закупки, обеспечение исполнения договора (если такое требование было установлено в соответствии с подразделом 10.11 Положения), а также перечень документов, предусмотренных п. 20.2.17(1) Положения, направляется лицом, с которым заключается договор, в адрес заказчика, организатора закупки в течение 5 (пяти) дней с даты:»;</w:t>
      </w:r>
    </w:p>
    <w:p w14:paraId="34C2393D" w14:textId="77777777" w:rsidR="003C6988" w:rsidRPr="009F0FEA" w:rsidRDefault="003C6988" w:rsidP="00E71132">
      <w:pPr>
        <w:pStyle w:val="ConsPlusTitle"/>
        <w:spacing w:line="271" w:lineRule="auto"/>
        <w:ind w:firstLine="709"/>
        <w:jc w:val="both"/>
        <w:rPr>
          <w:rFonts w:ascii="Proxima Nova ExCn Rg" w:hAnsi="Proxima Nova ExCn Rg" w:cs="Times New Roman"/>
          <w:b w:val="0"/>
          <w:sz w:val="24"/>
          <w:szCs w:val="24"/>
        </w:rPr>
      </w:pPr>
    </w:p>
    <w:p w14:paraId="734424F6" w14:textId="47021465"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пункт 20.2.</w:t>
      </w:r>
      <w:r w:rsidR="00725B81">
        <w:rPr>
          <w:rFonts w:ascii="Proxima Nova ExCn Rg" w:eastAsia="Times New Roman" w:hAnsi="Proxima Nova ExCn Rg" w:cs="Times New Roman"/>
          <w:sz w:val="24"/>
          <w:szCs w:val="24"/>
        </w:rPr>
        <w:t>1</w:t>
      </w:r>
      <w:r>
        <w:rPr>
          <w:rFonts w:ascii="Proxima Nova ExCn Rg" w:eastAsia="Times New Roman" w:hAnsi="Proxima Nova ExCn Rg" w:cs="Times New Roman"/>
          <w:sz w:val="24"/>
          <w:szCs w:val="24"/>
        </w:rPr>
        <w:t>1:</w:t>
      </w:r>
    </w:p>
    <w:p w14:paraId="4E009E79" w14:textId="56FEA5D7" w:rsidR="009D07E1" w:rsidRDefault="003C6988" w:rsidP="00E71132">
      <w:pPr>
        <w:pStyle w:val="ConsPlusTitle"/>
        <w:numPr>
          <w:ilvl w:val="0"/>
          <w:numId w:val="7"/>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w:t>
      </w:r>
      <w:r w:rsidR="009D07E1">
        <w:rPr>
          <w:rFonts w:ascii="Proxima Nova ExCn Rg" w:hAnsi="Proxima Nova ExCn Rg" w:cs="Times New Roman"/>
          <w:b w:val="0"/>
          <w:sz w:val="24"/>
          <w:szCs w:val="24"/>
        </w:rPr>
        <w:t>осле подпункта (4) поставить «;»;</w:t>
      </w:r>
    </w:p>
    <w:p w14:paraId="1897B655" w14:textId="77777777" w:rsidR="005B0843" w:rsidRDefault="005B0843" w:rsidP="00E71132">
      <w:pPr>
        <w:pStyle w:val="ConsPlusTitle"/>
        <w:spacing w:line="271" w:lineRule="auto"/>
        <w:ind w:firstLine="709"/>
        <w:jc w:val="both"/>
        <w:rPr>
          <w:rFonts w:ascii="Proxima Nova ExCn Rg" w:hAnsi="Proxima Nova ExCn Rg" w:cs="Times New Roman"/>
          <w:b w:val="0"/>
          <w:sz w:val="24"/>
          <w:szCs w:val="24"/>
        </w:rPr>
      </w:pPr>
    </w:p>
    <w:p w14:paraId="014C1854" w14:textId="0F3A8B36" w:rsidR="009D07E1" w:rsidRDefault="009D07E1" w:rsidP="00E71132">
      <w:pPr>
        <w:pStyle w:val="ConsPlusTitle"/>
        <w:numPr>
          <w:ilvl w:val="0"/>
          <w:numId w:val="7"/>
        </w:numPr>
        <w:spacing w:line="271" w:lineRule="auto"/>
        <w:ind w:left="0" w:firstLine="709"/>
        <w:jc w:val="both"/>
        <w:rPr>
          <w:rFonts w:ascii="Proxima Nova ExCn Rg" w:hAnsi="Proxima Nova ExCn Rg" w:cs="Times New Roman"/>
          <w:b w:val="0"/>
          <w:sz w:val="24"/>
          <w:szCs w:val="24"/>
        </w:rPr>
      </w:pPr>
      <w:r w:rsidRPr="009D07E1">
        <w:rPr>
          <w:rFonts w:ascii="Proxima Nova ExCn Rg" w:hAnsi="Proxima Nova ExCn Rg" w:cs="Times New Roman"/>
          <w:b w:val="0"/>
          <w:sz w:val="24"/>
          <w:szCs w:val="24"/>
        </w:rPr>
        <w:t xml:space="preserve">дополнить подпунктом (5) следующего </w:t>
      </w:r>
      <w:r>
        <w:rPr>
          <w:rFonts w:ascii="Proxima Nova ExCn Rg" w:hAnsi="Proxima Nova ExCn Rg" w:cs="Times New Roman"/>
          <w:b w:val="0"/>
          <w:sz w:val="24"/>
          <w:szCs w:val="24"/>
        </w:rPr>
        <w:t>содержания:</w:t>
      </w:r>
    </w:p>
    <w:p w14:paraId="3F3A21C7" w14:textId="4F5B50A7" w:rsidR="009D07E1" w:rsidRDefault="009D07E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w:t>
      </w:r>
      <w:r w:rsidRPr="009D07E1">
        <w:rPr>
          <w:rFonts w:ascii="Proxima Nova ExCn Rg" w:hAnsi="Proxima Nova ExCn Rg" w:cs="Times New Roman"/>
          <w:b w:val="0"/>
          <w:sz w:val="24"/>
          <w:szCs w:val="24"/>
        </w:rPr>
        <w:t>(</w:t>
      </w:r>
      <w:r>
        <w:rPr>
          <w:rFonts w:ascii="Proxima Nova ExCn Rg" w:hAnsi="Proxima Nova ExCn Rg" w:cs="Times New Roman"/>
          <w:b w:val="0"/>
          <w:sz w:val="24"/>
          <w:szCs w:val="24"/>
        </w:rPr>
        <w:t>5</w:t>
      </w:r>
      <w:r w:rsidR="00725B81">
        <w:rPr>
          <w:rFonts w:ascii="Proxima Nova ExCn Rg" w:hAnsi="Proxima Nova ExCn Rg" w:cs="Times New Roman"/>
          <w:b w:val="0"/>
          <w:sz w:val="24"/>
          <w:szCs w:val="24"/>
        </w:rPr>
        <w:t xml:space="preserve">) </w:t>
      </w:r>
      <w:r w:rsidRPr="009D07E1">
        <w:rPr>
          <w:rFonts w:ascii="Proxima Nova ExCn Rg" w:hAnsi="Proxima Nova ExCn Rg" w:cs="Times New Roman"/>
          <w:b w:val="0"/>
          <w:sz w:val="24"/>
          <w:szCs w:val="24"/>
        </w:rPr>
        <w:t>особенности порядка заключения договора, предусмотренные п. 20.2.17 Положения.</w:t>
      </w:r>
      <w:r>
        <w:rPr>
          <w:rFonts w:ascii="Proxima Nova ExCn Rg" w:hAnsi="Proxima Nova ExCn Rg" w:cs="Times New Roman"/>
          <w:b w:val="0"/>
          <w:sz w:val="24"/>
          <w:szCs w:val="24"/>
        </w:rPr>
        <w:t>»;</w:t>
      </w:r>
    </w:p>
    <w:p w14:paraId="185591E0" w14:textId="77777777"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p>
    <w:p w14:paraId="40897DB1" w14:textId="4315E381" w:rsidR="009D07E1" w:rsidRDefault="009D07E1"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Дополнить пунктом 20.2.17 следующего содержания:</w:t>
      </w:r>
    </w:p>
    <w:p w14:paraId="7F2D53BA" w14:textId="522B878F"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r w:rsidRPr="005B0843">
        <w:rPr>
          <w:rFonts w:ascii="Proxima Nova ExCn Rg" w:hAnsi="Proxima Nova ExCn Rg" w:cs="Times New Roman"/>
          <w:b w:val="0"/>
          <w:sz w:val="24"/>
          <w:szCs w:val="24"/>
        </w:rPr>
        <w:t>«20.2.17</w:t>
      </w:r>
      <w:r w:rsidRPr="005B0843">
        <w:rPr>
          <w:rFonts w:ascii="Proxima Nova ExCn Rg" w:hAnsi="Proxima Nova ExCn Rg" w:cs="Times New Roman"/>
          <w:b w:val="0"/>
          <w:sz w:val="24"/>
          <w:szCs w:val="24"/>
        </w:rPr>
        <w:tab/>
        <w:t>В</w:t>
      </w:r>
      <w:r w:rsidRPr="009F0FEA">
        <w:rPr>
          <w:rFonts w:ascii="Proxima Nova ExCn Rg" w:hAnsi="Proxima Nova ExCn Rg" w:cs="Times New Roman"/>
          <w:b w:val="0"/>
          <w:sz w:val="24"/>
          <w:szCs w:val="24"/>
        </w:rPr>
        <w:t xml:space="preserve"> </w:t>
      </w:r>
      <w:r w:rsidRPr="005B0843">
        <w:rPr>
          <w:rFonts w:ascii="Proxima Nova ExCn Rg" w:hAnsi="Proxima Nova ExCn Rg" w:cs="Times New Roman"/>
          <w:b w:val="0"/>
          <w:sz w:val="24"/>
          <w:szCs w:val="24"/>
        </w:rPr>
        <w:t>случае заключения договора по итогам проведения закупок, предусмотренных пп. 12.6.10, 13.7.12, 14.6.10, 15.6.10 Положения, порядок заключения договора, предусмотренный п.п. 20.2.1 – 20.2.16 Положения, применяется с учетом следующих особенностей:</w:t>
      </w:r>
    </w:p>
    <w:p w14:paraId="08F20B92" w14:textId="04A91F91"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r w:rsidRPr="005B0843">
        <w:rPr>
          <w:rFonts w:ascii="Proxima Nova ExCn Rg" w:hAnsi="Proxima Nova ExCn Rg" w:cs="Times New Roman"/>
          <w:b w:val="0"/>
          <w:sz w:val="24"/>
          <w:szCs w:val="24"/>
        </w:rPr>
        <w:t>(1)</w:t>
      </w:r>
      <w:r w:rsidRPr="005B0843">
        <w:rPr>
          <w:rFonts w:ascii="Proxima Nova ExCn Rg" w:hAnsi="Proxima Nova ExCn Rg" w:cs="Times New Roman"/>
          <w:b w:val="0"/>
          <w:sz w:val="24"/>
          <w:szCs w:val="24"/>
        </w:rPr>
        <w:tab/>
        <w:t>в течение срока, предусмотренного п. 20.2.4 Положения, лицо с которым заключается договор, направляет в адрес заказчика, организатора закупки следующие документы:</w:t>
      </w:r>
    </w:p>
    <w:p w14:paraId="48B2A366" w14:textId="672CA35D"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r w:rsidRPr="005B0843">
        <w:rPr>
          <w:rFonts w:ascii="Proxima Nova ExCn Rg" w:hAnsi="Proxima Nova ExCn Rg" w:cs="Times New Roman"/>
          <w:b w:val="0"/>
          <w:sz w:val="24"/>
          <w:szCs w:val="24"/>
        </w:rPr>
        <w:t>(а)</w:t>
      </w:r>
      <w:r w:rsidRPr="005B0843">
        <w:rPr>
          <w:rFonts w:ascii="Proxima Nova ExCn Rg" w:hAnsi="Proxima Nova ExCn Rg" w:cs="Times New Roman"/>
          <w:b w:val="0"/>
          <w:sz w:val="24"/>
          <w:szCs w:val="24"/>
        </w:rPr>
        <w:tab/>
        <w:t>проект договора, заключаемого по итогам закупки, составленный в соответствии с требованиями, установленными настоящим подразделом;</w:t>
      </w:r>
    </w:p>
    <w:p w14:paraId="08336536" w14:textId="3CBE840E"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r w:rsidRPr="005B0843">
        <w:rPr>
          <w:rFonts w:ascii="Proxima Nova ExCn Rg" w:hAnsi="Proxima Nova ExCn Rg" w:cs="Times New Roman"/>
          <w:b w:val="0"/>
          <w:sz w:val="24"/>
          <w:szCs w:val="24"/>
        </w:rPr>
        <w:t>(б)</w:t>
      </w:r>
      <w:r w:rsidRPr="005B0843">
        <w:rPr>
          <w:rFonts w:ascii="Proxima Nova ExCn Rg" w:hAnsi="Proxima Nova ExCn Rg" w:cs="Times New Roman"/>
          <w:b w:val="0"/>
          <w:sz w:val="24"/>
          <w:szCs w:val="24"/>
        </w:rPr>
        <w:tab/>
        <w:t>обеспечение исполнения договора (если такое требование было установлено в соответствии с подразделом 10.11 Положения) с учетом, при необходимости, требований к выполнению антидемпинговых мероприятий;</w:t>
      </w:r>
    </w:p>
    <w:p w14:paraId="36BE8456" w14:textId="2240F8F4"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5B0843">
        <w:rPr>
          <w:rFonts w:ascii="Proxima Nova ExCn Rg" w:hAnsi="Proxima Nova ExCn Rg" w:cs="Times New Roman"/>
          <w:b w:val="0"/>
          <w:sz w:val="24"/>
          <w:szCs w:val="24"/>
        </w:rPr>
        <w:t>в)</w:t>
      </w:r>
      <w:r w:rsidRPr="005B0843">
        <w:rPr>
          <w:rFonts w:ascii="Proxima Nova ExCn Rg" w:hAnsi="Proxima Nova ExCn Rg" w:cs="Times New Roman"/>
          <w:b w:val="0"/>
          <w:sz w:val="24"/>
          <w:szCs w:val="24"/>
        </w:rPr>
        <w:tab/>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w:t>
      </w:r>
      <w:r w:rsidR="001E5059">
        <w:rPr>
          <w:rFonts w:ascii="Proxima Nova ExCn Rg" w:hAnsi="Proxima Nova ExCn Rg" w:cs="Times New Roman"/>
          <w:b w:val="0"/>
          <w:sz w:val="24"/>
          <w:szCs w:val="24"/>
        </w:rPr>
        <w:t xml:space="preserve"> </w:t>
      </w:r>
      <w:r w:rsidRPr="005B0843">
        <w:rPr>
          <w:rFonts w:ascii="Proxima Nova ExCn Rg" w:hAnsi="Proxima Nova ExCn Rg" w:cs="Times New Roman"/>
          <w:b w:val="0"/>
          <w:sz w:val="24"/>
          <w:szCs w:val="24"/>
        </w:rPr>
        <w:t>без доверенности);</w:t>
      </w:r>
    </w:p>
    <w:p w14:paraId="45E7A82A" w14:textId="5F87059E"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5B0843">
        <w:rPr>
          <w:rFonts w:ascii="Proxima Nova ExCn Rg" w:hAnsi="Proxima Nova ExCn Rg" w:cs="Times New Roman"/>
          <w:b w:val="0"/>
          <w:sz w:val="24"/>
          <w:szCs w:val="24"/>
        </w:rPr>
        <w:t>г)</w:t>
      </w:r>
      <w:r w:rsidRPr="005B0843">
        <w:rPr>
          <w:rFonts w:ascii="Proxima Nova ExCn Rg" w:hAnsi="Proxima Nova ExCn Rg" w:cs="Times New Roman"/>
          <w:b w:val="0"/>
          <w:sz w:val="24"/>
          <w:szCs w:val="24"/>
        </w:rPr>
        <w:tab/>
        <w:t>декларация лица, с которым заключается договор, о том, что ему не требуется представление решения об одобрении или о совершении крупной сделки,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 20.2.4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632B33B0" w14:textId="4FCAFA4E"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5B0843">
        <w:rPr>
          <w:rFonts w:ascii="Proxima Nova ExCn Rg" w:hAnsi="Proxima Nova ExCn Rg" w:cs="Times New Roman"/>
          <w:b w:val="0"/>
          <w:sz w:val="24"/>
          <w:szCs w:val="24"/>
        </w:rPr>
        <w:t>д)</w:t>
      </w:r>
      <w:r w:rsidRPr="005B0843">
        <w:rPr>
          <w:rFonts w:ascii="Proxima Nova ExCn Rg" w:hAnsi="Proxima Nova ExCn Rg" w:cs="Times New Roman"/>
          <w:b w:val="0"/>
          <w:sz w:val="24"/>
          <w:szCs w:val="24"/>
        </w:rPr>
        <w:tab/>
        <w:t>декларация лица, с которым заключается договор, о том, что ему не требуется представление решения об одобрении или о совершении сделки с заинтересованностью,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 20.2.4 Положения,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14:paraId="0B6ADE60" w14:textId="1D13EB69"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5B0843">
        <w:rPr>
          <w:rFonts w:ascii="Proxima Nova ExCn Rg" w:hAnsi="Proxima Nova ExCn Rg" w:cs="Times New Roman"/>
          <w:b w:val="0"/>
          <w:sz w:val="24"/>
          <w:szCs w:val="24"/>
        </w:rPr>
        <w:t>2)</w:t>
      </w:r>
      <w:r w:rsidRPr="005B0843">
        <w:rPr>
          <w:rFonts w:ascii="Proxima Nova ExCn Rg" w:hAnsi="Proxima Nova ExCn Rg" w:cs="Times New Roman"/>
          <w:b w:val="0"/>
          <w:sz w:val="24"/>
          <w:szCs w:val="24"/>
        </w:rPr>
        <w:tab/>
        <w:t>в случае непредставления документов, предусмотренных пп. 20.2.17(1) Положения и/или предоставление недостоверных сведений в составе таких документов участник процедуры закупки признается уклонившимся от заключения договора;</w:t>
      </w:r>
    </w:p>
    <w:p w14:paraId="39C5B12B" w14:textId="20FD17F2" w:rsidR="009D07E1" w:rsidRDefault="009D07E1" w:rsidP="00E71132">
      <w:pPr>
        <w:pStyle w:val="ConsPlusTitle"/>
        <w:spacing w:line="271" w:lineRule="auto"/>
        <w:ind w:firstLine="709"/>
        <w:jc w:val="both"/>
        <w:rPr>
          <w:rFonts w:ascii="Proxima Nova ExCn Rg" w:hAnsi="Proxima Nova ExCn Rg" w:cs="Times New Roman"/>
          <w:b w:val="0"/>
          <w:sz w:val="24"/>
          <w:szCs w:val="24"/>
        </w:rPr>
      </w:pPr>
      <w:r w:rsidRPr="005B0843">
        <w:rPr>
          <w:rFonts w:ascii="Proxima Nova ExCn Rg" w:hAnsi="Proxima Nova ExCn Rg" w:cs="Times New Roman"/>
          <w:b w:val="0"/>
          <w:sz w:val="24"/>
          <w:szCs w:val="24"/>
        </w:rPr>
        <w:t>(</w:t>
      </w:r>
      <w:r>
        <w:rPr>
          <w:rFonts w:ascii="Proxima Nova ExCn Rg" w:hAnsi="Proxima Nova ExCn Rg" w:cs="Times New Roman"/>
          <w:b w:val="0"/>
          <w:sz w:val="24"/>
          <w:szCs w:val="24"/>
        </w:rPr>
        <w:t>3</w:t>
      </w:r>
      <w:r w:rsidRPr="005B0843">
        <w:rPr>
          <w:rFonts w:ascii="Proxima Nova ExCn Rg" w:hAnsi="Proxima Nova ExCn Rg" w:cs="Times New Roman"/>
          <w:b w:val="0"/>
          <w:sz w:val="24"/>
          <w:szCs w:val="24"/>
        </w:rPr>
        <w:t>)</w:t>
      </w:r>
      <w:r w:rsidRPr="005B0843">
        <w:rPr>
          <w:rFonts w:ascii="Proxima Nova ExCn Rg" w:hAnsi="Proxima Nova ExCn Rg" w:cs="Times New Roman"/>
          <w:b w:val="0"/>
          <w:sz w:val="24"/>
          <w:szCs w:val="24"/>
        </w:rPr>
        <w:tab/>
        <w:t>в случае уклонения победителя процедуры закупки от заключения договора заказчик обязан заключить договор с участником закупки, заявке которого присвоено второе место в ранжировке, на условиях, не хуже предложенных та</w:t>
      </w:r>
      <w:r w:rsidR="00725B81">
        <w:rPr>
          <w:rFonts w:ascii="Proxima Nova ExCn Rg" w:hAnsi="Proxima Nova ExCn Rg" w:cs="Times New Roman"/>
          <w:b w:val="0"/>
          <w:sz w:val="24"/>
          <w:szCs w:val="24"/>
        </w:rPr>
        <w:t xml:space="preserve">ким участником закупки в заявке, </w:t>
      </w:r>
      <w:r w:rsidR="00725B81" w:rsidRPr="00725B81">
        <w:rPr>
          <w:rFonts w:ascii="Proxima Nova ExCn Rg" w:hAnsi="Proxima Nova ExCn Rg" w:cs="Times New Roman"/>
          <w:b w:val="0"/>
          <w:sz w:val="24"/>
          <w:szCs w:val="24"/>
        </w:rPr>
        <w:t>кроме случаев когда заключение договора по итогам закупки не является для заказчика обязательным (п</w:t>
      </w:r>
      <w:r w:rsidR="00725B81">
        <w:rPr>
          <w:rFonts w:ascii="Proxima Nova ExCn Rg" w:hAnsi="Proxima Nova ExCn Rg" w:cs="Times New Roman"/>
          <w:b w:val="0"/>
          <w:sz w:val="24"/>
          <w:szCs w:val="24"/>
        </w:rPr>
        <w:t>одраздел</w:t>
      </w:r>
      <w:r w:rsidR="00725B81" w:rsidRPr="00725B81">
        <w:rPr>
          <w:rFonts w:ascii="Proxima Nova ExCn Rg" w:hAnsi="Proxima Nova ExCn Rg" w:cs="Times New Roman"/>
          <w:b w:val="0"/>
          <w:sz w:val="24"/>
          <w:szCs w:val="24"/>
        </w:rPr>
        <w:t xml:space="preserve"> </w:t>
      </w:r>
      <w:r w:rsidR="00725B81">
        <w:rPr>
          <w:rFonts w:ascii="Proxima Nova ExCn Rg" w:hAnsi="Proxima Nova ExCn Rg" w:cs="Times New Roman"/>
          <w:b w:val="0"/>
          <w:sz w:val="24"/>
          <w:szCs w:val="24"/>
        </w:rPr>
        <w:t>20.5</w:t>
      </w:r>
      <w:r w:rsidR="00725B81" w:rsidRPr="00725B81">
        <w:rPr>
          <w:rFonts w:ascii="Proxima Nova ExCn Rg" w:hAnsi="Proxima Nova ExCn Rg" w:cs="Times New Roman"/>
          <w:b w:val="0"/>
          <w:sz w:val="24"/>
          <w:szCs w:val="24"/>
        </w:rPr>
        <w:t xml:space="preserve"> Положения).</w:t>
      </w:r>
      <w:r>
        <w:rPr>
          <w:rFonts w:ascii="Proxima Nova ExCn Rg" w:hAnsi="Proxima Nova ExCn Rg" w:cs="Times New Roman"/>
          <w:b w:val="0"/>
          <w:sz w:val="24"/>
          <w:szCs w:val="24"/>
        </w:rPr>
        <w:t>»;</w:t>
      </w:r>
    </w:p>
    <w:p w14:paraId="68681E1E" w14:textId="77777777" w:rsidR="009D07E1" w:rsidRPr="005B0843" w:rsidRDefault="009D07E1" w:rsidP="00E71132">
      <w:pPr>
        <w:pStyle w:val="ConsPlusTitle"/>
        <w:spacing w:line="271" w:lineRule="auto"/>
        <w:ind w:firstLine="709"/>
        <w:jc w:val="both"/>
        <w:rPr>
          <w:rFonts w:ascii="Proxima Nova ExCn Rg" w:hAnsi="Proxima Nova ExCn Rg" w:cs="Times New Roman"/>
          <w:b w:val="0"/>
          <w:sz w:val="24"/>
          <w:szCs w:val="24"/>
        </w:rPr>
      </w:pPr>
    </w:p>
    <w:p w14:paraId="288C5E01" w14:textId="7CEB7D92" w:rsidR="0037085F" w:rsidRDefault="0037085F"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20.4.1 изложить в следующей редакции:</w:t>
      </w:r>
    </w:p>
    <w:p w14:paraId="78C01B7D" w14:textId="4FB6B2B2" w:rsidR="0037085F" w:rsidRDefault="0037085F" w:rsidP="0037085F">
      <w:pPr>
        <w:spacing w:after="0" w:line="271" w:lineRule="auto"/>
        <w:ind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«20.4.1 </w:t>
      </w:r>
      <w:r w:rsidRPr="0037085F">
        <w:rPr>
          <w:rFonts w:ascii="Proxima Nova ExCn Rg" w:eastAsia="Times New Roman" w:hAnsi="Proxima Nova ExCn Rg" w:cs="Times New Roman"/>
          <w:sz w:val="24"/>
          <w:szCs w:val="24"/>
        </w:rPr>
        <w:t xml:space="preserve">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 кроме случаев, когда проведение преддоговорных </w:t>
      </w:r>
      <w:r w:rsidRPr="0037085F">
        <w:rPr>
          <w:rFonts w:ascii="Proxima Nova ExCn Rg" w:eastAsia="Times New Roman" w:hAnsi="Proxima Nova ExCn Rg" w:cs="Times New Roman"/>
          <w:sz w:val="24"/>
          <w:szCs w:val="24"/>
        </w:rPr>
        <w:lastRenderedPageBreak/>
        <w:t>переговоров является обязательным. Преддоговорные переговоры проводятся с учетом норм настоящего подраздела, норм правовых актов Корпорации.</w:t>
      </w:r>
      <w:r>
        <w:rPr>
          <w:rFonts w:ascii="Proxima Nova ExCn Rg" w:eastAsia="Times New Roman" w:hAnsi="Proxima Nova ExCn Rg" w:cs="Times New Roman"/>
          <w:sz w:val="24"/>
          <w:szCs w:val="24"/>
        </w:rPr>
        <w:t>»</w:t>
      </w:r>
    </w:p>
    <w:p w14:paraId="1D0B98B4" w14:textId="77777777" w:rsidR="0037085F" w:rsidRPr="0037085F" w:rsidRDefault="0037085F" w:rsidP="0037085F">
      <w:pPr>
        <w:spacing w:after="0" w:line="271" w:lineRule="auto"/>
        <w:ind w:firstLine="709"/>
        <w:jc w:val="both"/>
        <w:rPr>
          <w:rFonts w:ascii="Proxima Nova ExCn Rg" w:eastAsia="Times New Roman" w:hAnsi="Proxima Nova ExCn Rg" w:cs="Times New Roman"/>
          <w:sz w:val="24"/>
          <w:szCs w:val="24"/>
        </w:rPr>
      </w:pPr>
    </w:p>
    <w:p w14:paraId="5D518615" w14:textId="10F500B9" w:rsidR="0037085F" w:rsidRDefault="0037085F"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Дополнить пунктом 20.4.7 следующего содержания:</w:t>
      </w:r>
    </w:p>
    <w:p w14:paraId="43619098" w14:textId="3A3FF56C" w:rsidR="0037085F" w:rsidRPr="0037085F" w:rsidRDefault="0037085F" w:rsidP="0037085F">
      <w:pPr>
        <w:spacing w:after="0" w:line="271" w:lineRule="auto"/>
        <w:ind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«20.4.7 </w:t>
      </w:r>
      <w:r w:rsidRPr="0037085F">
        <w:rPr>
          <w:rFonts w:ascii="Proxima Nova ExCn Rg" w:eastAsia="Times New Roman" w:hAnsi="Proxima Nova ExCn Rg" w:cs="Times New Roman"/>
          <w:sz w:val="24"/>
          <w:szCs w:val="24"/>
        </w:rPr>
        <w:t xml:space="preserve">Проведение преддоговорных переговоров является обязательным в случае, если по итогам процедуры закупки, признанной несостоявшейся на основании подп. </w:t>
      </w:r>
      <w:r>
        <w:rPr>
          <w:rFonts w:ascii="Proxima Nova ExCn Rg" w:eastAsia="Times New Roman" w:hAnsi="Proxima Nova ExCn Rg" w:cs="Times New Roman"/>
          <w:sz w:val="24"/>
          <w:szCs w:val="24"/>
        </w:rPr>
        <w:t>11.8.1(10), 11.8.1(16), 11.8.1(18)</w:t>
      </w:r>
      <w:r w:rsidRPr="0037085F">
        <w:rPr>
          <w:rFonts w:ascii="Proxima Nova ExCn Rg" w:eastAsia="Times New Roman" w:hAnsi="Proxima Nova ExCn Rg" w:cs="Times New Roman"/>
          <w:sz w:val="24"/>
          <w:szCs w:val="24"/>
        </w:rPr>
        <w:t xml:space="preserve"> Положения, ЗК будет принято решение о заключении договора с участником закупки, в отношении которого ЗК было принято решение о соответствии участника процедуры закупки и его заявки всем установленным требованиям, и отклонение цены заявки такого участника закупки (цены договора, заключаемого по итогам несостоявшегося аукциона/редукциона) от размера НМЦ, установленной в извещении и документации о закупке, составляет менее 10% (десяти процентов) от данной НМЦ.</w:t>
      </w:r>
      <w:r>
        <w:rPr>
          <w:rFonts w:ascii="Proxima Nova ExCn Rg" w:eastAsia="Times New Roman" w:hAnsi="Proxima Nova ExCn Rg" w:cs="Times New Roman"/>
          <w:sz w:val="24"/>
          <w:szCs w:val="24"/>
        </w:rPr>
        <w:t>»;</w:t>
      </w:r>
    </w:p>
    <w:p w14:paraId="1B91CC91" w14:textId="77777777" w:rsidR="0037085F" w:rsidRPr="0037085F" w:rsidRDefault="0037085F" w:rsidP="0037085F">
      <w:pPr>
        <w:spacing w:after="0" w:line="271" w:lineRule="auto"/>
        <w:ind w:left="709"/>
        <w:rPr>
          <w:rFonts w:ascii="Proxima Nova ExCn Rg" w:eastAsia="Times New Roman" w:hAnsi="Proxima Nova ExCn Rg" w:cs="Times New Roman"/>
          <w:sz w:val="24"/>
          <w:szCs w:val="24"/>
        </w:rPr>
      </w:pPr>
    </w:p>
    <w:p w14:paraId="048F5BCE" w14:textId="7AC2408C" w:rsidR="003C104D" w:rsidRPr="0037085F" w:rsidRDefault="0037085F" w:rsidP="00B0012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w:t>
      </w:r>
      <w:r w:rsidR="003C104D" w:rsidRPr="0037085F">
        <w:rPr>
          <w:rFonts w:ascii="Proxima Nova ExCn Rg" w:eastAsia="Times New Roman" w:hAnsi="Proxima Nova ExCn Rg" w:cs="Times New Roman"/>
          <w:sz w:val="24"/>
          <w:szCs w:val="24"/>
        </w:rPr>
        <w:t>ункт 20.6.1</w:t>
      </w:r>
      <w:r>
        <w:rPr>
          <w:rFonts w:ascii="Proxima Nova ExCn Rg" w:eastAsia="Times New Roman" w:hAnsi="Proxima Nova ExCn Rg" w:cs="Times New Roman"/>
          <w:sz w:val="24"/>
          <w:szCs w:val="24"/>
        </w:rPr>
        <w:t xml:space="preserve"> </w:t>
      </w:r>
      <w:r w:rsidR="003C104D" w:rsidRPr="0037085F">
        <w:rPr>
          <w:rFonts w:ascii="Proxima Nova ExCn Rg" w:eastAsia="Times New Roman" w:hAnsi="Proxima Nova ExCn Rg" w:cs="Times New Roman"/>
          <w:sz w:val="24"/>
          <w:szCs w:val="24"/>
        </w:rPr>
        <w:t>дополнить подпунктом (5) следующего содержания:</w:t>
      </w:r>
    </w:p>
    <w:p w14:paraId="3EBB69BD" w14:textId="3E037B0A" w:rsidR="003C104D" w:rsidRPr="005B0843" w:rsidRDefault="003C104D" w:rsidP="00E71132">
      <w:pPr>
        <w:pStyle w:val="ConsPlusTitle"/>
        <w:spacing w:line="271" w:lineRule="auto"/>
        <w:ind w:firstLine="709"/>
        <w:jc w:val="both"/>
        <w:rPr>
          <w:rFonts w:ascii="Proxima Nova ExCn Rg" w:hAnsi="Proxima Nova ExCn Rg" w:cs="Times New Roman"/>
          <w:b w:val="0"/>
          <w:sz w:val="24"/>
          <w:szCs w:val="24"/>
        </w:rPr>
      </w:pPr>
      <w:r w:rsidRPr="005B0843">
        <w:rPr>
          <w:rFonts w:ascii="Proxima Nova ExCn Rg" w:hAnsi="Proxima Nova ExCn Rg" w:cs="Times New Roman"/>
          <w:b w:val="0"/>
          <w:sz w:val="24"/>
          <w:szCs w:val="24"/>
        </w:rPr>
        <w:t>«(5)</w:t>
      </w:r>
      <w:r w:rsidR="0037085F">
        <w:rPr>
          <w:rFonts w:ascii="Proxima Nova ExCn Rg" w:hAnsi="Proxima Nova ExCn Rg" w:cs="Times New Roman"/>
          <w:b w:val="0"/>
          <w:sz w:val="24"/>
          <w:szCs w:val="24"/>
        </w:rPr>
        <w:t xml:space="preserve"> </w:t>
      </w:r>
      <w:r w:rsidRPr="005B0843">
        <w:rPr>
          <w:rFonts w:ascii="Proxima Nova ExCn Rg" w:hAnsi="Proxima Nova ExCn Rg" w:cs="Times New Roman"/>
          <w:b w:val="0"/>
          <w:sz w:val="24"/>
          <w:szCs w:val="24"/>
        </w:rPr>
        <w:t>непредставления им документов, предусмотренных пп. 20.2.17(1) Положения, в предусмотренные документацией о закупке сроки, и/или предоставление недостоверных сведений в составе таких документов (в случае проведения закупок, предусмотренных пп. 12.6.10, 13.7.12, 14.6.10, 15.6.10 Положения).»;</w:t>
      </w:r>
    </w:p>
    <w:p w14:paraId="3FC15E63" w14:textId="77777777" w:rsidR="003C104D" w:rsidRDefault="003C104D" w:rsidP="00E71132">
      <w:pPr>
        <w:pStyle w:val="a4"/>
        <w:spacing w:after="0" w:line="271" w:lineRule="auto"/>
        <w:ind w:left="0" w:firstLine="709"/>
        <w:rPr>
          <w:rFonts w:ascii="Proxima Nova ExCn Rg" w:eastAsia="Times New Roman" w:hAnsi="Proxima Nova ExCn Rg" w:cs="Times New Roman"/>
          <w:sz w:val="24"/>
          <w:szCs w:val="24"/>
        </w:rPr>
      </w:pPr>
    </w:p>
    <w:p w14:paraId="5EAF2AB4" w14:textId="7092FF4F" w:rsidR="0005791F" w:rsidRDefault="0005791F"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21.2.2 дополнить подпунктом (14) следующего содержания:</w:t>
      </w:r>
    </w:p>
    <w:p w14:paraId="0D4A25A6" w14:textId="1E669DFC" w:rsidR="0005791F" w:rsidRDefault="0037085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 </w:t>
      </w:r>
      <w:r w:rsidR="0005791F" w:rsidRPr="009F0FEA">
        <w:rPr>
          <w:rFonts w:ascii="Proxima Nova ExCn Rg" w:hAnsi="Proxima Nova ExCn Rg" w:cs="Times New Roman"/>
          <w:b w:val="0"/>
          <w:sz w:val="24"/>
          <w:szCs w:val="24"/>
        </w:rPr>
        <w:t>в случае, если заключение дополнительного соглашения предусмотрено договором аренды недвижимого имущества, заключенным заказчиком 1</w:t>
      </w:r>
      <w:r w:rsidR="00605F30">
        <w:rPr>
          <w:rFonts w:ascii="Proxima Nova ExCn Rg" w:hAnsi="Proxima Nova ExCn Rg" w:cs="Times New Roman"/>
          <w:b w:val="0"/>
          <w:sz w:val="24"/>
          <w:szCs w:val="24"/>
        </w:rPr>
        <w:t>-го</w:t>
      </w:r>
      <w:r w:rsidR="0005791F" w:rsidRPr="009F0FEA">
        <w:rPr>
          <w:rFonts w:ascii="Proxima Nova ExCn Rg" w:hAnsi="Proxima Nova ExCn Rg" w:cs="Times New Roman"/>
          <w:b w:val="0"/>
          <w:sz w:val="24"/>
          <w:szCs w:val="24"/>
        </w:rPr>
        <w:t xml:space="preserve"> уровня на основании предварительного договора аренды недвижимого имущества, условия которого одобрены высшим органом управления Корпорации.»;</w:t>
      </w:r>
    </w:p>
    <w:p w14:paraId="3C4F18B8" w14:textId="77777777" w:rsidR="00605F30" w:rsidRDefault="00605F30" w:rsidP="00E71132">
      <w:pPr>
        <w:pStyle w:val="ConsPlusTitle"/>
        <w:spacing w:line="271" w:lineRule="auto"/>
        <w:ind w:firstLine="709"/>
        <w:jc w:val="both"/>
        <w:rPr>
          <w:rFonts w:ascii="Proxima Nova ExCn Rg" w:hAnsi="Proxima Nova ExCn Rg" w:cs="Times New Roman"/>
          <w:sz w:val="24"/>
          <w:szCs w:val="24"/>
        </w:rPr>
      </w:pPr>
    </w:p>
    <w:p w14:paraId="0B00107C" w14:textId="1E20913A" w:rsidR="00605F30" w:rsidRDefault="00605F30"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21.2.2 дополнить подпунктом (15) следующего содержания:</w:t>
      </w:r>
    </w:p>
    <w:p w14:paraId="04173885" w14:textId="3F44C3CE" w:rsidR="005B0843" w:rsidRDefault="0037085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«(14) </w:t>
      </w:r>
      <w:r w:rsidR="00605F30" w:rsidRPr="00605F30">
        <w:rPr>
          <w:rFonts w:ascii="Proxima Nova ExCn Rg" w:hAnsi="Proxima Nova ExCn Rg" w:cs="Times New Roman"/>
          <w:b w:val="0"/>
          <w:sz w:val="24"/>
          <w:szCs w:val="24"/>
        </w:rPr>
        <w:t>заключается дополнительное соглашение в целях исполнения обязательств Заказчика, предусмотренных договором аренды, заключенным во исполнение обязательств Заказчика по предварительному договору аренды, одобренному высшим органом управления Корпорации (для Заказчика 1-го уровня)</w:t>
      </w:r>
      <w:r w:rsidR="00605F30" w:rsidRPr="009F0FEA">
        <w:rPr>
          <w:rFonts w:ascii="Proxima Nova ExCn Rg" w:hAnsi="Proxima Nova ExCn Rg" w:cs="Times New Roman"/>
          <w:b w:val="0"/>
          <w:sz w:val="24"/>
          <w:szCs w:val="24"/>
        </w:rPr>
        <w:t>.»;</w:t>
      </w:r>
    </w:p>
    <w:p w14:paraId="4E6FB896" w14:textId="77777777" w:rsidR="00605F30" w:rsidRPr="009F0FEA" w:rsidRDefault="00605F30" w:rsidP="00E71132">
      <w:pPr>
        <w:pStyle w:val="ConsPlusTitle"/>
        <w:spacing w:line="271" w:lineRule="auto"/>
        <w:ind w:firstLine="709"/>
        <w:jc w:val="both"/>
        <w:rPr>
          <w:rFonts w:ascii="Proxima Nova ExCn Rg" w:hAnsi="Proxima Nova ExCn Rg" w:cs="Times New Roman"/>
          <w:b w:val="0"/>
          <w:sz w:val="24"/>
          <w:szCs w:val="24"/>
        </w:rPr>
      </w:pPr>
    </w:p>
    <w:p w14:paraId="60A2423A" w14:textId="4FD8A3CA" w:rsidR="0005791F" w:rsidRDefault="0037085F" w:rsidP="00E71132">
      <w:pPr>
        <w:pStyle w:val="a4"/>
        <w:numPr>
          <w:ilvl w:val="0"/>
          <w:numId w:val="2"/>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Пункт 21.2</w:t>
      </w:r>
      <w:r w:rsidR="0005791F">
        <w:rPr>
          <w:rFonts w:ascii="Proxima Nova ExCn Rg" w:eastAsia="Times New Roman" w:hAnsi="Proxima Nova ExCn Rg" w:cs="Times New Roman"/>
          <w:sz w:val="24"/>
          <w:szCs w:val="24"/>
        </w:rPr>
        <w:t>.6 изложить в следующей редакции:</w:t>
      </w:r>
    </w:p>
    <w:p w14:paraId="42DC7B31" w14:textId="4C189CA3" w:rsidR="0005791F" w:rsidRDefault="0037085F"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«21.2.6</w:t>
      </w:r>
      <w:r>
        <w:rPr>
          <w:rFonts w:ascii="Proxima Nova ExCn Rg" w:hAnsi="Proxima Nova ExCn Rg" w:cs="Times New Roman"/>
          <w:b w:val="0"/>
          <w:sz w:val="24"/>
          <w:szCs w:val="24"/>
        </w:rPr>
        <w:tab/>
      </w:r>
      <w:r w:rsidR="0005791F" w:rsidRPr="009F0FEA">
        <w:rPr>
          <w:rFonts w:ascii="Proxima Nova ExCn Rg" w:hAnsi="Proxima Nova ExCn Rg" w:cs="Times New Roman"/>
          <w:b w:val="0"/>
          <w:sz w:val="24"/>
          <w:szCs w:val="24"/>
        </w:rPr>
        <w:t>В процессе исполнения договора не допускается изменение его предмета (за исключением случаев, предусмотренных п</w:t>
      </w:r>
      <w:r>
        <w:rPr>
          <w:rFonts w:ascii="Proxima Nova ExCn Rg" w:hAnsi="Proxima Nova ExCn Rg" w:cs="Times New Roman"/>
          <w:b w:val="0"/>
          <w:sz w:val="24"/>
          <w:szCs w:val="24"/>
        </w:rPr>
        <w:t>од</w:t>
      </w:r>
      <w:r w:rsidR="0005791F" w:rsidRPr="009F0FEA">
        <w:rPr>
          <w:rFonts w:ascii="Proxima Nova ExCn Rg" w:hAnsi="Proxima Nova ExCn Rg" w:cs="Times New Roman"/>
          <w:b w:val="0"/>
          <w:sz w:val="24"/>
          <w:szCs w:val="24"/>
        </w:rPr>
        <w:t>п. 21.2.2(1), 21.2.2(3) – 21.2.2(5), 21.2.2(8) – 21.2.2(9), 21.2.2(11) – 21.2.2(14) Положения), а также заключение дополнительных соглашений, направленных на отмену или уменьшение общего размера предоставляемого обеспечения исполнения договора.»;</w:t>
      </w:r>
    </w:p>
    <w:p w14:paraId="09DFFAFF" w14:textId="77777777" w:rsidR="005B0843" w:rsidRPr="009F0FEA" w:rsidRDefault="005B0843" w:rsidP="00E71132">
      <w:pPr>
        <w:pStyle w:val="ConsPlusTitle"/>
        <w:spacing w:line="271" w:lineRule="auto"/>
        <w:ind w:firstLine="709"/>
        <w:jc w:val="both"/>
        <w:rPr>
          <w:rFonts w:ascii="Proxima Nova ExCn Rg" w:hAnsi="Proxima Nova ExCn Rg" w:cs="Times New Roman"/>
          <w:b w:val="0"/>
          <w:sz w:val="24"/>
          <w:szCs w:val="24"/>
        </w:rPr>
      </w:pPr>
    </w:p>
    <w:p w14:paraId="226FDFA9" w14:textId="7D1EF805" w:rsidR="0005791F" w:rsidRDefault="009E669B" w:rsidP="00E71132">
      <w:pPr>
        <w:pStyle w:val="a4"/>
        <w:numPr>
          <w:ilvl w:val="0"/>
          <w:numId w:val="2"/>
        </w:numPr>
        <w:spacing w:after="0" w:line="271" w:lineRule="auto"/>
        <w:ind w:left="0"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Раздел 22 изложить в следующей редакции:</w:t>
      </w:r>
    </w:p>
    <w:p w14:paraId="4A56E81D" w14:textId="582F35F5" w:rsidR="009E669B" w:rsidRPr="009E669B" w:rsidRDefault="009E669B" w:rsidP="009E669B">
      <w:pPr>
        <w:pStyle w:val="2"/>
        <w:numPr>
          <w:ilvl w:val="0"/>
          <w:numId w:val="0"/>
        </w:numPr>
        <w:spacing w:before="0" w:line="271" w:lineRule="auto"/>
        <w:ind w:firstLine="709"/>
        <w:jc w:val="left"/>
        <w:rPr>
          <w:sz w:val="24"/>
          <w:szCs w:val="24"/>
        </w:rPr>
      </w:pPr>
      <w:r w:rsidRPr="009E669B">
        <w:rPr>
          <w:sz w:val="24"/>
          <w:szCs w:val="24"/>
        </w:rPr>
        <w:t>«</w:t>
      </w:r>
      <w:bookmarkStart w:id="47" w:name="_Ref469573285"/>
      <w:bookmarkStart w:id="48" w:name="_Ref468180832"/>
      <w:bookmarkStart w:id="49" w:name="_Toc453143369"/>
      <w:bookmarkStart w:id="50" w:name="_Toc412760438"/>
      <w:bookmarkStart w:id="51" w:name="_Toc412551568"/>
      <w:bookmarkStart w:id="52" w:name="_Toc412543823"/>
      <w:bookmarkStart w:id="53" w:name="_Toc412218536"/>
      <w:bookmarkStart w:id="54" w:name="_Toc286000053"/>
      <w:bookmarkStart w:id="55" w:name="_Toc412128088"/>
      <w:bookmarkStart w:id="56" w:name="_Toc285977925"/>
      <w:bookmarkStart w:id="57" w:name="_Toc412111321"/>
      <w:bookmarkStart w:id="58" w:name="_Toc411949681"/>
      <w:bookmarkStart w:id="59" w:name="_Toc285801654"/>
      <w:bookmarkStart w:id="60" w:name="_Toc411941206"/>
      <w:bookmarkStart w:id="61" w:name="_Toc411882197"/>
      <w:bookmarkStart w:id="62" w:name="_Toc411632287"/>
      <w:bookmarkStart w:id="63" w:name="_Toc411626746"/>
      <w:bookmarkStart w:id="64" w:name="_Toc411280018"/>
      <w:bookmarkStart w:id="65" w:name="_Toc410920391"/>
      <w:bookmarkStart w:id="66" w:name="_Toc410911303"/>
      <w:bookmarkStart w:id="67" w:name="_Toc410911030"/>
      <w:bookmarkStart w:id="68" w:name="_Toc410908287"/>
      <w:bookmarkStart w:id="69" w:name="_Toc410903026"/>
      <w:bookmarkStart w:id="70" w:name="_Ref410849366"/>
      <w:bookmarkStart w:id="71" w:name="_Ref410848222"/>
      <w:bookmarkStart w:id="72" w:name="_Ref410848185"/>
      <w:bookmarkStart w:id="73" w:name="_Ref410052577"/>
      <w:bookmarkStart w:id="74" w:name="_Toc409908886"/>
      <w:bookmarkStart w:id="75" w:name="_Toc283764520"/>
      <w:bookmarkStart w:id="76" w:name="_Toc409812297"/>
      <w:bookmarkStart w:id="77" w:name="_Toc409807608"/>
      <w:bookmarkStart w:id="78" w:name="_Toc409721883"/>
      <w:bookmarkStart w:id="79" w:name="_Toc409720796"/>
      <w:bookmarkStart w:id="80" w:name="_Toc409721641"/>
      <w:bookmarkStart w:id="81" w:name="_Toc409715648"/>
      <w:bookmarkStart w:id="82" w:name="_Toc409711905"/>
      <w:bookmarkStart w:id="83" w:name="_Toc409703741"/>
      <w:bookmarkStart w:id="84" w:name="_Toc409630296"/>
      <w:bookmarkStart w:id="85" w:name="_Toc409528592"/>
      <w:bookmarkStart w:id="86" w:name="_Toc409474883"/>
      <w:bookmarkStart w:id="87" w:name="_Toc409204492"/>
      <w:bookmarkStart w:id="88" w:name="_Toc283058699"/>
      <w:bookmarkStart w:id="89" w:name="_Toc409189267"/>
      <w:bookmarkStart w:id="90" w:name="_Toc409174867"/>
      <w:bookmarkStart w:id="91" w:name="_Toc409174173"/>
      <w:bookmarkStart w:id="92" w:name="_Toc409089017"/>
      <w:bookmarkStart w:id="93" w:name="_Toc409088823"/>
      <w:bookmarkStart w:id="94" w:name="_Toc282982390"/>
      <w:bookmarkStart w:id="95" w:name="_Toc409089710"/>
      <w:bookmarkStart w:id="96" w:name="_Toc409113390"/>
      <w:bookmarkStart w:id="97" w:name="_Toc409090597"/>
      <w:bookmarkStart w:id="98" w:name="_Toc409090142"/>
      <w:r>
        <w:rPr>
          <w:sz w:val="24"/>
          <w:szCs w:val="24"/>
        </w:rPr>
        <w:t xml:space="preserve">22. </w:t>
      </w:r>
      <w:r w:rsidRPr="009E669B">
        <w:rPr>
          <w:sz w:val="24"/>
          <w:szCs w:val="24"/>
        </w:rPr>
        <w:t>Обжалование действий (бездействия) заказчика, организатора закупки, закупочной комиссии</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14:paraId="0313762F" w14:textId="2635D930" w:rsidR="009E669B" w:rsidRPr="009E669B" w:rsidRDefault="009E669B" w:rsidP="009E669B">
      <w:pPr>
        <w:pStyle w:val="3"/>
        <w:numPr>
          <w:ilvl w:val="0"/>
          <w:numId w:val="0"/>
        </w:numPr>
        <w:spacing w:before="0" w:line="271" w:lineRule="auto"/>
        <w:ind w:firstLine="709"/>
        <w:rPr>
          <w:sz w:val="24"/>
          <w:szCs w:val="24"/>
        </w:rPr>
      </w:pPr>
      <w:bookmarkStart w:id="99" w:name="_Ref469573314"/>
      <w:bookmarkStart w:id="100" w:name="_Ref468180842"/>
      <w:bookmarkStart w:id="101" w:name="_Toc453143370"/>
      <w:bookmarkStart w:id="102" w:name="_Toc412760439"/>
      <w:bookmarkStart w:id="103" w:name="_Toc412551569"/>
      <w:bookmarkStart w:id="104" w:name="_Toc412543824"/>
      <w:bookmarkStart w:id="105" w:name="_Toc412218537"/>
      <w:bookmarkStart w:id="106" w:name="_Toc286000054"/>
      <w:bookmarkStart w:id="107" w:name="_Toc412128089"/>
      <w:bookmarkStart w:id="108" w:name="_Toc285977926"/>
      <w:bookmarkStart w:id="109" w:name="_Toc412111322"/>
      <w:bookmarkStart w:id="110" w:name="_Toc411949682"/>
      <w:bookmarkStart w:id="111" w:name="_Toc285801655"/>
      <w:bookmarkStart w:id="112" w:name="_Toc411941207"/>
      <w:bookmarkStart w:id="113" w:name="_Toc411882198"/>
      <w:bookmarkStart w:id="114" w:name="_Toc411632288"/>
      <w:bookmarkStart w:id="115" w:name="_Toc411626747"/>
      <w:bookmarkStart w:id="116" w:name="_Toc411280019"/>
      <w:bookmarkStart w:id="117" w:name="_Toc410916933"/>
      <w:bookmarkStart w:id="118" w:name="_Toc410920392"/>
      <w:bookmarkStart w:id="119" w:name="_Toc410911304"/>
      <w:bookmarkStart w:id="120" w:name="_Toc410911031"/>
      <w:bookmarkStart w:id="121" w:name="_Toc410908288"/>
      <w:bookmarkStart w:id="122" w:name="_Toc410903027"/>
      <w:bookmarkStart w:id="123" w:name="_Toc409908887"/>
      <w:bookmarkStart w:id="124" w:name="_Toc283764521"/>
      <w:bookmarkStart w:id="125" w:name="_Toc409812298"/>
      <w:bookmarkStart w:id="126" w:name="_Toc409807609"/>
      <w:bookmarkStart w:id="127" w:name="_Toc409721884"/>
      <w:bookmarkStart w:id="128" w:name="_Toc409720797"/>
      <w:bookmarkStart w:id="129" w:name="_Toc409721642"/>
      <w:bookmarkStart w:id="130" w:name="_Toc409715649"/>
      <w:bookmarkStart w:id="131" w:name="_Toc409711906"/>
      <w:bookmarkStart w:id="132" w:name="_Toc409703742"/>
      <w:bookmarkStart w:id="133" w:name="_Toc409630297"/>
      <w:bookmarkStart w:id="134" w:name="_Toc409528593"/>
      <w:bookmarkStart w:id="135" w:name="_Toc409474884"/>
      <w:bookmarkStart w:id="136" w:name="_Toc409204493"/>
      <w:bookmarkStart w:id="137" w:name="_Toc283058700"/>
      <w:bookmarkStart w:id="138" w:name="_Toc409189268"/>
      <w:bookmarkStart w:id="139" w:name="_Toc409174868"/>
      <w:bookmarkStart w:id="140" w:name="_Toc409174174"/>
      <w:bookmarkStart w:id="141" w:name="_Toc409113391"/>
      <w:bookmarkStart w:id="142" w:name="_Toc409090598"/>
      <w:bookmarkStart w:id="143" w:name="_Toc409090143"/>
      <w:bookmarkStart w:id="144" w:name="_Toc409089711"/>
      <w:bookmarkStart w:id="145" w:name="_Toc409089019"/>
      <w:bookmarkStart w:id="146" w:name="_Toc409088825"/>
      <w:bookmarkStart w:id="147" w:name="_Toc282982392"/>
      <w:bookmarkStart w:id="148" w:name="_Toc408842397"/>
      <w:bookmarkStart w:id="149" w:name="_Toc408840972"/>
      <w:bookmarkStart w:id="150" w:name="_Toc408780909"/>
      <w:bookmarkStart w:id="151" w:name="_Toc408779313"/>
      <w:bookmarkStart w:id="152" w:name="_Toc408776118"/>
      <w:bookmarkStart w:id="153" w:name="_Toc408447290"/>
      <w:bookmarkStart w:id="154" w:name="_Toc408447026"/>
      <w:bookmarkStart w:id="155" w:name="_Toc408439925"/>
      <w:bookmarkStart w:id="156" w:name="_Toc408161693"/>
      <w:bookmarkStart w:id="157" w:name="_Toc408004450"/>
      <w:bookmarkStart w:id="158" w:name="_Toc408003694"/>
      <w:bookmarkStart w:id="159" w:name="_Toc408003451"/>
      <w:bookmarkStart w:id="160" w:name="_Toc407999216"/>
      <w:bookmarkStart w:id="161" w:name="_Toc407992785"/>
      <w:bookmarkStart w:id="162" w:name="_Toc407720556"/>
      <w:bookmarkStart w:id="163" w:name="_Toc407723126"/>
      <w:bookmarkStart w:id="164" w:name="_Toc407716874"/>
      <w:bookmarkStart w:id="165" w:name="_Toc407714709"/>
      <w:bookmarkStart w:id="166" w:name="_Toc407712216"/>
      <w:bookmarkStart w:id="167" w:name="_Toc407296930"/>
      <w:bookmarkStart w:id="168" w:name="_Toc407300380"/>
      <w:bookmarkStart w:id="169" w:name="_Toc407291580"/>
      <w:bookmarkStart w:id="170" w:name="_Toc407284852"/>
      <w:bookmarkStart w:id="171" w:name="_Toc368984341"/>
      <w:bookmarkStart w:id="172" w:name="_Toc407296932"/>
      <w:bookmarkStart w:id="173" w:name="_Toc407300382"/>
      <w:bookmarkStart w:id="174" w:name="_Toc407291582"/>
      <w:bookmarkStart w:id="175" w:name="_Toc407284854"/>
      <w:bookmarkStart w:id="176" w:name="_Toc368984343"/>
      <w:bookmarkStart w:id="177" w:name="_Toc236236052"/>
      <w:bookmarkEnd w:id="95"/>
      <w:bookmarkEnd w:id="96"/>
      <w:bookmarkEnd w:id="97"/>
      <w:bookmarkEnd w:id="98"/>
      <w:r>
        <w:rPr>
          <w:sz w:val="24"/>
          <w:szCs w:val="24"/>
        </w:rPr>
        <w:t xml:space="preserve">22.1 </w:t>
      </w:r>
      <w:r w:rsidRPr="009E669B">
        <w:rPr>
          <w:sz w:val="24"/>
          <w:szCs w:val="24"/>
        </w:rPr>
        <w:t>Право на обжалование</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p>
    <w:p w14:paraId="1CA98DCB" w14:textId="7969C8C3" w:rsidR="009E669B" w:rsidRPr="009E669B" w:rsidRDefault="009E669B" w:rsidP="009E669B">
      <w:pPr>
        <w:pStyle w:val="4"/>
        <w:numPr>
          <w:ilvl w:val="0"/>
          <w:numId w:val="0"/>
        </w:numPr>
        <w:spacing w:before="0" w:line="271" w:lineRule="auto"/>
        <w:ind w:firstLine="709"/>
        <w:rPr>
          <w:sz w:val="24"/>
          <w:szCs w:val="24"/>
        </w:rPr>
      </w:pPr>
      <w:r>
        <w:rPr>
          <w:sz w:val="24"/>
          <w:szCs w:val="24"/>
        </w:rPr>
        <w:t xml:space="preserve">22.1.1 </w:t>
      </w:r>
      <w:r w:rsidRPr="009E669B">
        <w:rPr>
          <w:sz w:val="24"/>
          <w:szCs w:val="24"/>
        </w:rPr>
        <w:t>Поставщик,  участник закупки (далее – заявитель) имеет право обжаловать условия извещения, документации о закупке, действия (бездействие) ЗК, СЗК, заказчика, организатора закупки, специализированной организации в соответствующем коллегиальном органе по рассмотрению жалоб (п. </w:t>
      </w:r>
      <w:r>
        <w:rPr>
          <w:sz w:val="24"/>
          <w:szCs w:val="24"/>
        </w:rPr>
        <w:t>22.2.1</w:t>
      </w:r>
      <w:r w:rsidRPr="009E669B">
        <w:rPr>
          <w:sz w:val="24"/>
          <w:szCs w:val="24"/>
        </w:rPr>
        <w:t xml:space="preserve"> Положения), а также в судебном либо административном порядке.</w:t>
      </w:r>
    </w:p>
    <w:p w14:paraId="71229F33" w14:textId="77777777" w:rsidR="009E669B" w:rsidRDefault="009E669B" w:rsidP="009E669B">
      <w:pPr>
        <w:pStyle w:val="3"/>
        <w:numPr>
          <w:ilvl w:val="0"/>
          <w:numId w:val="0"/>
        </w:numPr>
        <w:spacing w:before="0" w:line="271" w:lineRule="auto"/>
        <w:ind w:firstLine="709"/>
        <w:rPr>
          <w:sz w:val="24"/>
          <w:szCs w:val="24"/>
        </w:rPr>
      </w:pPr>
      <w:bookmarkStart w:id="178" w:name="_Toc412539896"/>
      <w:bookmarkStart w:id="179" w:name="_Toc412540890"/>
      <w:bookmarkStart w:id="180" w:name="_Toc412541195"/>
      <w:bookmarkStart w:id="181" w:name="_Toc412542573"/>
      <w:bookmarkStart w:id="182" w:name="_Toc412542779"/>
      <w:bookmarkStart w:id="183" w:name="_Toc412543042"/>
      <w:bookmarkStart w:id="184" w:name="_Toc412543825"/>
      <w:bookmarkStart w:id="185" w:name="_Toc412544031"/>
      <w:bookmarkStart w:id="186" w:name="_Toc412545163"/>
      <w:bookmarkStart w:id="187" w:name="_Toc412545717"/>
      <w:bookmarkStart w:id="188" w:name="_Toc412545923"/>
      <w:bookmarkStart w:id="189" w:name="_Toc412546683"/>
      <w:bookmarkStart w:id="190" w:name="_Toc412547758"/>
      <w:bookmarkStart w:id="191" w:name="_Toc412547416"/>
      <w:bookmarkStart w:id="192" w:name="_Toc412547964"/>
      <w:bookmarkStart w:id="193" w:name="_Toc412548170"/>
      <w:bookmarkStart w:id="194" w:name="_Toc412548507"/>
      <w:bookmarkStart w:id="195" w:name="_Toc412550486"/>
      <w:bookmarkStart w:id="196" w:name="_Toc412550692"/>
      <w:bookmarkStart w:id="197" w:name="_Toc412551158"/>
      <w:bookmarkStart w:id="198" w:name="_Toc412551364"/>
      <w:bookmarkStart w:id="199" w:name="_Toc412551570"/>
      <w:bookmarkStart w:id="200" w:name="_Toc412557142"/>
      <w:bookmarkStart w:id="201" w:name="_Toc408776119"/>
      <w:bookmarkStart w:id="202" w:name="_Toc408779314"/>
      <w:bookmarkStart w:id="203" w:name="_Toc408780910"/>
      <w:bookmarkStart w:id="204" w:name="_Toc408840973"/>
      <w:bookmarkStart w:id="205" w:name="_Toc408842398"/>
      <w:bookmarkStart w:id="206" w:name="_Toc409089712"/>
      <w:bookmarkStart w:id="207" w:name="_Toc409090599"/>
      <w:bookmarkStart w:id="208" w:name="_Toc409189269"/>
      <w:bookmarkStart w:id="209" w:name="_Toc409528594"/>
      <w:bookmarkStart w:id="210" w:name="_Toc409630298"/>
      <w:bookmarkStart w:id="211" w:name="_Toc409703743"/>
      <w:bookmarkStart w:id="212" w:name="_Toc409711907"/>
      <w:bookmarkStart w:id="213" w:name="_Toc409721643"/>
      <w:bookmarkStart w:id="214" w:name="_Toc409812299"/>
      <w:bookmarkStart w:id="215" w:name="_Toc282982393"/>
      <w:bookmarkStart w:id="216" w:name="_Toc409088826"/>
      <w:bookmarkStart w:id="217" w:name="_Toc409089020"/>
      <w:bookmarkStart w:id="218" w:name="_Toc409090144"/>
      <w:bookmarkStart w:id="219" w:name="_Toc409113392"/>
      <w:bookmarkStart w:id="220" w:name="_Toc409174175"/>
      <w:bookmarkStart w:id="221" w:name="_Toc409174869"/>
      <w:bookmarkStart w:id="222" w:name="_Toc283058701"/>
      <w:bookmarkStart w:id="223" w:name="_Toc409204494"/>
      <w:bookmarkStart w:id="224" w:name="_Toc409474885"/>
      <w:bookmarkStart w:id="225" w:name="_Toc409715650"/>
      <w:bookmarkStart w:id="226" w:name="_Toc409720798"/>
      <w:bookmarkStart w:id="227" w:name="_Toc409721885"/>
      <w:bookmarkStart w:id="228" w:name="_Toc409807610"/>
      <w:bookmarkStart w:id="229" w:name="_Toc283764522"/>
      <w:bookmarkStart w:id="230" w:name="_Toc409908888"/>
      <w:bookmarkStart w:id="231" w:name="_Toc410903028"/>
      <w:bookmarkStart w:id="232" w:name="_Toc410908289"/>
      <w:bookmarkStart w:id="233" w:name="_Toc410911032"/>
      <w:bookmarkStart w:id="234" w:name="_Toc410911305"/>
      <w:bookmarkStart w:id="235" w:name="_Toc410920393"/>
      <w:bookmarkStart w:id="236" w:name="_Toc410916934"/>
      <w:bookmarkStart w:id="237" w:name="_Toc411280020"/>
      <w:bookmarkStart w:id="238" w:name="_Toc411626748"/>
      <w:bookmarkStart w:id="239" w:name="_Toc411632289"/>
      <w:bookmarkStart w:id="240" w:name="_Toc411882199"/>
      <w:bookmarkStart w:id="241" w:name="_Toc411941208"/>
      <w:bookmarkStart w:id="242" w:name="_Toc285801656"/>
      <w:bookmarkStart w:id="243" w:name="_Toc411949683"/>
      <w:bookmarkStart w:id="244" w:name="_Toc412111323"/>
      <w:bookmarkStart w:id="245" w:name="_Toc285977927"/>
      <w:bookmarkStart w:id="246" w:name="_Toc412128090"/>
      <w:bookmarkStart w:id="247" w:name="_Toc286000055"/>
      <w:bookmarkStart w:id="248" w:name="_Toc412218538"/>
      <w:bookmarkStart w:id="249" w:name="_Toc412543826"/>
      <w:bookmarkStart w:id="250" w:name="_Toc412551571"/>
      <w:bookmarkStart w:id="251" w:name="_Toc412760440"/>
      <w:bookmarkStart w:id="252" w:name="_Toc453143371"/>
      <w:bookmarkStart w:id="253" w:name="_Ref468180852"/>
      <w:bookmarkStart w:id="254" w:name="_Ref469573325"/>
      <w:bookmarkStart w:id="255" w:name="_Toc407999217"/>
      <w:bookmarkStart w:id="256" w:name="_Toc408003452"/>
      <w:bookmarkStart w:id="257" w:name="_Toc408003695"/>
      <w:bookmarkStart w:id="258" w:name="_Toc408004451"/>
      <w:bookmarkStart w:id="259" w:name="_Toc408161694"/>
      <w:bookmarkStart w:id="260" w:name="_Toc408439926"/>
      <w:bookmarkStart w:id="261" w:name="_Toc408447027"/>
      <w:bookmarkStart w:id="262" w:name="_Toc408447291"/>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FB15860" w14:textId="6A47DA12" w:rsidR="009E669B" w:rsidRPr="009E669B" w:rsidRDefault="009E669B" w:rsidP="009E669B">
      <w:pPr>
        <w:pStyle w:val="3"/>
        <w:numPr>
          <w:ilvl w:val="0"/>
          <w:numId w:val="0"/>
        </w:numPr>
        <w:spacing w:before="0" w:line="271" w:lineRule="auto"/>
        <w:ind w:firstLine="709"/>
        <w:rPr>
          <w:sz w:val="24"/>
          <w:szCs w:val="24"/>
        </w:rPr>
      </w:pPr>
      <w:r>
        <w:rPr>
          <w:sz w:val="24"/>
          <w:szCs w:val="24"/>
        </w:rPr>
        <w:t xml:space="preserve">22.2 </w:t>
      </w:r>
      <w:r w:rsidRPr="009E669B">
        <w:rPr>
          <w:sz w:val="24"/>
          <w:szCs w:val="24"/>
        </w:rPr>
        <w:t>Коллегиальные органы по рассмотрению жалоб</w:t>
      </w:r>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p>
    <w:p w14:paraId="41982B20" w14:textId="6185E0D8" w:rsidR="009E669B" w:rsidRPr="009E669B" w:rsidRDefault="009E669B" w:rsidP="009E669B">
      <w:pPr>
        <w:pStyle w:val="4"/>
        <w:keepNext/>
        <w:numPr>
          <w:ilvl w:val="0"/>
          <w:numId w:val="0"/>
        </w:numPr>
        <w:spacing w:before="0" w:line="271" w:lineRule="auto"/>
        <w:ind w:firstLine="709"/>
        <w:rPr>
          <w:sz w:val="24"/>
          <w:szCs w:val="24"/>
        </w:rPr>
      </w:pPr>
      <w:bookmarkStart w:id="263" w:name="_Ref407995093"/>
      <w:bookmarkStart w:id="264" w:name="_Ref433645569"/>
      <w:bookmarkEnd w:id="255"/>
      <w:bookmarkEnd w:id="256"/>
      <w:bookmarkEnd w:id="257"/>
      <w:bookmarkEnd w:id="258"/>
      <w:bookmarkEnd w:id="259"/>
      <w:bookmarkEnd w:id="260"/>
      <w:bookmarkEnd w:id="261"/>
      <w:bookmarkEnd w:id="262"/>
      <w:r>
        <w:rPr>
          <w:sz w:val="24"/>
          <w:szCs w:val="24"/>
        </w:rPr>
        <w:t xml:space="preserve">22.2.1 </w:t>
      </w:r>
      <w:r w:rsidRPr="009E669B">
        <w:rPr>
          <w:sz w:val="24"/>
          <w:szCs w:val="24"/>
        </w:rPr>
        <w:t>Коллегиальными органами по рассмотрению в которых осуществляется процедура обжалования, являются Комиссия Корпорации и Комиссии ГО ХК (ИС).</w:t>
      </w:r>
      <w:bookmarkEnd w:id="263"/>
      <w:bookmarkEnd w:id="264"/>
    </w:p>
    <w:p w14:paraId="05BB32B6" w14:textId="113A7304" w:rsidR="009E669B" w:rsidRPr="009E669B" w:rsidRDefault="009E669B" w:rsidP="009E669B">
      <w:pPr>
        <w:pStyle w:val="4"/>
        <w:keepNext/>
        <w:numPr>
          <w:ilvl w:val="0"/>
          <w:numId w:val="0"/>
        </w:numPr>
        <w:spacing w:before="0" w:line="271" w:lineRule="auto"/>
        <w:ind w:firstLine="709"/>
        <w:rPr>
          <w:sz w:val="24"/>
          <w:szCs w:val="24"/>
        </w:rPr>
      </w:pPr>
      <w:r>
        <w:rPr>
          <w:sz w:val="24"/>
          <w:szCs w:val="24"/>
        </w:rPr>
        <w:t xml:space="preserve">22.2.2 </w:t>
      </w:r>
      <w:r w:rsidRPr="009E669B">
        <w:rPr>
          <w:sz w:val="24"/>
          <w:szCs w:val="24"/>
        </w:rPr>
        <w:t>К компетенции Комиссии ГО ХК (ИС) относится рассмотрение жалоб в отношении закупок, проводимых без привлечения организатора закупки заказчиками 3-го уровня, входящими в состав соответствующей ХК (ИС). К компетенции Комиссии Корпорации относится рассмотрение жалоб в отношении закупок, проводимых заказчиками любого уровня (за исключением жалоб, отнесённых к компетенции Комиссии ГО ХК (ИС)).</w:t>
      </w:r>
    </w:p>
    <w:p w14:paraId="7995198D" w14:textId="7D895EA4" w:rsidR="009E669B" w:rsidRPr="009E669B" w:rsidRDefault="009E669B" w:rsidP="009E669B">
      <w:pPr>
        <w:pStyle w:val="4"/>
        <w:numPr>
          <w:ilvl w:val="0"/>
          <w:numId w:val="0"/>
        </w:numPr>
        <w:spacing w:before="0" w:line="271" w:lineRule="auto"/>
        <w:ind w:firstLine="709"/>
        <w:rPr>
          <w:sz w:val="24"/>
          <w:szCs w:val="24"/>
        </w:rPr>
      </w:pPr>
      <w:r>
        <w:rPr>
          <w:sz w:val="24"/>
          <w:szCs w:val="24"/>
        </w:rPr>
        <w:t xml:space="preserve">22.2.3 </w:t>
      </w:r>
      <w:r w:rsidRPr="009E669B">
        <w:rPr>
          <w:sz w:val="24"/>
          <w:szCs w:val="24"/>
        </w:rPr>
        <w:t>Состав Комиссии Корпорации по рассмотрению жалоб утверждается генеральным директором Корпорации. Состав Комиссии ГО ХК (ИС) по рассмотрению жалоб утверждается руководителем соответствующей ГО ХК (ИС).</w:t>
      </w:r>
    </w:p>
    <w:p w14:paraId="68022138" w14:textId="21BF0F43" w:rsidR="009E669B" w:rsidRPr="009E669B" w:rsidRDefault="009E669B" w:rsidP="009E669B">
      <w:pPr>
        <w:pStyle w:val="4"/>
        <w:numPr>
          <w:ilvl w:val="0"/>
          <w:numId w:val="0"/>
        </w:numPr>
        <w:spacing w:before="0" w:line="271" w:lineRule="auto"/>
        <w:ind w:firstLine="709"/>
        <w:rPr>
          <w:sz w:val="24"/>
          <w:szCs w:val="24"/>
        </w:rPr>
      </w:pPr>
      <w:r>
        <w:rPr>
          <w:sz w:val="24"/>
          <w:szCs w:val="24"/>
        </w:rPr>
        <w:lastRenderedPageBreak/>
        <w:t xml:space="preserve">22.2.4 </w:t>
      </w:r>
      <w:r w:rsidRPr="009E669B">
        <w:rPr>
          <w:sz w:val="24"/>
          <w:szCs w:val="24"/>
        </w:rPr>
        <w:t xml:space="preserve">Порядок работы Комиссии, порядок подачи и рассмотрения жалоб устанавливается Положением о комиссии </w:t>
      </w:r>
      <w:r>
        <w:rPr>
          <w:sz w:val="24"/>
          <w:szCs w:val="24"/>
        </w:rPr>
        <w:t xml:space="preserve">   </w:t>
      </w:r>
      <w:r w:rsidRPr="009E669B">
        <w:rPr>
          <w:sz w:val="24"/>
          <w:szCs w:val="24"/>
        </w:rPr>
        <w:t>(</w:t>
      </w:r>
      <w:r>
        <w:rPr>
          <w:sz w:val="24"/>
          <w:szCs w:val="24"/>
        </w:rPr>
        <w:t>Приложение 9</w:t>
      </w:r>
      <w:r w:rsidRPr="009E669B">
        <w:rPr>
          <w:sz w:val="24"/>
          <w:szCs w:val="24"/>
        </w:rPr>
        <w:t>).</w:t>
      </w:r>
    </w:p>
    <w:p w14:paraId="34C149DF" w14:textId="25A264E9" w:rsidR="009E669B" w:rsidRPr="009E669B" w:rsidRDefault="009E669B" w:rsidP="009E669B">
      <w:pPr>
        <w:pStyle w:val="4"/>
        <w:keepNext/>
        <w:numPr>
          <w:ilvl w:val="0"/>
          <w:numId w:val="0"/>
        </w:numPr>
        <w:spacing w:before="0" w:line="271" w:lineRule="auto"/>
        <w:ind w:firstLine="709"/>
        <w:rPr>
          <w:sz w:val="24"/>
          <w:szCs w:val="24"/>
        </w:rPr>
      </w:pPr>
      <w:r>
        <w:rPr>
          <w:sz w:val="24"/>
          <w:szCs w:val="24"/>
        </w:rPr>
        <w:t xml:space="preserve">22.2.5 </w:t>
      </w:r>
      <w:r w:rsidRPr="009E669B">
        <w:rPr>
          <w:sz w:val="24"/>
          <w:szCs w:val="24"/>
        </w:rPr>
        <w:t>Комиссия в рамках своей компетенции выполняет следующие функции:</w:t>
      </w:r>
    </w:p>
    <w:p w14:paraId="763BB265" w14:textId="03C3CA2D"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(1) </w:t>
      </w:r>
      <w:r w:rsidRPr="009E669B">
        <w:rPr>
          <w:sz w:val="24"/>
          <w:szCs w:val="24"/>
        </w:rPr>
        <w:t>рассматривает жалобы на действия (бездействие) заказчика, организатора закупки, специализированной организации</w:t>
      </w:r>
      <w:r w:rsidRPr="009E669B">
        <w:rPr>
          <w:rFonts w:eastAsiaTheme="minorEastAsia"/>
          <w:sz w:val="24"/>
          <w:szCs w:val="24"/>
        </w:rPr>
        <w:t>;</w:t>
      </w:r>
    </w:p>
    <w:p w14:paraId="6B37CA58" w14:textId="092FDFAA"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(2) </w:t>
      </w:r>
      <w:r w:rsidRPr="009E669B">
        <w:rPr>
          <w:sz w:val="24"/>
          <w:szCs w:val="24"/>
        </w:rPr>
        <w:t>осуществляет рассмотрение материалов закупки, действий (бездействия) заказчика, организатора закупки, специализированной организации на предмет их соответствия требованиям законодательства, Положения и правовых актов Корпорации, принятых в его развитие;</w:t>
      </w:r>
    </w:p>
    <w:p w14:paraId="565A8356" w14:textId="0CA442E5"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(3) </w:t>
      </w:r>
      <w:r w:rsidRPr="009E669B">
        <w:rPr>
          <w:sz w:val="24"/>
          <w:szCs w:val="24"/>
        </w:rPr>
        <w:t>по результатам рассмотрения жалобы по существу составляет обязательное для рассмотрения заказчиком, организатором закупки, специализированной организацией заключение;</w:t>
      </w:r>
    </w:p>
    <w:p w14:paraId="696D4D56" w14:textId="14A6FF45"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(4) </w:t>
      </w:r>
      <w:r w:rsidRPr="009E669B">
        <w:rPr>
          <w:sz w:val="24"/>
          <w:szCs w:val="24"/>
        </w:rPr>
        <w:t>осуществляет сбор, обобщение и анализ информации о выявленных нарушениях в закупочной деятельности, о выполнении выданных рекомендаций; в установленном порядке направляет в органы управления заказчика, организатора закупки, специализированной организации предложения о проведении мероприятий, направленных на устранение выявленных нарушений, в том числе о привлечении к ответственности виновных лиц;</w:t>
      </w:r>
    </w:p>
    <w:p w14:paraId="213CC6F1" w14:textId="659BB6C2"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(5) </w:t>
      </w:r>
      <w:r w:rsidRPr="009E669B">
        <w:rPr>
          <w:sz w:val="24"/>
          <w:szCs w:val="24"/>
        </w:rPr>
        <w:t>осуществляет иные полномочия в установленной сфере деятельности.</w:t>
      </w:r>
    </w:p>
    <w:p w14:paraId="33A8D834" w14:textId="4A89D82E" w:rsidR="009E669B" w:rsidRPr="009E669B" w:rsidRDefault="009E669B" w:rsidP="009E669B">
      <w:pPr>
        <w:pStyle w:val="4"/>
        <w:keepNext/>
        <w:numPr>
          <w:ilvl w:val="0"/>
          <w:numId w:val="0"/>
        </w:numPr>
        <w:spacing w:before="0" w:line="271" w:lineRule="auto"/>
        <w:ind w:firstLine="709"/>
        <w:rPr>
          <w:sz w:val="24"/>
          <w:szCs w:val="24"/>
        </w:rPr>
      </w:pPr>
      <w:r>
        <w:rPr>
          <w:sz w:val="24"/>
          <w:szCs w:val="24"/>
        </w:rPr>
        <w:t xml:space="preserve">22.2.6 </w:t>
      </w:r>
      <w:r w:rsidRPr="009E669B">
        <w:rPr>
          <w:sz w:val="24"/>
          <w:szCs w:val="24"/>
        </w:rPr>
        <w:t>При рассмотрени</w:t>
      </w:r>
      <w:r>
        <w:rPr>
          <w:sz w:val="24"/>
          <w:szCs w:val="24"/>
        </w:rPr>
        <w:t>и</w:t>
      </w:r>
      <w:r w:rsidRPr="009E669B">
        <w:rPr>
          <w:sz w:val="24"/>
          <w:szCs w:val="24"/>
        </w:rPr>
        <w:t xml:space="preserve"> жалобы в рамках своей компетенции  Комиссия уполномочена:</w:t>
      </w:r>
    </w:p>
    <w:p w14:paraId="6F7B15C2" w14:textId="25373DD2"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(1) </w:t>
      </w:r>
      <w:r w:rsidRPr="009E669B">
        <w:rPr>
          <w:sz w:val="24"/>
          <w:szCs w:val="24"/>
        </w:rPr>
        <w:t>запрашивать у заявителя, заказчика, организатора закупки, специализированной организации, привлечённых к проведению обжалуемой закупки, документы и сведения, касающиеся обжалуемой закупки;</w:t>
      </w:r>
    </w:p>
    <w:p w14:paraId="5FFEAFA2" w14:textId="534B6459"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(2) </w:t>
      </w:r>
      <w:r w:rsidRPr="009E669B">
        <w:rPr>
          <w:sz w:val="24"/>
          <w:szCs w:val="24"/>
        </w:rPr>
        <w:t>приглашать на заседание Комиссии представителей заявителя, заказчика, организатора закупки, специализированной организации, и получать от них возражения, пояснения по предмету жалобы;</w:t>
      </w:r>
    </w:p>
    <w:p w14:paraId="48A4B2F1" w14:textId="0C6C2D9B"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(3) </w:t>
      </w:r>
      <w:r w:rsidRPr="009E669B">
        <w:rPr>
          <w:sz w:val="24"/>
          <w:szCs w:val="24"/>
        </w:rPr>
        <w:t>принимать решение по результатам рассмотрения жалобы (п. 22.4.1 Положения), формировать заключение и выдавать заказчику, организатору закупки, специализированной организации рекомендации по устранению допущенных нарушений, в том числе рекомендации об отмене процедуры закупки, об отказе от заключения договора по результатам закупки;</w:t>
      </w:r>
    </w:p>
    <w:p w14:paraId="7171A043" w14:textId="3DBDAF84"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(4) </w:t>
      </w:r>
      <w:r w:rsidRPr="009E669B">
        <w:rPr>
          <w:sz w:val="24"/>
          <w:szCs w:val="24"/>
        </w:rPr>
        <w:t>информировать органы управления заказчика, организатора закупки, специализированной организации о выявленных нарушениях и вносить предложения о проведении мероприятий, направленных на устранение выявленных нарушений, в том числе о привлечении к ответственности виновных лиц.</w:t>
      </w:r>
    </w:p>
    <w:p w14:paraId="2F1E2CF1" w14:textId="31031D7E" w:rsidR="009E669B" w:rsidRPr="009E669B" w:rsidRDefault="009E669B" w:rsidP="009E669B">
      <w:pPr>
        <w:pStyle w:val="4"/>
        <w:keepNext/>
        <w:numPr>
          <w:ilvl w:val="0"/>
          <w:numId w:val="0"/>
        </w:numPr>
        <w:spacing w:before="0" w:line="271" w:lineRule="auto"/>
        <w:ind w:firstLine="709"/>
        <w:rPr>
          <w:sz w:val="24"/>
          <w:szCs w:val="24"/>
        </w:rPr>
      </w:pPr>
      <w:r>
        <w:rPr>
          <w:sz w:val="24"/>
          <w:szCs w:val="24"/>
        </w:rPr>
        <w:t xml:space="preserve">22.2.7 </w:t>
      </w:r>
      <w:r w:rsidRPr="009E669B">
        <w:rPr>
          <w:sz w:val="24"/>
          <w:szCs w:val="24"/>
        </w:rPr>
        <w:t>Деятельность Комиссии не распространяется на рассмотрение жалоб по закупкам:</w:t>
      </w:r>
    </w:p>
    <w:p w14:paraId="33AEE41B" w14:textId="5F8F351A"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(1) </w:t>
      </w:r>
      <w:r w:rsidRPr="009E669B">
        <w:rPr>
          <w:sz w:val="24"/>
          <w:szCs w:val="24"/>
        </w:rPr>
        <w:t>содержащим сведения, составляющие государственную тайну;</w:t>
      </w:r>
    </w:p>
    <w:p w14:paraId="5771AF62" w14:textId="13F5077B" w:rsidR="009E669B" w:rsidRDefault="009E669B" w:rsidP="009E669B">
      <w:pPr>
        <w:pStyle w:val="5"/>
        <w:numPr>
          <w:ilvl w:val="0"/>
          <w:numId w:val="0"/>
        </w:numPr>
        <w:spacing w:before="0" w:line="271" w:lineRule="auto"/>
        <w:ind w:firstLine="709"/>
        <w:rPr>
          <w:sz w:val="24"/>
          <w:szCs w:val="24"/>
        </w:rPr>
      </w:pPr>
      <w:r>
        <w:rPr>
          <w:sz w:val="24"/>
          <w:szCs w:val="24"/>
        </w:rPr>
        <w:t xml:space="preserve">(2) </w:t>
      </w:r>
      <w:r w:rsidRPr="009E669B">
        <w:rPr>
          <w:sz w:val="24"/>
          <w:szCs w:val="24"/>
        </w:rPr>
        <w:t>проводимым в соответствии с Законом 44-ФЗ.</w:t>
      </w:r>
    </w:p>
    <w:p w14:paraId="3A2CB5C7" w14:textId="77777777" w:rsidR="009E669B" w:rsidRPr="009E669B" w:rsidRDefault="009E669B" w:rsidP="009E669B">
      <w:pPr>
        <w:pStyle w:val="5"/>
        <w:numPr>
          <w:ilvl w:val="0"/>
          <w:numId w:val="0"/>
        </w:numPr>
        <w:spacing w:before="0" w:line="271" w:lineRule="auto"/>
        <w:ind w:firstLine="709"/>
        <w:rPr>
          <w:sz w:val="24"/>
          <w:szCs w:val="24"/>
        </w:rPr>
      </w:pPr>
    </w:p>
    <w:p w14:paraId="3F6218B2" w14:textId="604660B1" w:rsidR="009E669B" w:rsidRPr="009E669B" w:rsidRDefault="009E669B" w:rsidP="009E669B">
      <w:pPr>
        <w:pStyle w:val="3"/>
        <w:numPr>
          <w:ilvl w:val="0"/>
          <w:numId w:val="0"/>
        </w:numPr>
        <w:spacing w:before="0" w:line="271" w:lineRule="auto"/>
        <w:ind w:firstLine="709"/>
        <w:rPr>
          <w:sz w:val="24"/>
          <w:szCs w:val="24"/>
          <w:lang w:eastAsia="en-US"/>
        </w:rPr>
      </w:pPr>
      <w:bookmarkStart w:id="265" w:name="_Toc412760441"/>
      <w:bookmarkStart w:id="266" w:name="_Toc412551572"/>
      <w:bookmarkStart w:id="267" w:name="_Toc412543827"/>
      <w:bookmarkStart w:id="268" w:name="_Toc412218539"/>
      <w:bookmarkStart w:id="269" w:name="_Toc286000056"/>
      <w:bookmarkStart w:id="270" w:name="_Toc412128091"/>
      <w:bookmarkStart w:id="271" w:name="_Toc285977928"/>
      <w:bookmarkStart w:id="272" w:name="_Toc412111324"/>
      <w:bookmarkStart w:id="273" w:name="_Toc411949684"/>
      <w:bookmarkStart w:id="274" w:name="_Toc285801657"/>
      <w:bookmarkStart w:id="275" w:name="_Toc411941209"/>
      <w:bookmarkStart w:id="276" w:name="_Toc411882200"/>
      <w:bookmarkStart w:id="277" w:name="_Toc411632290"/>
      <w:bookmarkStart w:id="278" w:name="_Toc411626749"/>
      <w:bookmarkStart w:id="279" w:name="_Toc411280021"/>
      <w:bookmarkStart w:id="280" w:name="_Toc410916935"/>
      <w:bookmarkStart w:id="281" w:name="_Toc410920394"/>
      <w:bookmarkStart w:id="282" w:name="_Toc410911306"/>
      <w:bookmarkStart w:id="283" w:name="_Toc410911033"/>
      <w:bookmarkStart w:id="284" w:name="_Toc410908290"/>
      <w:bookmarkStart w:id="285" w:name="_Toc410903029"/>
      <w:bookmarkStart w:id="286" w:name="_Toc409908889"/>
      <w:bookmarkStart w:id="287" w:name="_Toc283764523"/>
      <w:bookmarkStart w:id="288" w:name="_Toc409812300"/>
      <w:bookmarkStart w:id="289" w:name="_Toc409807611"/>
      <w:bookmarkStart w:id="290" w:name="_Toc409721886"/>
      <w:bookmarkStart w:id="291" w:name="_Toc409720799"/>
      <w:bookmarkStart w:id="292" w:name="_Toc409721644"/>
      <w:bookmarkStart w:id="293" w:name="_Toc409715651"/>
      <w:bookmarkStart w:id="294" w:name="_Toc409711908"/>
      <w:bookmarkStart w:id="295" w:name="_Toc409703744"/>
      <w:bookmarkStart w:id="296" w:name="_Toc409630299"/>
      <w:bookmarkStart w:id="297" w:name="_Toc409528595"/>
      <w:bookmarkStart w:id="298" w:name="_Toc409474886"/>
      <w:bookmarkStart w:id="299" w:name="_Toc409204495"/>
      <w:bookmarkStart w:id="300" w:name="_Toc283058702"/>
      <w:bookmarkStart w:id="301" w:name="_Toc409189270"/>
      <w:bookmarkStart w:id="302" w:name="_Toc409174870"/>
      <w:bookmarkStart w:id="303" w:name="_Toc409174176"/>
      <w:bookmarkStart w:id="304" w:name="_Toc409113393"/>
      <w:bookmarkStart w:id="305" w:name="_Toc409090600"/>
      <w:bookmarkStart w:id="306" w:name="_Toc409090145"/>
      <w:bookmarkStart w:id="307" w:name="_Toc409089713"/>
      <w:bookmarkStart w:id="308" w:name="_Ref469573343"/>
      <w:bookmarkStart w:id="309" w:name="_Ref468180871"/>
      <w:bookmarkStart w:id="310" w:name="_Toc453143372"/>
      <w:r>
        <w:rPr>
          <w:sz w:val="24"/>
          <w:szCs w:val="24"/>
        </w:rPr>
        <w:t xml:space="preserve">22.3 </w:t>
      </w:r>
      <w:r w:rsidRPr="009E669B">
        <w:rPr>
          <w:sz w:val="24"/>
          <w:szCs w:val="24"/>
        </w:rPr>
        <w:t>Сроки направления жалобы</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9E669B">
        <w:rPr>
          <w:sz w:val="24"/>
          <w:szCs w:val="24"/>
        </w:rPr>
        <w:t xml:space="preserve"> и порядок ее рассмотрения</w:t>
      </w:r>
      <w:bookmarkEnd w:id="308"/>
      <w:bookmarkEnd w:id="309"/>
      <w:bookmarkEnd w:id="310"/>
    </w:p>
    <w:p w14:paraId="315A3331" w14:textId="0709E8F9" w:rsidR="009E669B" w:rsidRPr="009E669B" w:rsidRDefault="009E669B" w:rsidP="009E669B">
      <w:pPr>
        <w:pStyle w:val="4"/>
        <w:numPr>
          <w:ilvl w:val="0"/>
          <w:numId w:val="0"/>
        </w:numPr>
        <w:spacing w:before="0" w:line="271" w:lineRule="auto"/>
        <w:ind w:firstLine="709"/>
        <w:rPr>
          <w:sz w:val="24"/>
          <w:szCs w:val="24"/>
        </w:rPr>
      </w:pPr>
      <w:bookmarkStart w:id="311" w:name="_Ref407713749"/>
      <w:bookmarkStart w:id="312" w:name="_Toc407992788"/>
      <w:bookmarkStart w:id="313" w:name="_Toc407720559"/>
      <w:bookmarkStart w:id="314" w:name="_Toc407723129"/>
      <w:bookmarkStart w:id="315" w:name="_Toc407716877"/>
      <w:bookmarkStart w:id="316" w:name="_Toc407714712"/>
      <w:r>
        <w:rPr>
          <w:sz w:val="24"/>
          <w:szCs w:val="24"/>
        </w:rPr>
        <w:t xml:space="preserve">22.3.1 </w:t>
      </w:r>
      <w:r w:rsidRPr="009E669B">
        <w:rPr>
          <w:sz w:val="24"/>
          <w:szCs w:val="24"/>
        </w:rPr>
        <w:t>Жалоба может быть подана заявителем в следующие сроки с момента официального размещения извещения и документации о закупке:</w:t>
      </w:r>
      <w:bookmarkEnd w:id="311"/>
    </w:p>
    <w:p w14:paraId="6C6AA010" w14:textId="223B3B4D"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(1) </w:t>
      </w:r>
      <w:r w:rsidRPr="009E669B">
        <w:rPr>
          <w:sz w:val="24"/>
          <w:szCs w:val="24"/>
        </w:rPr>
        <w:t>до момента окончания срока подачи заявок, установленного в документации о закупке (в случае если предметом обжалования является содержание извещения, документации о закупке);</w:t>
      </w:r>
    </w:p>
    <w:p w14:paraId="518B67AB" w14:textId="555EBE35"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(2) </w:t>
      </w:r>
      <w:r w:rsidRPr="009E669B">
        <w:rPr>
          <w:sz w:val="24"/>
          <w:szCs w:val="24"/>
        </w:rPr>
        <w:t>не позднее 10 (десяти) дней со дня официального размещения протокола, содержащего сведения об обжалуемых действиях(в случае, если предметом обжалования являются действия заказчика, организатора закупки, специализированной организации);</w:t>
      </w:r>
    </w:p>
    <w:p w14:paraId="6C14EDA6" w14:textId="2EB3CACD" w:rsidR="009E669B" w:rsidRPr="009E669B" w:rsidRDefault="009E669B" w:rsidP="009E669B">
      <w:pPr>
        <w:pStyle w:val="5"/>
        <w:numPr>
          <w:ilvl w:val="0"/>
          <w:numId w:val="0"/>
        </w:numPr>
        <w:spacing w:before="0" w:line="271" w:lineRule="auto"/>
        <w:ind w:firstLine="709"/>
        <w:rPr>
          <w:sz w:val="24"/>
          <w:szCs w:val="24"/>
        </w:rPr>
      </w:pPr>
      <w:r>
        <w:rPr>
          <w:sz w:val="24"/>
          <w:szCs w:val="24"/>
        </w:rPr>
        <w:t xml:space="preserve">(3) </w:t>
      </w:r>
      <w:r w:rsidRPr="009E669B">
        <w:rPr>
          <w:sz w:val="24"/>
          <w:szCs w:val="24"/>
        </w:rPr>
        <w:t>не позднее 10 (десяти) дней со дня истечения установленного законом или Положением срока для осуществления соответствующих действий (в случае, если предметом обжалования является бездействие заказчика, организатора закупки, специализированной организации).</w:t>
      </w:r>
    </w:p>
    <w:p w14:paraId="79EDF409" w14:textId="4277E241" w:rsidR="009E669B" w:rsidRDefault="009E669B" w:rsidP="009E669B">
      <w:pPr>
        <w:pStyle w:val="4"/>
        <w:numPr>
          <w:ilvl w:val="0"/>
          <w:numId w:val="0"/>
        </w:numPr>
        <w:spacing w:before="0" w:line="271" w:lineRule="auto"/>
        <w:ind w:firstLine="709"/>
        <w:rPr>
          <w:sz w:val="24"/>
          <w:szCs w:val="24"/>
        </w:rPr>
      </w:pPr>
      <w:r>
        <w:rPr>
          <w:sz w:val="24"/>
          <w:szCs w:val="24"/>
        </w:rPr>
        <w:t xml:space="preserve">22.3.2 </w:t>
      </w:r>
      <w:r w:rsidRPr="009E669B">
        <w:rPr>
          <w:sz w:val="24"/>
          <w:szCs w:val="24"/>
        </w:rPr>
        <w:t>При передаче жалобы Комиссией, не имеющей полномочий для её рассмотрения, в уполномоченную Комиссию в порядке, установленном Положением о комиссии, датой подачи жалобы является день поступления жалобы в Комиссию, не имеющей полномочий для её рассмотрения.</w:t>
      </w:r>
    </w:p>
    <w:p w14:paraId="06F8587F" w14:textId="77777777" w:rsidR="009E669B" w:rsidRPr="009E669B" w:rsidRDefault="009E669B" w:rsidP="009E669B">
      <w:pPr>
        <w:pStyle w:val="4"/>
        <w:numPr>
          <w:ilvl w:val="0"/>
          <w:numId w:val="0"/>
        </w:numPr>
        <w:spacing w:before="0" w:line="271" w:lineRule="auto"/>
        <w:rPr>
          <w:sz w:val="24"/>
          <w:szCs w:val="24"/>
        </w:rPr>
      </w:pPr>
    </w:p>
    <w:p w14:paraId="38B7EB7D" w14:textId="1380A167" w:rsidR="009E669B" w:rsidRPr="009E669B" w:rsidRDefault="009E669B" w:rsidP="002D5903">
      <w:pPr>
        <w:pStyle w:val="3"/>
        <w:numPr>
          <w:ilvl w:val="0"/>
          <w:numId w:val="0"/>
        </w:numPr>
        <w:spacing w:before="0" w:line="271" w:lineRule="auto"/>
        <w:ind w:firstLine="709"/>
        <w:rPr>
          <w:sz w:val="24"/>
          <w:szCs w:val="24"/>
        </w:rPr>
      </w:pPr>
      <w:bookmarkStart w:id="317" w:name="_Ref469573354"/>
      <w:bookmarkStart w:id="318" w:name="_Ref468180881"/>
      <w:bookmarkStart w:id="319" w:name="_Toc453143373"/>
      <w:bookmarkStart w:id="320" w:name="_Toc443309747"/>
      <w:bookmarkStart w:id="321" w:name="_Toc412760443"/>
      <w:bookmarkStart w:id="322" w:name="_Toc412551574"/>
      <w:bookmarkStart w:id="323" w:name="_Toc412543829"/>
      <w:bookmarkStart w:id="324" w:name="_Toc412218541"/>
      <w:bookmarkStart w:id="325" w:name="_Toc286000058"/>
      <w:bookmarkStart w:id="326" w:name="_Toc412128093"/>
      <w:bookmarkStart w:id="327" w:name="_Toc285977930"/>
      <w:bookmarkStart w:id="328" w:name="_Toc412111326"/>
      <w:bookmarkStart w:id="329" w:name="_Toc411949686"/>
      <w:bookmarkStart w:id="330" w:name="_Toc285801659"/>
      <w:bookmarkStart w:id="331" w:name="_Toc411941211"/>
      <w:bookmarkStart w:id="332" w:name="_Toc411882202"/>
      <w:bookmarkStart w:id="333" w:name="_Toc411632292"/>
      <w:bookmarkStart w:id="334" w:name="_Toc411626751"/>
      <w:bookmarkStart w:id="335" w:name="_Toc411280023"/>
      <w:bookmarkStart w:id="336" w:name="_Toc410916937"/>
      <w:bookmarkStart w:id="337" w:name="_Toc410920396"/>
      <w:bookmarkStart w:id="338" w:name="_Toc410911308"/>
      <w:bookmarkStart w:id="339" w:name="_Toc410911035"/>
      <w:bookmarkStart w:id="340" w:name="_Toc410908292"/>
      <w:bookmarkStart w:id="341" w:name="_Toc410903031"/>
      <w:bookmarkStart w:id="342" w:name="_Toc409908891"/>
      <w:bookmarkStart w:id="343" w:name="_Toc283764525"/>
      <w:bookmarkStart w:id="344" w:name="_Toc409812302"/>
      <w:bookmarkStart w:id="345" w:name="_Toc409807613"/>
      <w:bookmarkStart w:id="346" w:name="_Toc409721888"/>
      <w:bookmarkStart w:id="347" w:name="_Toc409720801"/>
      <w:bookmarkStart w:id="348" w:name="_Toc409721646"/>
      <w:bookmarkStart w:id="349" w:name="_Toc409715653"/>
      <w:bookmarkStart w:id="350" w:name="_Toc409711910"/>
      <w:bookmarkStart w:id="351" w:name="_Toc409703746"/>
      <w:bookmarkStart w:id="352" w:name="_Toc409630301"/>
      <w:bookmarkStart w:id="353" w:name="_Toc409528597"/>
      <w:bookmarkStart w:id="354" w:name="_Toc409474888"/>
      <w:bookmarkStart w:id="355" w:name="_Toc409204497"/>
      <w:bookmarkStart w:id="356" w:name="_Toc283058704"/>
      <w:bookmarkStart w:id="357" w:name="_Toc409189272"/>
      <w:bookmarkStart w:id="358" w:name="_Toc409174872"/>
      <w:bookmarkStart w:id="359" w:name="_Toc409174178"/>
      <w:bookmarkStart w:id="360" w:name="_Toc409113395"/>
      <w:bookmarkStart w:id="361" w:name="_Toc409090602"/>
      <w:bookmarkStart w:id="362" w:name="_Toc409090147"/>
      <w:bookmarkStart w:id="363" w:name="_Toc409089715"/>
      <w:bookmarkStart w:id="364" w:name="_Toc409089024"/>
      <w:bookmarkStart w:id="365" w:name="_Toc409088830"/>
      <w:bookmarkStart w:id="366" w:name="_Toc282982397"/>
      <w:bookmarkStart w:id="367" w:name="_Toc408842402"/>
      <w:bookmarkStart w:id="368" w:name="_Toc408840977"/>
      <w:bookmarkStart w:id="369" w:name="_Toc408780914"/>
      <w:bookmarkStart w:id="370" w:name="_Toc408779318"/>
      <w:bookmarkStart w:id="371" w:name="_Toc408776123"/>
      <w:bookmarkStart w:id="372" w:name="_Toc408447295"/>
      <w:bookmarkStart w:id="373" w:name="_Toc408447031"/>
      <w:bookmarkStart w:id="374" w:name="_Toc408439930"/>
      <w:bookmarkStart w:id="375" w:name="_Toc408161698"/>
      <w:bookmarkStart w:id="376" w:name="_Toc408004455"/>
      <w:bookmarkStart w:id="377" w:name="_Toc408003699"/>
      <w:bookmarkStart w:id="378" w:name="_Toc408003456"/>
      <w:bookmarkStart w:id="379" w:name="_Toc407999221"/>
      <w:bookmarkStart w:id="380" w:name="_Toc407992789"/>
      <w:bookmarkStart w:id="381" w:name="_Toc407720560"/>
      <w:bookmarkStart w:id="382" w:name="_Toc407723130"/>
      <w:bookmarkStart w:id="383" w:name="_Toc407716878"/>
      <w:bookmarkStart w:id="384" w:name="_Toc407714713"/>
      <w:bookmarkStart w:id="385" w:name="_Toc407296933"/>
      <w:bookmarkStart w:id="386" w:name="_Toc407300383"/>
      <w:bookmarkStart w:id="387" w:name="_Toc407291583"/>
      <w:bookmarkStart w:id="388" w:name="_Toc407284855"/>
      <w:bookmarkStart w:id="389" w:name="_Toc368984344"/>
      <w:r>
        <w:rPr>
          <w:sz w:val="24"/>
          <w:szCs w:val="24"/>
        </w:rPr>
        <w:lastRenderedPageBreak/>
        <w:t xml:space="preserve">22.4 </w:t>
      </w:r>
      <w:r w:rsidRPr="009E669B">
        <w:rPr>
          <w:sz w:val="24"/>
          <w:szCs w:val="24"/>
        </w:rPr>
        <w:t>Действия, осуществляемые по результатам рассмотрения жалобы</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14:paraId="02D1FBBF" w14:textId="48BC9E18" w:rsidR="009E669B" w:rsidRPr="009E669B" w:rsidRDefault="009E669B" w:rsidP="002D5903">
      <w:pPr>
        <w:pStyle w:val="4"/>
        <w:numPr>
          <w:ilvl w:val="0"/>
          <w:numId w:val="0"/>
        </w:numPr>
        <w:spacing w:before="0" w:line="271" w:lineRule="auto"/>
        <w:ind w:firstLine="709"/>
        <w:rPr>
          <w:sz w:val="24"/>
          <w:szCs w:val="24"/>
        </w:rPr>
      </w:pPr>
      <w:r>
        <w:rPr>
          <w:sz w:val="24"/>
          <w:szCs w:val="24"/>
        </w:rPr>
        <w:t xml:space="preserve">22.4.1 </w:t>
      </w:r>
      <w:r w:rsidRPr="009E669B">
        <w:rPr>
          <w:sz w:val="24"/>
          <w:szCs w:val="24"/>
        </w:rPr>
        <w:t>По результатам рассмотрения жалобы Комиссия принимает одно из следующих решений:</w:t>
      </w:r>
    </w:p>
    <w:p w14:paraId="4CB37FFD" w14:textId="51DD5762" w:rsidR="009E669B" w:rsidRPr="009E669B" w:rsidRDefault="002D5903" w:rsidP="002D5903">
      <w:pPr>
        <w:pStyle w:val="5"/>
        <w:numPr>
          <w:ilvl w:val="0"/>
          <w:numId w:val="0"/>
        </w:numPr>
        <w:spacing w:before="0" w:line="271" w:lineRule="auto"/>
        <w:ind w:left="709"/>
        <w:rPr>
          <w:sz w:val="24"/>
          <w:szCs w:val="24"/>
        </w:rPr>
      </w:pPr>
      <w:r>
        <w:rPr>
          <w:sz w:val="24"/>
          <w:szCs w:val="24"/>
        </w:rPr>
        <w:t xml:space="preserve">(1) </w:t>
      </w:r>
      <w:r w:rsidR="009E669B" w:rsidRPr="009E669B">
        <w:rPr>
          <w:sz w:val="24"/>
          <w:szCs w:val="24"/>
        </w:rPr>
        <w:t xml:space="preserve">признать жалобу необоснованной; </w:t>
      </w:r>
    </w:p>
    <w:p w14:paraId="1D41F032" w14:textId="3A5F36B2" w:rsidR="009E669B" w:rsidRPr="009E669B" w:rsidRDefault="004D2215" w:rsidP="004D2215">
      <w:pPr>
        <w:pStyle w:val="5"/>
        <w:numPr>
          <w:ilvl w:val="0"/>
          <w:numId w:val="0"/>
        </w:numPr>
        <w:spacing w:before="0" w:line="271" w:lineRule="auto"/>
        <w:ind w:left="709"/>
        <w:rPr>
          <w:sz w:val="24"/>
          <w:szCs w:val="24"/>
        </w:rPr>
      </w:pPr>
      <w:r>
        <w:rPr>
          <w:sz w:val="24"/>
          <w:szCs w:val="24"/>
        </w:rPr>
        <w:t xml:space="preserve">(2) </w:t>
      </w:r>
      <w:r w:rsidR="009E669B" w:rsidRPr="009E669B">
        <w:rPr>
          <w:sz w:val="24"/>
          <w:szCs w:val="24"/>
        </w:rPr>
        <w:t xml:space="preserve">признать жалобу обоснованной (частично обоснованной). </w:t>
      </w:r>
    </w:p>
    <w:p w14:paraId="7624CED0" w14:textId="185B3402" w:rsidR="009E669B" w:rsidRPr="00925240" w:rsidRDefault="00925240" w:rsidP="00925240">
      <w:pPr>
        <w:pStyle w:val="4"/>
        <w:numPr>
          <w:ilvl w:val="0"/>
          <w:numId w:val="0"/>
        </w:numPr>
        <w:spacing w:before="0" w:line="271" w:lineRule="auto"/>
        <w:ind w:left="709"/>
        <w:rPr>
          <w:sz w:val="24"/>
          <w:szCs w:val="24"/>
        </w:rPr>
      </w:pPr>
      <w:r>
        <w:rPr>
          <w:sz w:val="24"/>
          <w:szCs w:val="24"/>
        </w:rPr>
        <w:t xml:space="preserve">22.4.2 </w:t>
      </w:r>
      <w:r w:rsidR="009E669B" w:rsidRPr="009E669B">
        <w:rPr>
          <w:sz w:val="24"/>
          <w:szCs w:val="24"/>
        </w:rPr>
        <w:t>Комиссия принимает решение с учетом всех выявленных нарушений законодательства, Положения и правовых актов Корпорации, принятых в его развитие.</w:t>
      </w:r>
      <w:bookmarkEnd w:id="172"/>
      <w:bookmarkEnd w:id="173"/>
      <w:bookmarkEnd w:id="174"/>
      <w:bookmarkEnd w:id="175"/>
      <w:bookmarkEnd w:id="176"/>
      <w:bookmarkEnd w:id="177"/>
      <w:bookmarkEnd w:id="312"/>
      <w:bookmarkEnd w:id="313"/>
      <w:bookmarkEnd w:id="314"/>
      <w:bookmarkEnd w:id="315"/>
      <w:bookmarkEnd w:id="316"/>
      <w:r w:rsidR="009E669B" w:rsidRPr="00925240">
        <w:rPr>
          <w:sz w:val="24"/>
          <w:szCs w:val="24"/>
        </w:rPr>
        <w:t>»</w:t>
      </w:r>
    </w:p>
    <w:p w14:paraId="3C851274" w14:textId="77777777" w:rsidR="009135A9" w:rsidRDefault="009135A9" w:rsidP="00E71132">
      <w:pPr>
        <w:pStyle w:val="a4"/>
        <w:spacing w:after="0" w:line="271" w:lineRule="auto"/>
        <w:ind w:left="0" w:firstLine="709"/>
        <w:jc w:val="both"/>
        <w:rPr>
          <w:rFonts w:ascii="Proxima Nova ExCn Rg" w:eastAsia="Times New Roman" w:hAnsi="Proxima Nova ExCn Rg" w:cs="Times New Roman"/>
          <w:sz w:val="24"/>
          <w:szCs w:val="24"/>
        </w:rPr>
      </w:pPr>
    </w:p>
    <w:p w14:paraId="1903A95D" w14:textId="26FE587D" w:rsidR="009135A9" w:rsidRDefault="009135A9" w:rsidP="00E71132">
      <w:pPr>
        <w:pStyle w:val="a4"/>
        <w:numPr>
          <w:ilvl w:val="0"/>
          <w:numId w:val="2"/>
        </w:numPr>
        <w:spacing w:after="0" w:line="271" w:lineRule="auto"/>
        <w:ind w:left="0"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Приложении 1:</w:t>
      </w:r>
    </w:p>
    <w:p w14:paraId="14190130" w14:textId="77777777" w:rsidR="009135A9" w:rsidRPr="009135A9" w:rsidRDefault="009135A9" w:rsidP="00E71132">
      <w:pPr>
        <w:pStyle w:val="a4"/>
        <w:spacing w:after="0" w:line="271" w:lineRule="auto"/>
        <w:ind w:left="0" w:firstLine="709"/>
        <w:rPr>
          <w:rFonts w:ascii="Proxima Nova ExCn Rg" w:eastAsia="Times New Roman" w:hAnsi="Proxima Nova ExCn Rg" w:cs="Times New Roman"/>
          <w:sz w:val="24"/>
          <w:szCs w:val="24"/>
        </w:rPr>
      </w:pPr>
    </w:p>
    <w:p w14:paraId="161A9028" w14:textId="4409B966" w:rsidR="009135A9" w:rsidRPr="001E1A56" w:rsidRDefault="009135A9" w:rsidP="00E71132">
      <w:pPr>
        <w:pStyle w:val="ConsPlusTitle"/>
        <w:numPr>
          <w:ilvl w:val="0"/>
          <w:numId w:val="10"/>
        </w:numPr>
        <w:spacing w:line="271" w:lineRule="auto"/>
        <w:ind w:left="0" w:firstLine="709"/>
        <w:jc w:val="both"/>
        <w:rPr>
          <w:rFonts w:ascii="Proxima Nova ExCn Rg" w:hAnsi="Proxima Nova ExCn Rg" w:cs="Times New Roman"/>
          <w:b w:val="0"/>
          <w:sz w:val="24"/>
          <w:szCs w:val="24"/>
        </w:rPr>
      </w:pPr>
      <w:r w:rsidRPr="001E1A56">
        <w:rPr>
          <w:rFonts w:ascii="Proxima Nova ExCn Rg" w:hAnsi="Proxima Nova ExCn Rg" w:cs="Times New Roman"/>
          <w:b w:val="0"/>
          <w:sz w:val="24"/>
          <w:szCs w:val="24"/>
        </w:rPr>
        <w:t>пункт 3.1 изложить в следующей редакции:</w:t>
      </w:r>
    </w:p>
    <w:p w14:paraId="48B51728" w14:textId="342E07CF" w:rsidR="009135A9" w:rsidRDefault="009135A9" w:rsidP="00E71132">
      <w:pPr>
        <w:spacing w:after="0" w:line="271" w:lineRule="auto"/>
        <w:ind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«3.1</w:t>
      </w:r>
      <w:r w:rsidRPr="009135A9">
        <w:rPr>
          <w:rFonts w:ascii="Proxima Nova ExCn Rg" w:eastAsia="Times New Roman" w:hAnsi="Proxima Nova ExCn Rg" w:cs="Times New Roman"/>
          <w:sz w:val="24"/>
          <w:szCs w:val="24"/>
        </w:rPr>
        <w:tab/>
        <w:t>Каждый член ЗК, обладающий правом голоса, обладает одним голосом при принятии решений по вопросам, рассматриваемым на заседании соответствующей ЗК.</w:t>
      </w:r>
      <w:r>
        <w:rPr>
          <w:rFonts w:ascii="Proxima Nova ExCn Rg" w:eastAsia="Times New Roman" w:hAnsi="Proxima Nova ExCn Rg" w:cs="Times New Roman"/>
          <w:sz w:val="24"/>
          <w:szCs w:val="24"/>
        </w:rPr>
        <w:t>»;</w:t>
      </w:r>
    </w:p>
    <w:p w14:paraId="2101C0C6" w14:textId="77777777" w:rsidR="0037085F" w:rsidRPr="009135A9" w:rsidRDefault="0037085F" w:rsidP="00781417">
      <w:pPr>
        <w:spacing w:after="0" w:line="271" w:lineRule="auto"/>
        <w:ind w:firstLine="709"/>
        <w:jc w:val="both"/>
        <w:rPr>
          <w:rFonts w:ascii="Proxima Nova ExCn Rg" w:eastAsia="Times New Roman" w:hAnsi="Proxima Nova ExCn Rg" w:cs="Times New Roman"/>
          <w:sz w:val="24"/>
          <w:szCs w:val="24"/>
        </w:rPr>
      </w:pPr>
    </w:p>
    <w:p w14:paraId="62C07D17" w14:textId="7882F245" w:rsidR="009135A9" w:rsidRPr="001E1A56" w:rsidRDefault="009135A9" w:rsidP="00781417">
      <w:pPr>
        <w:pStyle w:val="ConsPlusTitle"/>
        <w:numPr>
          <w:ilvl w:val="0"/>
          <w:numId w:val="10"/>
        </w:numPr>
        <w:spacing w:line="271" w:lineRule="auto"/>
        <w:ind w:left="0" w:firstLine="709"/>
        <w:jc w:val="both"/>
        <w:rPr>
          <w:rFonts w:ascii="Proxima Nova ExCn Rg" w:hAnsi="Proxima Nova ExCn Rg" w:cs="Times New Roman"/>
          <w:b w:val="0"/>
          <w:sz w:val="24"/>
          <w:szCs w:val="24"/>
        </w:rPr>
      </w:pPr>
      <w:r w:rsidRPr="001E1A56">
        <w:rPr>
          <w:rFonts w:ascii="Proxima Nova ExCn Rg" w:hAnsi="Proxima Nova ExCn Rg" w:cs="Times New Roman"/>
          <w:b w:val="0"/>
          <w:sz w:val="24"/>
          <w:szCs w:val="24"/>
        </w:rPr>
        <w:t>подпункт (2) пункта 3.2. изложить в следующей редакции:</w:t>
      </w:r>
    </w:p>
    <w:p w14:paraId="6AAC4DD9" w14:textId="407D89B4" w:rsidR="009135A9" w:rsidRDefault="009135A9" w:rsidP="00781417">
      <w:pPr>
        <w:spacing w:after="0" w:line="271" w:lineRule="auto"/>
        <w:ind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w:t>
      </w:r>
      <w:r w:rsidR="00781417">
        <w:rPr>
          <w:rFonts w:ascii="Proxima Nova ExCn Rg" w:eastAsia="Times New Roman" w:hAnsi="Proxima Nova ExCn Rg" w:cs="Times New Roman"/>
          <w:sz w:val="24"/>
          <w:szCs w:val="24"/>
        </w:rPr>
        <w:t xml:space="preserve">(2) </w:t>
      </w:r>
      <w:r w:rsidRPr="009135A9">
        <w:rPr>
          <w:rFonts w:ascii="Proxima Nova ExCn Rg" w:eastAsia="Times New Roman" w:hAnsi="Proxima Nova ExCn Rg" w:cs="Times New Roman"/>
          <w:sz w:val="24"/>
          <w:szCs w:val="24"/>
        </w:rPr>
        <w:t>при голосовании по вопросам, рассматриваемым на заседании соответствующей ЗК, письменно изложить свое особое мнение (суждение);</w:t>
      </w:r>
      <w:r>
        <w:rPr>
          <w:rFonts w:ascii="Proxima Nova ExCn Rg" w:eastAsia="Times New Roman" w:hAnsi="Proxima Nova ExCn Rg" w:cs="Times New Roman"/>
          <w:sz w:val="24"/>
          <w:szCs w:val="24"/>
        </w:rPr>
        <w:t>»</w:t>
      </w:r>
    </w:p>
    <w:p w14:paraId="5B4D3AFA" w14:textId="77777777" w:rsidR="0037085F" w:rsidRPr="009135A9" w:rsidRDefault="0037085F" w:rsidP="00781417">
      <w:pPr>
        <w:spacing w:after="0" w:line="271" w:lineRule="auto"/>
        <w:ind w:firstLine="709"/>
        <w:jc w:val="both"/>
        <w:rPr>
          <w:rFonts w:ascii="Proxima Nova ExCn Rg" w:eastAsia="Times New Roman" w:hAnsi="Proxima Nova ExCn Rg" w:cs="Times New Roman"/>
          <w:sz w:val="24"/>
          <w:szCs w:val="24"/>
        </w:rPr>
      </w:pPr>
    </w:p>
    <w:p w14:paraId="42E0403E" w14:textId="29DFA824" w:rsidR="009135A9" w:rsidRPr="001E1A56" w:rsidRDefault="009135A9" w:rsidP="00781417">
      <w:pPr>
        <w:pStyle w:val="ConsPlusTitle"/>
        <w:numPr>
          <w:ilvl w:val="0"/>
          <w:numId w:val="10"/>
        </w:numPr>
        <w:spacing w:line="271" w:lineRule="auto"/>
        <w:ind w:left="0" w:firstLine="709"/>
        <w:jc w:val="both"/>
        <w:rPr>
          <w:rFonts w:ascii="Proxima Nova ExCn Rg" w:hAnsi="Proxima Nova ExCn Rg" w:cs="Times New Roman"/>
          <w:b w:val="0"/>
          <w:sz w:val="24"/>
          <w:szCs w:val="24"/>
        </w:rPr>
      </w:pPr>
      <w:r w:rsidRPr="001E1A56">
        <w:rPr>
          <w:rFonts w:ascii="Proxima Nova ExCn Rg" w:hAnsi="Proxima Nova ExCn Rg" w:cs="Times New Roman"/>
          <w:b w:val="0"/>
          <w:sz w:val="24"/>
          <w:szCs w:val="24"/>
        </w:rPr>
        <w:t>подпункт (4) пункта 3.2. изложить в следующей редакции:</w:t>
      </w:r>
    </w:p>
    <w:p w14:paraId="06956C96" w14:textId="67D47547" w:rsidR="009135A9" w:rsidRDefault="009135A9" w:rsidP="00781417">
      <w:pPr>
        <w:pStyle w:val="a4"/>
        <w:spacing w:after="0" w:line="271" w:lineRule="auto"/>
        <w:ind w:left="0"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w:t>
      </w:r>
      <w:r w:rsidR="00781417">
        <w:rPr>
          <w:rFonts w:ascii="Proxima Nova ExCn Rg" w:eastAsia="Times New Roman" w:hAnsi="Proxima Nova ExCn Rg" w:cs="Times New Roman"/>
          <w:sz w:val="24"/>
          <w:szCs w:val="24"/>
        </w:rPr>
        <w:t xml:space="preserve">(4) </w:t>
      </w:r>
      <w:r w:rsidRPr="009135A9">
        <w:rPr>
          <w:rFonts w:ascii="Proxima Nova ExCn Rg" w:eastAsia="Times New Roman" w:hAnsi="Proxima Nova ExCn Rg" w:cs="Times New Roman"/>
          <w:sz w:val="24"/>
          <w:szCs w:val="24"/>
        </w:rPr>
        <w:t>при наличии права голоса голосовать по каждому вопросу заседания ЗК, а также письменно выражать особое мнение (суждение) по рассматриваемым на заседании ЗК вопросам.</w:t>
      </w:r>
      <w:r>
        <w:rPr>
          <w:rFonts w:ascii="Proxima Nova ExCn Rg" w:eastAsia="Times New Roman" w:hAnsi="Proxima Nova ExCn Rg" w:cs="Times New Roman"/>
          <w:sz w:val="24"/>
          <w:szCs w:val="24"/>
        </w:rPr>
        <w:t>»;</w:t>
      </w:r>
    </w:p>
    <w:p w14:paraId="6F238CB0" w14:textId="77777777" w:rsidR="009135A9" w:rsidRDefault="009135A9" w:rsidP="00E71132">
      <w:pPr>
        <w:pStyle w:val="a4"/>
        <w:spacing w:after="0" w:line="271" w:lineRule="auto"/>
        <w:ind w:left="0" w:firstLine="709"/>
        <w:rPr>
          <w:rFonts w:ascii="Proxima Nova ExCn Rg" w:eastAsia="Times New Roman" w:hAnsi="Proxima Nova ExCn Rg" w:cs="Times New Roman"/>
          <w:sz w:val="24"/>
          <w:szCs w:val="24"/>
        </w:rPr>
      </w:pPr>
    </w:p>
    <w:p w14:paraId="41D92729" w14:textId="39762432" w:rsidR="009135A9" w:rsidRPr="001E1A56" w:rsidRDefault="009135A9" w:rsidP="00E71132">
      <w:pPr>
        <w:pStyle w:val="ConsPlusTitle"/>
        <w:numPr>
          <w:ilvl w:val="0"/>
          <w:numId w:val="10"/>
        </w:numPr>
        <w:spacing w:line="271" w:lineRule="auto"/>
        <w:ind w:left="0" w:firstLine="709"/>
        <w:jc w:val="both"/>
        <w:rPr>
          <w:rFonts w:ascii="Proxima Nova ExCn Rg" w:hAnsi="Proxima Nova ExCn Rg" w:cs="Times New Roman"/>
          <w:b w:val="0"/>
          <w:sz w:val="24"/>
          <w:szCs w:val="24"/>
        </w:rPr>
      </w:pPr>
      <w:r w:rsidRPr="001E1A56">
        <w:rPr>
          <w:rFonts w:ascii="Proxima Nova ExCn Rg" w:hAnsi="Proxima Nova ExCn Rg" w:cs="Times New Roman"/>
          <w:b w:val="0"/>
          <w:sz w:val="24"/>
          <w:szCs w:val="24"/>
        </w:rPr>
        <w:t>во втором абзаце пункта 11.8 после слов «не менее половины членов ЗК» добавить слова «, обладающих правом голоса»;</w:t>
      </w:r>
    </w:p>
    <w:p w14:paraId="40D8E74E" w14:textId="77777777" w:rsidR="009135A9" w:rsidRDefault="009135A9" w:rsidP="00E71132">
      <w:pPr>
        <w:pStyle w:val="a4"/>
        <w:spacing w:after="0" w:line="271" w:lineRule="auto"/>
        <w:ind w:left="0" w:firstLine="709"/>
        <w:jc w:val="both"/>
        <w:rPr>
          <w:rFonts w:ascii="Proxima Nova ExCn Rg" w:eastAsia="Times New Roman" w:hAnsi="Proxima Nova ExCn Rg" w:cs="Times New Roman"/>
          <w:sz w:val="24"/>
          <w:szCs w:val="24"/>
        </w:rPr>
      </w:pPr>
    </w:p>
    <w:p w14:paraId="76EBBDE9" w14:textId="77777777" w:rsidR="00781417" w:rsidRDefault="009135A9" w:rsidP="00E71132">
      <w:pPr>
        <w:pStyle w:val="ConsPlusTitle"/>
        <w:numPr>
          <w:ilvl w:val="0"/>
          <w:numId w:val="10"/>
        </w:numPr>
        <w:spacing w:line="271" w:lineRule="auto"/>
        <w:ind w:left="0" w:firstLine="709"/>
        <w:jc w:val="both"/>
        <w:rPr>
          <w:rFonts w:ascii="Proxima Nova ExCn Rg" w:hAnsi="Proxima Nova ExCn Rg" w:cs="Times New Roman"/>
          <w:b w:val="0"/>
          <w:sz w:val="24"/>
          <w:szCs w:val="24"/>
        </w:rPr>
      </w:pPr>
      <w:r w:rsidRPr="001E1A56">
        <w:rPr>
          <w:rFonts w:ascii="Proxima Nova ExCn Rg" w:hAnsi="Proxima Nova ExCn Rg" w:cs="Times New Roman"/>
          <w:b w:val="0"/>
          <w:sz w:val="24"/>
          <w:szCs w:val="24"/>
        </w:rPr>
        <w:t xml:space="preserve">пункт 11.8 </w:t>
      </w:r>
      <w:r w:rsidR="00781417">
        <w:rPr>
          <w:rFonts w:ascii="Proxima Nova ExCn Rg" w:hAnsi="Proxima Nova ExCn Rg" w:cs="Times New Roman"/>
          <w:b w:val="0"/>
          <w:sz w:val="24"/>
          <w:szCs w:val="24"/>
        </w:rPr>
        <w:t>изложить в следующей редакции:</w:t>
      </w:r>
    </w:p>
    <w:p w14:paraId="41602013" w14:textId="77777777" w:rsidR="00781417" w:rsidRPr="00781417" w:rsidRDefault="00781417" w:rsidP="00781417">
      <w:pPr>
        <w:pStyle w:val="3"/>
        <w:keepNext w:val="0"/>
        <w:keepLines w:val="0"/>
        <w:numPr>
          <w:ilvl w:val="0"/>
          <w:numId w:val="0"/>
        </w:numPr>
        <w:spacing w:before="120"/>
        <w:ind w:firstLine="709"/>
        <w:jc w:val="both"/>
        <w:rPr>
          <w:b w:val="0"/>
          <w:sz w:val="24"/>
          <w:szCs w:val="24"/>
        </w:rPr>
      </w:pPr>
      <w:r>
        <w:rPr>
          <w:b w:val="0"/>
          <w:sz w:val="24"/>
          <w:szCs w:val="24"/>
        </w:rPr>
        <w:t xml:space="preserve">«11.8 </w:t>
      </w:r>
      <w:r w:rsidRPr="00781417">
        <w:rPr>
          <w:b w:val="0"/>
          <w:sz w:val="24"/>
          <w:szCs w:val="24"/>
        </w:rPr>
        <w:t>ЗК правомочна осуществлять свои функции и принимать решения при наличии кворума.</w:t>
      </w:r>
    </w:p>
    <w:p w14:paraId="1FBB59DD" w14:textId="77777777" w:rsidR="00781417" w:rsidRPr="00781417" w:rsidRDefault="00781417" w:rsidP="00781417">
      <w:pPr>
        <w:pStyle w:val="3"/>
        <w:keepNext w:val="0"/>
        <w:keepLines w:val="0"/>
        <w:numPr>
          <w:ilvl w:val="0"/>
          <w:numId w:val="0"/>
        </w:numPr>
        <w:spacing w:before="120"/>
        <w:ind w:firstLine="709"/>
        <w:jc w:val="both"/>
        <w:rPr>
          <w:b w:val="0"/>
          <w:sz w:val="24"/>
          <w:szCs w:val="24"/>
        </w:rPr>
      </w:pPr>
      <w:r w:rsidRPr="00781417">
        <w:rPr>
          <w:b w:val="0"/>
          <w:sz w:val="24"/>
          <w:szCs w:val="24"/>
        </w:rPr>
        <w:t>Кворум при проведении заседания в очной форме (правомочность заседания): заседание считается правомочным, если на нем присутствует не менее половины членов ЗК, обладающих правом голоса. Правомочность принятия решения: решение считается принятым, если за его принятие проголосовало не менее половины участвовавших в заседании членов ЗК.</w:t>
      </w:r>
    </w:p>
    <w:p w14:paraId="302FD1C3" w14:textId="71732868" w:rsidR="009135A9" w:rsidRPr="001E1A56" w:rsidRDefault="00781417" w:rsidP="00781417">
      <w:pPr>
        <w:pStyle w:val="3"/>
        <w:keepNext w:val="0"/>
        <w:keepLines w:val="0"/>
        <w:numPr>
          <w:ilvl w:val="0"/>
          <w:numId w:val="0"/>
        </w:numPr>
        <w:spacing w:before="120"/>
        <w:ind w:firstLine="709"/>
        <w:jc w:val="both"/>
        <w:rPr>
          <w:b w:val="0"/>
          <w:sz w:val="24"/>
          <w:szCs w:val="24"/>
        </w:rPr>
      </w:pPr>
      <w:r w:rsidRPr="00781417">
        <w:rPr>
          <w:b w:val="0"/>
          <w:sz w:val="24"/>
          <w:szCs w:val="24"/>
        </w:rPr>
        <w:t>Кворум при проведении заседания в очно-заочной, в заочной форме (правомочность заседания): заседание считается правомочным, если участие в голосовании принимает не менее половины членов ЗК, обладающих правом голоса. Правомочность принятия решения: решение считается принятым, если за его принятие проголосовало не менее половины от числа участвовавших в голосовании членов ЗК, в том числе путем предоставления листов голосования.</w:t>
      </w:r>
      <w:r>
        <w:rPr>
          <w:b w:val="0"/>
          <w:sz w:val="24"/>
          <w:szCs w:val="24"/>
        </w:rPr>
        <w:t>»</w:t>
      </w:r>
      <w:r w:rsidR="009135A9" w:rsidRPr="001E1A56">
        <w:rPr>
          <w:b w:val="0"/>
          <w:sz w:val="24"/>
          <w:szCs w:val="24"/>
        </w:rPr>
        <w:t>;</w:t>
      </w:r>
    </w:p>
    <w:p w14:paraId="42C02709" w14:textId="77777777" w:rsidR="009135A9" w:rsidRDefault="009135A9" w:rsidP="00E71132">
      <w:pPr>
        <w:pStyle w:val="a4"/>
        <w:spacing w:after="0" w:line="271" w:lineRule="auto"/>
        <w:ind w:left="0" w:firstLine="709"/>
        <w:rPr>
          <w:rFonts w:ascii="Proxima Nova ExCn Rg" w:eastAsia="Times New Roman" w:hAnsi="Proxima Nova ExCn Rg" w:cs="Times New Roman"/>
          <w:sz w:val="24"/>
          <w:szCs w:val="24"/>
        </w:rPr>
      </w:pPr>
    </w:p>
    <w:p w14:paraId="68A5792F" w14:textId="11607252" w:rsidR="00781417" w:rsidRDefault="00781417" w:rsidP="00E71132">
      <w:pPr>
        <w:pStyle w:val="a4"/>
        <w:numPr>
          <w:ilvl w:val="0"/>
          <w:numId w:val="2"/>
        </w:numPr>
        <w:spacing w:after="0" w:line="271" w:lineRule="auto"/>
        <w:ind w:left="0"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Дополнить пунктом 14.2 следующего содержания:</w:t>
      </w:r>
    </w:p>
    <w:p w14:paraId="6342B682" w14:textId="3DF305A6" w:rsidR="00781417" w:rsidRPr="00781417" w:rsidRDefault="00781417" w:rsidP="00781417">
      <w:pPr>
        <w:pStyle w:val="3"/>
        <w:keepNext w:val="0"/>
        <w:keepLines w:val="0"/>
        <w:numPr>
          <w:ilvl w:val="0"/>
          <w:numId w:val="0"/>
        </w:numPr>
        <w:spacing w:before="120"/>
        <w:ind w:firstLine="709"/>
        <w:jc w:val="both"/>
        <w:rPr>
          <w:b w:val="0"/>
          <w:sz w:val="24"/>
          <w:szCs w:val="24"/>
        </w:rPr>
      </w:pPr>
      <w:r w:rsidRPr="00781417">
        <w:rPr>
          <w:b w:val="0"/>
          <w:sz w:val="24"/>
          <w:szCs w:val="24"/>
        </w:rPr>
        <w:t>«14.2 В состав ЗК при осуществлении закупок услуг аудита должны входить не менее 2 представителей от структурного подразделения организации Корпорации, ответственного за осуществление внутреннего аудита, и не менее 1 представителя от ЗП.»</w:t>
      </w:r>
      <w:r>
        <w:rPr>
          <w:b w:val="0"/>
          <w:sz w:val="24"/>
          <w:szCs w:val="24"/>
        </w:rPr>
        <w:t>;</w:t>
      </w:r>
    </w:p>
    <w:p w14:paraId="2F26F3D7" w14:textId="77777777" w:rsidR="00781417" w:rsidRPr="00781417" w:rsidRDefault="00781417" w:rsidP="00781417">
      <w:pPr>
        <w:spacing w:after="0" w:line="271" w:lineRule="auto"/>
        <w:ind w:left="709"/>
        <w:jc w:val="both"/>
        <w:rPr>
          <w:rFonts w:ascii="Proxima Nova ExCn Rg" w:eastAsia="Times New Roman" w:hAnsi="Proxima Nova ExCn Rg" w:cs="Times New Roman"/>
          <w:sz w:val="24"/>
          <w:szCs w:val="24"/>
        </w:rPr>
      </w:pPr>
    </w:p>
    <w:p w14:paraId="1FC6C19D" w14:textId="0097A27D" w:rsidR="009135A9" w:rsidRDefault="009135A9" w:rsidP="00E71132">
      <w:pPr>
        <w:pStyle w:val="a4"/>
        <w:numPr>
          <w:ilvl w:val="0"/>
          <w:numId w:val="2"/>
        </w:numPr>
        <w:spacing w:after="0" w:line="271" w:lineRule="auto"/>
        <w:ind w:left="0"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В приложении 2:</w:t>
      </w:r>
    </w:p>
    <w:p w14:paraId="46558338" w14:textId="04AD20D1" w:rsidR="001E1A56" w:rsidRDefault="001E1A56" w:rsidP="00E71132">
      <w:pPr>
        <w:pStyle w:val="ConsPlusTitle"/>
        <w:spacing w:line="271" w:lineRule="auto"/>
        <w:ind w:firstLine="709"/>
        <w:jc w:val="both"/>
        <w:rPr>
          <w:rFonts w:ascii="Proxima Nova ExCn Rg" w:hAnsi="Proxima Nova ExCn Rg" w:cs="Times New Roman"/>
          <w:b w:val="0"/>
          <w:sz w:val="24"/>
          <w:szCs w:val="24"/>
        </w:rPr>
      </w:pPr>
    </w:p>
    <w:p w14:paraId="38B83E6B" w14:textId="55FD5B61" w:rsidR="001E1A56" w:rsidRDefault="001E1A56" w:rsidP="00E71132">
      <w:pPr>
        <w:pStyle w:val="ConsPlusTitle"/>
        <w:numPr>
          <w:ilvl w:val="0"/>
          <w:numId w:val="11"/>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второй столбец строки «</w:t>
      </w:r>
      <w:r w:rsidRPr="001E1A56">
        <w:rPr>
          <w:rFonts w:ascii="Proxima Nova ExCn Rg" w:hAnsi="Proxima Nova ExCn Rg" w:cs="Times New Roman"/>
          <w:b w:val="0"/>
          <w:sz w:val="24"/>
          <w:szCs w:val="24"/>
        </w:rPr>
        <w:t>Минимальный срок, устанавливаемый на подачу заявок на участие в закупке</w:t>
      </w:r>
      <w:r>
        <w:rPr>
          <w:rFonts w:ascii="Proxima Nova ExCn Rg" w:hAnsi="Proxima Nova ExCn Rg" w:cs="Times New Roman"/>
          <w:b w:val="0"/>
          <w:sz w:val="24"/>
          <w:szCs w:val="24"/>
        </w:rPr>
        <w:t>» относительно способа закупки «Запрос котировок» изложить в следующей редакции:</w:t>
      </w:r>
    </w:p>
    <w:p w14:paraId="7E6C9F73" w14:textId="77777777" w:rsidR="001E1A56" w:rsidRPr="001E1A56" w:rsidRDefault="001E1A5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E1A56">
        <w:rPr>
          <w:rFonts w:ascii="Proxima Nova ExCn Rg" w:hAnsi="Proxima Nova ExCn Rg" w:cs="Times New Roman"/>
          <w:b w:val="0"/>
          <w:sz w:val="24"/>
          <w:szCs w:val="24"/>
        </w:rPr>
        <w:t>1) Не менее чем за 5 дней (и не менее чем за 3 рабочих дня) до окончания срока подачи заявок при НМЦ не выше 5 млн. руб. с НДС;</w:t>
      </w:r>
    </w:p>
    <w:p w14:paraId="282E0D98" w14:textId="77777777" w:rsidR="001E1A56" w:rsidRPr="001E1A56" w:rsidRDefault="001E1A56" w:rsidP="00E71132">
      <w:pPr>
        <w:pStyle w:val="ConsPlusTitle"/>
        <w:spacing w:line="271" w:lineRule="auto"/>
        <w:ind w:firstLine="709"/>
        <w:jc w:val="both"/>
        <w:rPr>
          <w:rFonts w:ascii="Proxima Nova ExCn Rg" w:hAnsi="Proxima Nova ExCn Rg" w:cs="Times New Roman"/>
          <w:b w:val="0"/>
          <w:sz w:val="24"/>
          <w:szCs w:val="24"/>
        </w:rPr>
      </w:pPr>
      <w:r w:rsidRPr="001E1A56">
        <w:rPr>
          <w:rFonts w:ascii="Proxima Nova ExCn Rg" w:hAnsi="Proxima Nova ExCn Rg" w:cs="Times New Roman"/>
          <w:b w:val="0"/>
          <w:sz w:val="24"/>
          <w:szCs w:val="24"/>
        </w:rPr>
        <w:lastRenderedPageBreak/>
        <w:t>2) Не менее чем за 10 дней (и не менее чем за 5 рабочих дней) до окончания срока подачи заявок:</w:t>
      </w:r>
    </w:p>
    <w:p w14:paraId="09CC3BA4" w14:textId="77777777" w:rsidR="001E1A56" w:rsidRPr="001E1A56" w:rsidRDefault="001E1A56" w:rsidP="00E71132">
      <w:pPr>
        <w:pStyle w:val="ConsPlusTitle"/>
        <w:spacing w:line="271" w:lineRule="auto"/>
        <w:ind w:firstLine="709"/>
        <w:jc w:val="both"/>
        <w:rPr>
          <w:rFonts w:ascii="Proxima Nova ExCn Rg" w:hAnsi="Proxima Nova ExCn Rg" w:cs="Times New Roman"/>
          <w:b w:val="0"/>
          <w:sz w:val="24"/>
          <w:szCs w:val="24"/>
        </w:rPr>
      </w:pPr>
      <w:r w:rsidRPr="001E1A56">
        <w:rPr>
          <w:rFonts w:ascii="Proxima Nova ExCn Rg" w:hAnsi="Proxima Nova ExCn Rg" w:cs="Times New Roman"/>
          <w:b w:val="0"/>
          <w:sz w:val="24"/>
          <w:szCs w:val="24"/>
        </w:rPr>
        <w:t>- при НМЦ свыше 5 млн. руб. с НДС, но не свыше 10 млн. руб. с НДС;</w:t>
      </w:r>
    </w:p>
    <w:p w14:paraId="73A7846F" w14:textId="278DBC93" w:rsidR="001E1A56" w:rsidRDefault="001E1A56" w:rsidP="00E71132">
      <w:pPr>
        <w:pStyle w:val="ConsPlusTitle"/>
        <w:spacing w:line="271" w:lineRule="auto"/>
        <w:ind w:firstLine="709"/>
        <w:jc w:val="both"/>
        <w:rPr>
          <w:rFonts w:ascii="Proxima Nova ExCn Rg" w:hAnsi="Proxima Nova ExCn Rg" w:cs="Times New Roman"/>
          <w:b w:val="0"/>
          <w:sz w:val="24"/>
          <w:szCs w:val="24"/>
        </w:rPr>
      </w:pPr>
      <w:r w:rsidRPr="001E1A56">
        <w:rPr>
          <w:rFonts w:ascii="Proxima Nova ExCn Rg" w:hAnsi="Proxima Nova ExCn Rg" w:cs="Times New Roman"/>
          <w:b w:val="0"/>
          <w:sz w:val="24"/>
          <w:szCs w:val="24"/>
        </w:rPr>
        <w:t>- при НМЦ свыше 5 млн. руб. с НДС, но не выше 20 млн. руб. с НДС (50 млн. руб. с НДС, если годовая выручка заказчика за отчетный финансовый год составляет более чем 5 млрд. руб.), и закупается продукция в целях исполнения обязательств по заключенному заказчиком договору с третьим лицом при наличии условий, предусмотренных в подп. 3) п. 1.1.2 настоящего раздела</w:t>
      </w:r>
      <w:r>
        <w:rPr>
          <w:rFonts w:ascii="Proxima Nova ExCn Rg" w:hAnsi="Proxima Nova ExCn Rg" w:cs="Times New Roman"/>
          <w:b w:val="0"/>
          <w:sz w:val="24"/>
          <w:szCs w:val="24"/>
        </w:rPr>
        <w:t>»;</w:t>
      </w:r>
    </w:p>
    <w:p w14:paraId="7228F00B" w14:textId="77777777" w:rsidR="001E1A56" w:rsidRDefault="001E1A56" w:rsidP="00E71132">
      <w:pPr>
        <w:pStyle w:val="ConsPlusTitle"/>
        <w:spacing w:line="271" w:lineRule="auto"/>
        <w:ind w:firstLine="709"/>
        <w:jc w:val="both"/>
        <w:rPr>
          <w:rFonts w:ascii="Proxima Nova ExCn Rg" w:hAnsi="Proxima Nova ExCn Rg" w:cs="Times New Roman"/>
          <w:b w:val="0"/>
          <w:sz w:val="24"/>
          <w:szCs w:val="24"/>
        </w:rPr>
      </w:pPr>
    </w:p>
    <w:p w14:paraId="475F75CB" w14:textId="73493EA9" w:rsidR="001E1A56" w:rsidRDefault="001E1A56" w:rsidP="00E71132">
      <w:pPr>
        <w:pStyle w:val="ConsPlusTitle"/>
        <w:numPr>
          <w:ilvl w:val="0"/>
          <w:numId w:val="11"/>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подпунктах 1) и 2) пункта 1.1.2 строки «Условия применения способа закупки» относительно способа закупки «Запрос котировок» слова «5 млн. руб. с НДС» заменить на слова «10 млн. руб. с НДС»;</w:t>
      </w:r>
    </w:p>
    <w:p w14:paraId="055B5DC9" w14:textId="77777777" w:rsidR="001E1A56" w:rsidRDefault="001E1A56" w:rsidP="00E71132">
      <w:pPr>
        <w:pStyle w:val="a4"/>
        <w:spacing w:after="0" w:line="271" w:lineRule="auto"/>
        <w:ind w:left="0" w:firstLine="709"/>
        <w:rPr>
          <w:rFonts w:ascii="Proxima Nova ExCn Rg" w:hAnsi="Proxima Nova ExCn Rg" w:cs="Times New Roman"/>
          <w:b/>
          <w:sz w:val="24"/>
          <w:szCs w:val="24"/>
        </w:rPr>
      </w:pPr>
    </w:p>
    <w:p w14:paraId="3AC08959" w14:textId="745CBA65" w:rsidR="00F24047" w:rsidRDefault="00F24047" w:rsidP="00E71132">
      <w:pPr>
        <w:pStyle w:val="a4"/>
        <w:numPr>
          <w:ilvl w:val="0"/>
          <w:numId w:val="2"/>
        </w:numPr>
        <w:spacing w:after="0" w:line="271" w:lineRule="auto"/>
        <w:ind w:left="0" w:firstLine="709"/>
        <w:jc w:val="both"/>
        <w:rPr>
          <w:rFonts w:ascii="Proxima Nova ExCn Rg" w:hAnsi="Proxima Nova ExCn Rg" w:cs="Times New Roman"/>
          <w:sz w:val="24"/>
          <w:szCs w:val="24"/>
        </w:rPr>
      </w:pPr>
      <w:r w:rsidRPr="00F24047">
        <w:rPr>
          <w:rFonts w:ascii="Proxima Nova ExCn Rg" w:hAnsi="Proxima Nova ExCn Rg" w:cs="Times New Roman"/>
          <w:sz w:val="24"/>
          <w:szCs w:val="24"/>
        </w:rPr>
        <w:t xml:space="preserve">В </w:t>
      </w:r>
      <w:r>
        <w:rPr>
          <w:rFonts w:ascii="Proxima Nova ExCn Rg" w:hAnsi="Proxima Nova ExCn Rg" w:cs="Times New Roman"/>
          <w:sz w:val="24"/>
          <w:szCs w:val="24"/>
        </w:rPr>
        <w:t>Приложении 5:</w:t>
      </w:r>
    </w:p>
    <w:p w14:paraId="28DB9D2C" w14:textId="77777777" w:rsidR="00781417" w:rsidRDefault="00781417" w:rsidP="00781417">
      <w:pPr>
        <w:pStyle w:val="ConsPlusTitle"/>
        <w:spacing w:line="271" w:lineRule="auto"/>
        <w:ind w:left="709"/>
        <w:jc w:val="both"/>
        <w:rPr>
          <w:rFonts w:ascii="Proxima Nova ExCn Rg" w:hAnsi="Proxima Nova ExCn Rg" w:cs="Times New Roman"/>
          <w:b w:val="0"/>
          <w:sz w:val="24"/>
          <w:szCs w:val="24"/>
        </w:rPr>
      </w:pPr>
    </w:p>
    <w:p w14:paraId="38E14EF5" w14:textId="5B580649" w:rsidR="00F24047" w:rsidRDefault="00F24047" w:rsidP="00E71132">
      <w:pPr>
        <w:pStyle w:val="ConsPlusTitle"/>
        <w:numPr>
          <w:ilvl w:val="0"/>
          <w:numId w:val="1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2.3 слова «</w:t>
      </w:r>
      <w:r w:rsidRPr="00F24047">
        <w:rPr>
          <w:rFonts w:ascii="Proxima Nova ExCn Rg" w:hAnsi="Proxima Nova ExCn Rg" w:cs="Times New Roman"/>
          <w:b w:val="0"/>
          <w:sz w:val="24"/>
          <w:szCs w:val="24"/>
        </w:rPr>
        <w:t>, 6.6.2(31)</w:t>
      </w:r>
      <w:r>
        <w:rPr>
          <w:rFonts w:ascii="Proxima Nova ExCn Rg" w:hAnsi="Proxima Nova ExCn Rg" w:cs="Times New Roman"/>
          <w:b w:val="0"/>
          <w:sz w:val="24"/>
          <w:szCs w:val="24"/>
        </w:rPr>
        <w:t>», «</w:t>
      </w:r>
      <w:r w:rsidRPr="00F24047">
        <w:rPr>
          <w:rFonts w:ascii="Proxima Nova ExCn Rg" w:hAnsi="Proxima Nova ExCn Rg" w:cs="Times New Roman"/>
          <w:b w:val="0"/>
          <w:sz w:val="24"/>
          <w:szCs w:val="24"/>
        </w:rPr>
        <w:t>или по цене, указанной в заявке единственного участника закупки (подп. 6.6.2(31) Положения о закупке)</w:t>
      </w:r>
      <w:r>
        <w:rPr>
          <w:rFonts w:ascii="Proxima Nova ExCn Rg" w:hAnsi="Proxima Nova ExCn Rg" w:cs="Times New Roman"/>
          <w:b w:val="0"/>
          <w:sz w:val="24"/>
          <w:szCs w:val="24"/>
        </w:rPr>
        <w:t>»</w:t>
      </w:r>
      <w:r w:rsidR="00781417">
        <w:rPr>
          <w:rFonts w:ascii="Proxima Nova ExCn Rg" w:hAnsi="Proxima Nova ExCn Rg" w:cs="Times New Roman"/>
          <w:b w:val="0"/>
          <w:sz w:val="24"/>
          <w:szCs w:val="24"/>
        </w:rPr>
        <w:t xml:space="preserve"> исключить</w:t>
      </w:r>
      <w:r>
        <w:rPr>
          <w:rFonts w:ascii="Proxima Nova ExCn Rg" w:hAnsi="Proxima Nova ExCn Rg" w:cs="Times New Roman"/>
          <w:b w:val="0"/>
          <w:sz w:val="24"/>
          <w:szCs w:val="24"/>
        </w:rPr>
        <w:t>;</w:t>
      </w:r>
    </w:p>
    <w:p w14:paraId="7E790F6F" w14:textId="77777777" w:rsidR="00F24047" w:rsidRDefault="00F24047" w:rsidP="00E71132">
      <w:pPr>
        <w:pStyle w:val="ConsPlusTitle"/>
        <w:spacing w:line="271" w:lineRule="auto"/>
        <w:ind w:firstLine="709"/>
        <w:jc w:val="both"/>
        <w:rPr>
          <w:rFonts w:ascii="Proxima Nova ExCn Rg" w:hAnsi="Proxima Nova ExCn Rg" w:cs="Times New Roman"/>
          <w:b w:val="0"/>
          <w:sz w:val="24"/>
          <w:szCs w:val="24"/>
        </w:rPr>
      </w:pPr>
    </w:p>
    <w:p w14:paraId="795BC91C" w14:textId="61F1CD44" w:rsidR="00F24047" w:rsidRDefault="00F24047" w:rsidP="00E71132">
      <w:pPr>
        <w:pStyle w:val="ConsPlusTitle"/>
        <w:numPr>
          <w:ilvl w:val="0"/>
          <w:numId w:val="1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6.2. к слову «источников», следующему после слов «</w:t>
      </w:r>
      <w:r w:rsidRPr="00F24047">
        <w:rPr>
          <w:rFonts w:ascii="Proxima Nova ExCn Rg" w:hAnsi="Proxima Nova ExCn Rg" w:cs="Times New Roman"/>
          <w:b w:val="0"/>
          <w:sz w:val="24"/>
          <w:szCs w:val="24"/>
        </w:rPr>
        <w:t>в п.п. 6.2.1 - 6.2.10 Рекомендаций</w:t>
      </w:r>
      <w:r>
        <w:rPr>
          <w:rFonts w:ascii="Proxima Nova ExCn Rg" w:hAnsi="Proxima Nova ExCn Rg" w:cs="Times New Roman"/>
          <w:b w:val="0"/>
          <w:sz w:val="24"/>
          <w:szCs w:val="24"/>
        </w:rPr>
        <w:t>» добавить сноску под номером 4 следующего содержания:</w:t>
      </w:r>
    </w:p>
    <w:p w14:paraId="145C82CC" w14:textId="750E8B7D" w:rsidR="00F24047" w:rsidRDefault="00F2404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F24047">
        <w:rPr>
          <w:rFonts w:ascii="Proxima Nova ExCn Rg" w:hAnsi="Proxima Nova ExCn Rg" w:cs="Times New Roman"/>
          <w:b w:val="0"/>
          <w:sz w:val="24"/>
          <w:szCs w:val="24"/>
          <w:vertAlign w:val="superscript"/>
        </w:rPr>
        <w:t>4</w:t>
      </w:r>
      <w:r w:rsidRPr="00F24047">
        <w:rPr>
          <w:rFonts w:ascii="Proxima Nova ExCn Rg" w:hAnsi="Proxima Nova ExCn Rg" w:cs="Times New Roman"/>
          <w:b w:val="0"/>
          <w:sz w:val="24"/>
          <w:szCs w:val="24"/>
        </w:rPr>
        <w:t xml:space="preserve"> При этом, в случае проведения закупки у единственного поставщика по основанию, предусмотренному подп. 6.6.2(50) Положения, использование источника, указанного в подп. 6.2.1 Рекомендаций, является обязательным.</w:t>
      </w:r>
      <w:r>
        <w:rPr>
          <w:rFonts w:ascii="Proxima Nova ExCn Rg" w:hAnsi="Proxima Nova ExCn Rg" w:cs="Times New Roman"/>
          <w:b w:val="0"/>
          <w:sz w:val="24"/>
          <w:szCs w:val="24"/>
        </w:rPr>
        <w:t>»;</w:t>
      </w:r>
    </w:p>
    <w:p w14:paraId="3DF82E21" w14:textId="77777777" w:rsidR="00F24047" w:rsidRDefault="00F24047" w:rsidP="00E71132">
      <w:pPr>
        <w:pStyle w:val="ConsPlusTitle"/>
        <w:spacing w:line="271" w:lineRule="auto"/>
        <w:ind w:firstLine="709"/>
        <w:jc w:val="both"/>
        <w:rPr>
          <w:rFonts w:ascii="Proxima Nova ExCn Rg" w:hAnsi="Proxima Nova ExCn Rg" w:cs="Times New Roman"/>
          <w:b w:val="0"/>
          <w:sz w:val="24"/>
          <w:szCs w:val="24"/>
        </w:rPr>
      </w:pPr>
    </w:p>
    <w:p w14:paraId="62473CBB" w14:textId="513B8944" w:rsidR="00F24047" w:rsidRDefault="00F24047" w:rsidP="00E71132">
      <w:pPr>
        <w:pStyle w:val="ConsPlusTitle"/>
        <w:numPr>
          <w:ilvl w:val="0"/>
          <w:numId w:val="1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подпункт 6.2.1 изложить в следующей редакции:</w:t>
      </w:r>
    </w:p>
    <w:p w14:paraId="740DDD67" w14:textId="1CB70030" w:rsidR="00F24047" w:rsidRDefault="00F2404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F24047">
        <w:rPr>
          <w:rFonts w:ascii="Proxima Nova ExCn Rg" w:hAnsi="Proxima Nova ExCn Rg" w:cs="Times New Roman"/>
          <w:b w:val="0"/>
          <w:sz w:val="24"/>
          <w:szCs w:val="24"/>
        </w:rPr>
        <w:t>6.2.1</w:t>
      </w:r>
      <w:r w:rsidRPr="00F24047">
        <w:rPr>
          <w:rFonts w:ascii="Proxima Nova ExCn Rg" w:hAnsi="Proxima Nova ExCn Rg" w:cs="Times New Roman"/>
          <w:b w:val="0"/>
          <w:sz w:val="24"/>
          <w:szCs w:val="24"/>
        </w:rPr>
        <w:tab/>
        <w:t>направить запросы о предоставлении информации о рыночных ценах продукции не менее чем 3 (трем) поставщикам, специализирующимся на поставке требуемой продукции, информация о которых имеется в свободном доступе (в частности, опубликована в печати, размещена на сайтах в информационно-телекоммуникационной сети «Интернет»), при этом, в случае проведения закупки у единственного поставщика по основанию, предусмотренному подп. 6.6.2(50) Положения направление такого запроса в адрес ИДО – корпоративного центра компетенции в области логистики, определенной правовым актом Корпорации, является обязательным</w:t>
      </w:r>
      <w:r>
        <w:rPr>
          <w:rFonts w:ascii="Proxima Nova ExCn Rg" w:hAnsi="Proxima Nova ExCn Rg" w:cs="Times New Roman"/>
          <w:b w:val="0"/>
          <w:sz w:val="24"/>
          <w:szCs w:val="24"/>
        </w:rPr>
        <w:t>»;</w:t>
      </w:r>
    </w:p>
    <w:p w14:paraId="1604B5B6" w14:textId="77777777" w:rsidR="00F24047" w:rsidRDefault="00F24047" w:rsidP="00E71132">
      <w:pPr>
        <w:pStyle w:val="ConsPlusTitle"/>
        <w:spacing w:line="271" w:lineRule="auto"/>
        <w:ind w:firstLine="709"/>
        <w:jc w:val="both"/>
        <w:rPr>
          <w:rFonts w:ascii="Proxima Nova ExCn Rg" w:hAnsi="Proxima Nova ExCn Rg" w:cs="Times New Roman"/>
          <w:b w:val="0"/>
          <w:sz w:val="24"/>
          <w:szCs w:val="24"/>
        </w:rPr>
      </w:pPr>
    </w:p>
    <w:p w14:paraId="7A41B4F3" w14:textId="64614392" w:rsidR="00F24047" w:rsidRDefault="00F24047" w:rsidP="00E71132">
      <w:pPr>
        <w:pStyle w:val="ConsPlusTitle"/>
        <w:numPr>
          <w:ilvl w:val="0"/>
          <w:numId w:val="1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пункт 6.13 </w:t>
      </w:r>
      <w:r w:rsidR="002E53E1">
        <w:rPr>
          <w:rFonts w:ascii="Proxima Nova ExCn Rg" w:hAnsi="Proxima Nova ExCn Rg" w:cs="Times New Roman"/>
          <w:b w:val="0"/>
          <w:sz w:val="24"/>
          <w:szCs w:val="24"/>
        </w:rPr>
        <w:t>дополнить</w:t>
      </w:r>
      <w:r>
        <w:rPr>
          <w:rFonts w:ascii="Proxima Nova ExCn Rg" w:hAnsi="Proxima Nova ExCn Rg" w:cs="Times New Roman"/>
          <w:b w:val="0"/>
          <w:sz w:val="24"/>
          <w:szCs w:val="24"/>
        </w:rPr>
        <w:t xml:space="preserve"> словами «</w:t>
      </w:r>
      <w:r w:rsidRPr="00F24047">
        <w:rPr>
          <w:rFonts w:ascii="Proxima Nova ExCn Rg" w:hAnsi="Proxima Nova ExCn Rg" w:cs="Times New Roman"/>
          <w:b w:val="0"/>
          <w:sz w:val="24"/>
          <w:szCs w:val="24"/>
        </w:rPr>
        <w:t>с учетом особенностей, предусмотренных п. 6.17 Рекомендаций</w:t>
      </w:r>
      <w:r>
        <w:rPr>
          <w:rFonts w:ascii="Proxima Nova ExCn Rg" w:hAnsi="Proxima Nova ExCn Rg" w:cs="Times New Roman"/>
          <w:b w:val="0"/>
          <w:sz w:val="24"/>
          <w:szCs w:val="24"/>
        </w:rPr>
        <w:t>»;</w:t>
      </w:r>
    </w:p>
    <w:p w14:paraId="12537B7E" w14:textId="77777777" w:rsidR="00F24047" w:rsidRDefault="00F24047" w:rsidP="00E71132">
      <w:pPr>
        <w:pStyle w:val="ConsPlusTitle"/>
        <w:spacing w:line="271" w:lineRule="auto"/>
        <w:ind w:firstLine="709"/>
        <w:jc w:val="both"/>
        <w:rPr>
          <w:rFonts w:ascii="Proxima Nova ExCn Rg" w:hAnsi="Proxima Nova ExCn Rg" w:cs="Times New Roman"/>
          <w:b w:val="0"/>
          <w:sz w:val="24"/>
          <w:szCs w:val="24"/>
        </w:rPr>
      </w:pPr>
    </w:p>
    <w:p w14:paraId="39DAB0F7" w14:textId="709216B6" w:rsidR="00F24047" w:rsidRDefault="00F24047" w:rsidP="00E71132">
      <w:pPr>
        <w:pStyle w:val="ConsPlusTitle"/>
        <w:numPr>
          <w:ilvl w:val="0"/>
          <w:numId w:val="1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пунктов 6.17 следующего содержания:</w:t>
      </w:r>
    </w:p>
    <w:p w14:paraId="6863C4F0" w14:textId="3C511377" w:rsidR="00F548F0" w:rsidRPr="00F548F0" w:rsidRDefault="00F24047" w:rsidP="00F548F0">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F24047">
        <w:rPr>
          <w:rFonts w:ascii="Proxima Nova ExCn Rg" w:hAnsi="Proxima Nova ExCn Rg" w:cs="Times New Roman"/>
          <w:b w:val="0"/>
          <w:sz w:val="24"/>
          <w:szCs w:val="24"/>
        </w:rPr>
        <w:t>6.17</w:t>
      </w:r>
      <w:r w:rsidRPr="00F24047">
        <w:rPr>
          <w:rFonts w:ascii="Proxima Nova ExCn Rg" w:hAnsi="Proxima Nova ExCn Rg" w:cs="Times New Roman"/>
          <w:b w:val="0"/>
          <w:sz w:val="24"/>
          <w:szCs w:val="24"/>
        </w:rPr>
        <w:tab/>
      </w:r>
      <w:bookmarkStart w:id="390" w:name="_Ref500160292"/>
      <w:r w:rsidR="00F548F0" w:rsidRPr="00F548F0">
        <w:rPr>
          <w:rFonts w:ascii="Proxima Nova ExCn Rg" w:hAnsi="Proxima Nova ExCn Rg" w:cs="Times New Roman"/>
          <w:b w:val="0"/>
          <w:sz w:val="24"/>
          <w:szCs w:val="24"/>
        </w:rPr>
        <w:t xml:space="preserve">В случае проведения закупки у единственного поставщика по основанию, предусмотренному подп. </w:t>
      </w:r>
      <w:r w:rsidR="00F548F0">
        <w:rPr>
          <w:rFonts w:ascii="Proxima Nova ExCn Rg" w:hAnsi="Proxima Nova ExCn Rg" w:cs="Times New Roman"/>
          <w:b w:val="0"/>
          <w:sz w:val="24"/>
          <w:szCs w:val="24"/>
        </w:rPr>
        <w:t>6.6.2(50)</w:t>
      </w:r>
      <w:r w:rsidR="00F548F0" w:rsidRPr="00F548F0">
        <w:rPr>
          <w:rFonts w:ascii="Proxima Nova ExCn Rg" w:hAnsi="Proxima Nova ExCn Rg" w:cs="Times New Roman"/>
          <w:b w:val="0"/>
          <w:sz w:val="24"/>
          <w:szCs w:val="24"/>
        </w:rPr>
        <w:t xml:space="preserve"> Положения, в качестве НМЦ в извещении и документации о закупке устанавливается значение НМЦ, определённое методом сопоставимых рыночных цен (анализа рынка) в порядке, установленном Рекомендациями, в виде:</w:t>
      </w:r>
      <w:bookmarkEnd w:id="390"/>
    </w:p>
    <w:p w14:paraId="568722FF" w14:textId="0D649240" w:rsidR="00F548F0" w:rsidRPr="00F548F0" w:rsidRDefault="00F548F0" w:rsidP="00F548F0">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F548F0">
        <w:rPr>
          <w:rFonts w:ascii="Proxima Nova ExCn Rg" w:hAnsi="Proxima Nova ExCn Rg" w:cs="Times New Roman"/>
          <w:b w:val="0"/>
          <w:sz w:val="24"/>
          <w:szCs w:val="24"/>
        </w:rPr>
        <w:t xml:space="preserve">среднего арифметического значения цен на продукцию, принятых в расчет при определении НМЦ, умноженное на понижающий коэффициент 0,95  </w:t>
      </w:r>
    </w:p>
    <w:p w14:paraId="19567B7D" w14:textId="77777777" w:rsidR="00F548F0" w:rsidRPr="00F548F0" w:rsidRDefault="00F548F0" w:rsidP="00F548F0">
      <w:pPr>
        <w:pStyle w:val="ConsPlusTitle"/>
        <w:spacing w:line="271" w:lineRule="auto"/>
        <w:ind w:firstLine="709"/>
        <w:jc w:val="both"/>
        <w:rPr>
          <w:rFonts w:ascii="Proxima Nova ExCn Rg" w:hAnsi="Proxima Nova ExCn Rg" w:cs="Times New Roman"/>
          <w:b w:val="0"/>
          <w:sz w:val="24"/>
          <w:szCs w:val="24"/>
        </w:rPr>
      </w:pPr>
      <w:r w:rsidRPr="00F548F0">
        <w:rPr>
          <w:rFonts w:ascii="Proxima Nova ExCn Rg" w:hAnsi="Proxima Nova ExCn Rg" w:cs="Times New Roman"/>
          <w:b w:val="0"/>
          <w:sz w:val="24"/>
          <w:szCs w:val="24"/>
        </w:rPr>
        <w:t>или</w:t>
      </w:r>
    </w:p>
    <w:p w14:paraId="25CC1EA3" w14:textId="7E62C4CC" w:rsidR="00F548F0" w:rsidRPr="00F548F0" w:rsidRDefault="00F548F0" w:rsidP="00F548F0">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F548F0">
        <w:rPr>
          <w:rFonts w:ascii="Proxima Nova ExCn Rg" w:hAnsi="Proxima Nova ExCn Rg" w:cs="Times New Roman"/>
          <w:b w:val="0"/>
          <w:sz w:val="24"/>
          <w:szCs w:val="24"/>
        </w:rPr>
        <w:t xml:space="preserve">цены единственного поставщика, с которым заключается договор, предложенной в ходе процедуры определения НМЦ (в случае, предусмотренном п. </w:t>
      </w:r>
      <w:r w:rsidR="00343203">
        <w:rPr>
          <w:rFonts w:ascii="Proxima Nova ExCn Rg" w:hAnsi="Proxima Nova ExCn Rg" w:cs="Times New Roman"/>
          <w:b w:val="0"/>
          <w:sz w:val="24"/>
          <w:szCs w:val="24"/>
        </w:rPr>
        <w:t xml:space="preserve">6.13 </w:t>
      </w:r>
      <w:r w:rsidRPr="00F548F0">
        <w:rPr>
          <w:rFonts w:ascii="Proxima Nova ExCn Rg" w:hAnsi="Proxima Nova ExCn Rg" w:cs="Times New Roman"/>
          <w:b w:val="0"/>
          <w:sz w:val="24"/>
          <w:szCs w:val="24"/>
        </w:rPr>
        <w:t>Рекомендаций), умноженное на понижающий коэффициент 0,95,</w:t>
      </w:r>
    </w:p>
    <w:p w14:paraId="2F7E3DE1" w14:textId="22C01DD8" w:rsidR="00F24047" w:rsidRDefault="00F548F0" w:rsidP="00F548F0">
      <w:pPr>
        <w:pStyle w:val="ConsPlusTitle"/>
        <w:spacing w:line="271" w:lineRule="auto"/>
        <w:ind w:firstLine="709"/>
        <w:jc w:val="both"/>
        <w:rPr>
          <w:rFonts w:ascii="Proxima Nova ExCn Rg" w:hAnsi="Proxima Nova ExCn Rg" w:cs="Times New Roman"/>
          <w:b w:val="0"/>
          <w:sz w:val="24"/>
          <w:szCs w:val="24"/>
        </w:rPr>
      </w:pPr>
      <w:r w:rsidRPr="00F548F0">
        <w:rPr>
          <w:rFonts w:ascii="Proxima Nova ExCn Rg" w:hAnsi="Proxima Nova ExCn Rg" w:cs="Times New Roman"/>
          <w:b w:val="0"/>
          <w:sz w:val="24"/>
          <w:szCs w:val="24"/>
        </w:rPr>
        <w:t>в зависимости от того, какая из величин является меньшей</w:t>
      </w:r>
      <w:r w:rsidR="00F24047">
        <w:rPr>
          <w:rFonts w:ascii="Proxima Nova ExCn Rg" w:hAnsi="Proxima Nova ExCn Rg" w:cs="Times New Roman"/>
          <w:b w:val="0"/>
          <w:sz w:val="24"/>
          <w:szCs w:val="24"/>
        </w:rPr>
        <w:t>»;</w:t>
      </w:r>
    </w:p>
    <w:p w14:paraId="0D10D011" w14:textId="77777777" w:rsidR="00F24047" w:rsidRDefault="00F24047" w:rsidP="00E71132">
      <w:pPr>
        <w:pStyle w:val="ConsPlusTitle"/>
        <w:spacing w:line="271" w:lineRule="auto"/>
        <w:ind w:firstLine="709"/>
        <w:jc w:val="both"/>
        <w:rPr>
          <w:rFonts w:ascii="Proxima Nova ExCn Rg" w:hAnsi="Proxima Nova ExCn Rg" w:cs="Times New Roman"/>
          <w:b w:val="0"/>
          <w:sz w:val="24"/>
          <w:szCs w:val="24"/>
        </w:rPr>
      </w:pPr>
    </w:p>
    <w:p w14:paraId="76009294" w14:textId="30FD4B90" w:rsidR="00F548F0" w:rsidRDefault="00F548F0" w:rsidP="00E71132">
      <w:pPr>
        <w:pStyle w:val="ConsPlusTitle"/>
        <w:numPr>
          <w:ilvl w:val="0"/>
          <w:numId w:val="1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 7.2.1 слова «</w:t>
      </w:r>
      <w:r w:rsidRPr="00F548F0">
        <w:rPr>
          <w:rFonts w:ascii="Proxima Nova ExCn Rg" w:hAnsi="Proxima Nova ExCn Rg" w:cs="Times New Roman"/>
          <w:b w:val="0"/>
          <w:sz w:val="24"/>
          <w:szCs w:val="24"/>
        </w:rPr>
        <w:t>в соответствии с РСБУ,</w:t>
      </w:r>
      <w:r>
        <w:rPr>
          <w:rFonts w:ascii="Proxima Nova ExCn Rg" w:hAnsi="Proxima Nova ExCn Rg" w:cs="Times New Roman"/>
          <w:b w:val="0"/>
          <w:sz w:val="24"/>
          <w:szCs w:val="24"/>
        </w:rPr>
        <w:t xml:space="preserve"> или</w:t>
      </w:r>
      <w:r w:rsidRPr="00F548F0">
        <w:rPr>
          <w:rFonts w:ascii="Proxima Nova ExCn Rg" w:hAnsi="Proxima Nova ExCn Rg" w:cs="Times New Roman"/>
          <w:b w:val="0"/>
          <w:sz w:val="24"/>
          <w:szCs w:val="24"/>
        </w:rPr>
        <w:t xml:space="preserve"> консолидированной бухгалтерской (финансовой) отчетности организации Корпорации</w:t>
      </w:r>
      <w:r>
        <w:rPr>
          <w:rFonts w:ascii="Proxima Nova ExCn Rg" w:hAnsi="Proxima Nova ExCn Rg" w:cs="Times New Roman"/>
          <w:b w:val="0"/>
          <w:sz w:val="24"/>
          <w:szCs w:val="24"/>
        </w:rPr>
        <w:t>» заменить словами «</w:t>
      </w:r>
      <w:r w:rsidRPr="00F548F0">
        <w:rPr>
          <w:rFonts w:ascii="Proxima Nova ExCn Rg" w:hAnsi="Proxima Nova ExCn Rg" w:cs="Times New Roman"/>
          <w:b w:val="0"/>
          <w:sz w:val="24"/>
          <w:szCs w:val="24"/>
        </w:rPr>
        <w:t>в соответствии с РСБУ, а также консолидированной бухгалтерской (финансовой) отчетности организации Корпорации (за исключением ГО ХК (ИС)</w:t>
      </w:r>
      <w:r>
        <w:rPr>
          <w:rFonts w:ascii="Proxima Nova ExCn Rg" w:hAnsi="Proxima Nova ExCn Rg" w:cs="Times New Roman"/>
          <w:b w:val="0"/>
          <w:sz w:val="24"/>
          <w:szCs w:val="24"/>
        </w:rPr>
        <w:t>)»;</w:t>
      </w:r>
    </w:p>
    <w:p w14:paraId="0F043F9D" w14:textId="6D127204" w:rsidR="00F548F0" w:rsidRDefault="00F548F0" w:rsidP="00F548F0">
      <w:pPr>
        <w:pStyle w:val="ConsPlusTitle"/>
        <w:spacing w:line="271" w:lineRule="auto"/>
        <w:jc w:val="both"/>
        <w:rPr>
          <w:rFonts w:ascii="Proxima Nova ExCn Rg" w:hAnsi="Proxima Nova ExCn Rg" w:cs="Times New Roman"/>
          <w:b w:val="0"/>
          <w:sz w:val="24"/>
          <w:szCs w:val="24"/>
        </w:rPr>
      </w:pPr>
    </w:p>
    <w:p w14:paraId="0048AA9C" w14:textId="1CCFD831" w:rsidR="00F548F0" w:rsidRDefault="00F548F0" w:rsidP="00E71132">
      <w:pPr>
        <w:pStyle w:val="ConsPlusTitle"/>
        <w:numPr>
          <w:ilvl w:val="0"/>
          <w:numId w:val="1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7.2.2 изложить в следующей редакции:</w:t>
      </w:r>
    </w:p>
    <w:p w14:paraId="1A828909" w14:textId="773C4AAC" w:rsidR="00F548F0" w:rsidRDefault="00F548F0" w:rsidP="00F548F0">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 xml:space="preserve">«7.2.2 </w:t>
      </w:r>
      <w:bookmarkStart w:id="391" w:name="_Ref492495225"/>
      <w:r w:rsidRPr="00F548F0">
        <w:rPr>
          <w:rFonts w:ascii="Proxima Nova ExCn Rg" w:hAnsi="Proxima Nova ExCn Rg" w:cs="Times New Roman"/>
          <w:b w:val="0"/>
          <w:sz w:val="24"/>
          <w:szCs w:val="24"/>
        </w:rPr>
        <w:t>при проведении закупки на приобретение аудиторских услуг в отношении консолидированной бухгалтерской (финансовой) отчетности ГО ХК (ИС), составленной в соответствии с МСФО, НМЦ определяется только нормативным методом с использованием следующего подхода:</w:t>
      </w:r>
      <w:bookmarkEnd w:id="391"/>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59"/>
        <w:gridCol w:w="6026"/>
      </w:tblGrid>
      <w:tr w:rsidR="00F548F0" w:rsidRPr="00F548F0" w14:paraId="1223DF2E" w14:textId="77777777" w:rsidTr="00F548F0">
        <w:trPr>
          <w:cantSplit/>
        </w:trPr>
        <w:tc>
          <w:tcPr>
            <w:tcW w:w="4459" w:type="dxa"/>
          </w:tcPr>
          <w:p w14:paraId="2E0D2EB3" w14:textId="31A8DDA6" w:rsidR="00F548F0" w:rsidRPr="00F548F0" w:rsidRDefault="00F548F0" w:rsidP="00F548F0">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Консолидированная выручка ГО ХК (ИС) в проверяемом периоде</w:t>
            </w:r>
            <w:r>
              <w:rPr>
                <w:rFonts w:ascii="Proxima Nova ExCn Rg" w:hAnsi="Proxima Nova ExCn Rg"/>
                <w:sz w:val="24"/>
                <w:szCs w:val="24"/>
              </w:rPr>
              <w:t xml:space="preserve"> &lt;13&gt;</w:t>
            </w:r>
          </w:p>
        </w:tc>
        <w:tc>
          <w:tcPr>
            <w:tcW w:w="6026" w:type="dxa"/>
          </w:tcPr>
          <w:p w14:paraId="4AC56797"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Начальная максимальная цена договора (цена лота), руб. с НДС</w:t>
            </w:r>
          </w:p>
        </w:tc>
      </w:tr>
      <w:tr w:rsidR="00F548F0" w:rsidRPr="00F548F0" w14:paraId="471A8670" w14:textId="77777777" w:rsidTr="00F548F0">
        <w:trPr>
          <w:cantSplit/>
        </w:trPr>
        <w:tc>
          <w:tcPr>
            <w:tcW w:w="4459" w:type="dxa"/>
          </w:tcPr>
          <w:p w14:paraId="05359A97"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Менее 5 млрд. руб.</w:t>
            </w:r>
          </w:p>
        </w:tc>
        <w:tc>
          <w:tcPr>
            <w:tcW w:w="6026" w:type="dxa"/>
          </w:tcPr>
          <w:p w14:paraId="74785324"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1 млн. руб.</w:t>
            </w:r>
          </w:p>
        </w:tc>
      </w:tr>
      <w:tr w:rsidR="00F548F0" w:rsidRPr="00F548F0" w14:paraId="63A83314" w14:textId="77777777" w:rsidTr="00F548F0">
        <w:trPr>
          <w:cantSplit/>
        </w:trPr>
        <w:tc>
          <w:tcPr>
            <w:tcW w:w="4459" w:type="dxa"/>
          </w:tcPr>
          <w:p w14:paraId="5FA441FD"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От 5 млрд. руб. до 10 млрд. руб.</w:t>
            </w:r>
          </w:p>
        </w:tc>
        <w:tc>
          <w:tcPr>
            <w:tcW w:w="6026" w:type="dxa"/>
          </w:tcPr>
          <w:p w14:paraId="3B8475CE" w14:textId="1BD1233F" w:rsidR="00F548F0" w:rsidRPr="00F548F0" w:rsidRDefault="00F548F0" w:rsidP="00F548F0">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Величина НМЦ при выручке 5 млрд. руб. составляет 1 млн. руб. и увеличивается на 200 тыс. руб. при увеличении размера выручки на каждый 1 млрд. руб., но не более 2 млн. руб.</w:t>
            </w:r>
            <w:r>
              <w:rPr>
                <w:rFonts w:ascii="Proxima Nova ExCn Rg" w:hAnsi="Proxima Nova ExCn Rg"/>
                <w:sz w:val="24"/>
                <w:szCs w:val="24"/>
              </w:rPr>
              <w:t xml:space="preserve"> &lt;14&gt;</w:t>
            </w:r>
          </w:p>
        </w:tc>
      </w:tr>
      <w:tr w:rsidR="00F548F0" w:rsidRPr="00F548F0" w14:paraId="38E0F223" w14:textId="77777777" w:rsidTr="00F548F0">
        <w:trPr>
          <w:cantSplit/>
          <w:trHeight w:val="684"/>
        </w:trPr>
        <w:tc>
          <w:tcPr>
            <w:tcW w:w="4459" w:type="dxa"/>
          </w:tcPr>
          <w:p w14:paraId="46BC7EE6"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От 10 млрд. руб. до 20 млрд. руб. включительно</w:t>
            </w:r>
          </w:p>
        </w:tc>
        <w:tc>
          <w:tcPr>
            <w:tcW w:w="6026" w:type="dxa"/>
          </w:tcPr>
          <w:p w14:paraId="485D2854"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Величина НМЦ при выручке 10 млрд. руб. составляет 2 млн. руб. и увеличивается на 500 тыс. руб. при увеличении размера выручки на каждые 2,5 млрд. руб., но не более 4 млн. руб.</w:t>
            </w:r>
          </w:p>
        </w:tc>
      </w:tr>
      <w:tr w:rsidR="00F548F0" w:rsidRPr="00F548F0" w14:paraId="19DC2C8D" w14:textId="77777777" w:rsidTr="00F548F0">
        <w:trPr>
          <w:cantSplit/>
        </w:trPr>
        <w:tc>
          <w:tcPr>
            <w:tcW w:w="4459" w:type="dxa"/>
          </w:tcPr>
          <w:p w14:paraId="28B5F777"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Более 20 млрд. руб. и до 30 млрд. руб. включительно</w:t>
            </w:r>
          </w:p>
        </w:tc>
        <w:tc>
          <w:tcPr>
            <w:tcW w:w="6026" w:type="dxa"/>
          </w:tcPr>
          <w:p w14:paraId="67E36665" w14:textId="19BC8B9A" w:rsidR="00F548F0" w:rsidRPr="00F548F0" w:rsidRDefault="00F548F0" w:rsidP="00F548F0">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Величина НМЦ при выручке более 20 млрд. руб. составляет 4 млн. руб. и увеличивается на 1 млн. руб. при увеличении размера выручки на каждые 5 млрд. руб., но не более 8 млн. руб.</w:t>
            </w:r>
            <w:r>
              <w:rPr>
                <w:rFonts w:ascii="Proxima Nova ExCn Rg" w:hAnsi="Proxima Nova ExCn Rg"/>
                <w:sz w:val="24"/>
                <w:szCs w:val="24"/>
              </w:rPr>
              <w:t xml:space="preserve"> &lt;15&gt;</w:t>
            </w:r>
          </w:p>
        </w:tc>
      </w:tr>
      <w:tr w:rsidR="00F548F0" w:rsidRPr="00F548F0" w14:paraId="2721EC50" w14:textId="77777777" w:rsidTr="00F548F0">
        <w:trPr>
          <w:cantSplit/>
        </w:trPr>
        <w:tc>
          <w:tcPr>
            <w:tcW w:w="4459" w:type="dxa"/>
          </w:tcPr>
          <w:p w14:paraId="2EA5DA5E"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Более 30 млрд. руб. и до 50 млрд. руб. включительно</w:t>
            </w:r>
          </w:p>
        </w:tc>
        <w:tc>
          <w:tcPr>
            <w:tcW w:w="6026" w:type="dxa"/>
          </w:tcPr>
          <w:p w14:paraId="2BB70405" w14:textId="65737634" w:rsidR="00F548F0" w:rsidRPr="00F548F0" w:rsidRDefault="00F548F0" w:rsidP="00F548F0">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Величина НМЦ при выручке более 30 млрд. руб. составляет 8 млн. руб. и увеличивается на 1 млн. руб. при увеличении размера выручки на каждые 5 млрд. руб., но не более 12 млн. руб.</w:t>
            </w:r>
            <w:r>
              <w:rPr>
                <w:rFonts w:ascii="Proxima Nova ExCn Rg" w:hAnsi="Proxima Nova ExCn Rg"/>
                <w:sz w:val="24"/>
                <w:szCs w:val="24"/>
              </w:rPr>
              <w:t xml:space="preserve"> &lt;16&gt;</w:t>
            </w:r>
          </w:p>
        </w:tc>
      </w:tr>
      <w:tr w:rsidR="00F548F0" w:rsidRPr="00F548F0" w14:paraId="1A5355A7" w14:textId="77777777" w:rsidTr="00F548F0">
        <w:trPr>
          <w:cantSplit/>
        </w:trPr>
        <w:tc>
          <w:tcPr>
            <w:tcW w:w="4459" w:type="dxa"/>
          </w:tcPr>
          <w:p w14:paraId="5B739140"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Более 50 млрд. руб. и до 70 млрд. руб. включительно</w:t>
            </w:r>
          </w:p>
        </w:tc>
        <w:tc>
          <w:tcPr>
            <w:tcW w:w="6026" w:type="dxa"/>
          </w:tcPr>
          <w:p w14:paraId="7B983C6F" w14:textId="747DB24E" w:rsidR="00F548F0" w:rsidRPr="00F548F0" w:rsidRDefault="00F548F0" w:rsidP="00F548F0">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Величина НМЦ при выручке более 50 млрд. руб. составляет 12 млн. руб. и увеличивается на 1 млн. руб. при увеличении размера выручки на каждые 10 млрд. руб.</w:t>
            </w:r>
            <w:r>
              <w:rPr>
                <w:rFonts w:ascii="Proxima Nova ExCn Rg" w:hAnsi="Proxima Nova ExCn Rg"/>
                <w:sz w:val="24"/>
                <w:szCs w:val="24"/>
              </w:rPr>
              <w:t xml:space="preserve"> &lt;17&gt;</w:t>
            </w:r>
            <w:r w:rsidRPr="00F548F0">
              <w:rPr>
                <w:rFonts w:ascii="Proxima Nova ExCn Rg" w:hAnsi="Proxima Nova ExCn Rg"/>
                <w:sz w:val="24"/>
                <w:szCs w:val="24"/>
              </w:rPr>
              <w:t>, но не более 14 млн. руб.</w:t>
            </w:r>
          </w:p>
        </w:tc>
      </w:tr>
      <w:tr w:rsidR="00F548F0" w:rsidRPr="00F548F0" w14:paraId="1CBB42D0" w14:textId="77777777" w:rsidTr="00F548F0">
        <w:trPr>
          <w:cantSplit/>
        </w:trPr>
        <w:tc>
          <w:tcPr>
            <w:tcW w:w="4459" w:type="dxa"/>
          </w:tcPr>
          <w:p w14:paraId="0A09ADBB"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Более 70 млрд. руб. и до 100 млрд. руб. включительно</w:t>
            </w:r>
          </w:p>
        </w:tc>
        <w:tc>
          <w:tcPr>
            <w:tcW w:w="6026" w:type="dxa"/>
          </w:tcPr>
          <w:p w14:paraId="305A8C0B" w14:textId="2E48B266" w:rsidR="00F548F0" w:rsidRPr="00F548F0" w:rsidRDefault="00F548F0" w:rsidP="00F548F0">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Величина НМЦ при выручке более 70 млрд. руб. составляет 14 млн. руб. и увеличивается на 1 млн. руб. при увеличении размера выручки на каждые 15 млрд. руб., но не более 16 млн. руб.</w:t>
            </w:r>
            <w:r>
              <w:rPr>
                <w:rFonts w:ascii="Proxima Nova ExCn Rg" w:hAnsi="Proxima Nova ExCn Rg"/>
                <w:sz w:val="24"/>
                <w:szCs w:val="24"/>
              </w:rPr>
              <w:t xml:space="preserve"> &lt;18&gt;</w:t>
            </w:r>
          </w:p>
        </w:tc>
      </w:tr>
      <w:tr w:rsidR="00F548F0" w:rsidRPr="00F548F0" w14:paraId="3166930F" w14:textId="77777777" w:rsidTr="00F548F0">
        <w:trPr>
          <w:cantSplit/>
        </w:trPr>
        <w:tc>
          <w:tcPr>
            <w:tcW w:w="4459" w:type="dxa"/>
          </w:tcPr>
          <w:p w14:paraId="56FEDD9C" w14:textId="77777777" w:rsidR="00F548F0" w:rsidRPr="00F548F0" w:rsidRDefault="00F548F0" w:rsidP="009E669B">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 xml:space="preserve">Более 100 млрд. руб. </w:t>
            </w:r>
          </w:p>
        </w:tc>
        <w:tc>
          <w:tcPr>
            <w:tcW w:w="6026" w:type="dxa"/>
          </w:tcPr>
          <w:p w14:paraId="0A887E6B" w14:textId="6FA3F95F" w:rsidR="00F548F0" w:rsidRPr="00F548F0" w:rsidRDefault="00F548F0" w:rsidP="00F548F0">
            <w:pPr>
              <w:spacing w:after="0" w:line="240" w:lineRule="auto"/>
              <w:ind w:right="284"/>
              <w:jc w:val="center"/>
              <w:rPr>
                <w:rFonts w:ascii="Proxima Nova ExCn Rg" w:hAnsi="Proxima Nova ExCn Rg"/>
                <w:sz w:val="24"/>
                <w:szCs w:val="24"/>
              </w:rPr>
            </w:pPr>
            <w:r w:rsidRPr="00F548F0">
              <w:rPr>
                <w:rFonts w:ascii="Proxima Nova ExCn Rg" w:hAnsi="Proxima Nova ExCn Rg"/>
                <w:sz w:val="24"/>
                <w:szCs w:val="24"/>
              </w:rPr>
              <w:t>Величина НМЦ при выручке более 100 млрд. руб. составляет 16 млн. руб. и увеличивается на 1 млн. руб. при увеличении размера выручки на каждые 25 млрд. руб.</w:t>
            </w:r>
            <w:r>
              <w:rPr>
                <w:rFonts w:ascii="Proxima Nova ExCn Rg" w:hAnsi="Proxima Nova ExCn Rg"/>
                <w:sz w:val="24"/>
                <w:szCs w:val="24"/>
              </w:rPr>
              <w:t xml:space="preserve"> &lt;19&gt;</w:t>
            </w:r>
          </w:p>
        </w:tc>
      </w:tr>
    </w:tbl>
    <w:p w14:paraId="7696CD2A" w14:textId="77777777" w:rsidR="00F548F0" w:rsidRDefault="00F548F0" w:rsidP="00F548F0">
      <w:pPr>
        <w:pStyle w:val="ConsPlusTitle"/>
        <w:spacing w:line="271" w:lineRule="auto"/>
        <w:ind w:firstLine="709"/>
        <w:jc w:val="both"/>
        <w:rPr>
          <w:rFonts w:ascii="Proxima Nova ExCn Rg" w:hAnsi="Proxima Nova ExCn Rg" w:cs="Times New Roman"/>
          <w:b w:val="0"/>
          <w:sz w:val="24"/>
          <w:szCs w:val="24"/>
        </w:rPr>
      </w:pPr>
    </w:p>
    <w:p w14:paraId="041D410B" w14:textId="4A8845F7" w:rsidR="00F548F0" w:rsidRPr="00F548F0" w:rsidRDefault="00F548F0" w:rsidP="00F548F0">
      <w:pPr>
        <w:pStyle w:val="ConsPlusTitle"/>
        <w:spacing w:line="271" w:lineRule="auto"/>
        <w:ind w:firstLine="709"/>
        <w:jc w:val="both"/>
        <w:rPr>
          <w:rFonts w:ascii="Proxima Nova ExCn Rg" w:hAnsi="Proxima Nova ExCn Rg"/>
          <w:b w:val="0"/>
          <w:sz w:val="24"/>
          <w:szCs w:val="24"/>
        </w:rPr>
      </w:pPr>
      <w:r w:rsidRPr="00F548F0">
        <w:rPr>
          <w:rFonts w:ascii="Proxima Nova ExCn Rg" w:hAnsi="Proxima Nova ExCn Rg"/>
          <w:b w:val="0"/>
          <w:sz w:val="24"/>
          <w:szCs w:val="24"/>
        </w:rPr>
        <w:t>&lt;</w:t>
      </w:r>
      <w:r>
        <w:rPr>
          <w:rFonts w:ascii="Proxima Nova ExCn Rg" w:hAnsi="Proxima Nova ExCn Rg"/>
          <w:b w:val="0"/>
          <w:sz w:val="24"/>
          <w:szCs w:val="24"/>
        </w:rPr>
        <w:t>13</w:t>
      </w:r>
      <w:r w:rsidRPr="00F548F0">
        <w:rPr>
          <w:rFonts w:ascii="Proxima Nova ExCn Rg" w:hAnsi="Proxima Nova ExCn Rg"/>
          <w:b w:val="0"/>
          <w:sz w:val="24"/>
          <w:szCs w:val="24"/>
        </w:rPr>
        <w:t>&gt;</w:t>
      </w:r>
      <w:r>
        <w:rPr>
          <w:rFonts w:ascii="Proxima Nova ExCn Rg" w:hAnsi="Proxima Nova ExCn Rg"/>
          <w:b w:val="0"/>
          <w:sz w:val="24"/>
          <w:szCs w:val="24"/>
        </w:rPr>
        <w:t xml:space="preserve"> </w:t>
      </w:r>
      <w:r w:rsidRPr="00F548F0">
        <w:rPr>
          <w:rFonts w:ascii="Proxima Nova ExCn Rg" w:hAnsi="Proxima Nova ExCn Rg"/>
          <w:b w:val="0"/>
          <w:sz w:val="24"/>
          <w:szCs w:val="24"/>
        </w:rPr>
        <w:t>По данным бюджета/стратегии ГО ХК (ИС) на соответствующий год</w:t>
      </w:r>
    </w:p>
    <w:p w14:paraId="6152AAB7" w14:textId="6AB574DD" w:rsidR="00F548F0" w:rsidRPr="00F548F0" w:rsidRDefault="00F548F0" w:rsidP="00F548F0">
      <w:pPr>
        <w:pStyle w:val="ConsPlusTitle"/>
        <w:spacing w:line="271" w:lineRule="auto"/>
        <w:ind w:firstLine="709"/>
        <w:jc w:val="both"/>
        <w:rPr>
          <w:rFonts w:ascii="Proxima Nova ExCn Rg" w:hAnsi="Proxima Nova ExCn Rg"/>
          <w:b w:val="0"/>
          <w:sz w:val="24"/>
          <w:szCs w:val="24"/>
        </w:rPr>
      </w:pPr>
      <w:r w:rsidRPr="00F548F0">
        <w:rPr>
          <w:rFonts w:ascii="Proxima Nova ExCn Rg" w:hAnsi="Proxima Nova ExCn Rg"/>
          <w:b w:val="0"/>
          <w:sz w:val="24"/>
          <w:szCs w:val="24"/>
        </w:rPr>
        <w:t>&lt;</w:t>
      </w:r>
      <w:r>
        <w:rPr>
          <w:rFonts w:ascii="Proxima Nova ExCn Rg" w:hAnsi="Proxima Nova ExCn Rg"/>
          <w:b w:val="0"/>
          <w:sz w:val="24"/>
          <w:szCs w:val="24"/>
        </w:rPr>
        <w:t>14</w:t>
      </w:r>
      <w:r w:rsidRPr="00F548F0">
        <w:rPr>
          <w:rFonts w:ascii="Proxima Nova ExCn Rg" w:hAnsi="Proxima Nova ExCn Rg"/>
          <w:b w:val="0"/>
          <w:sz w:val="24"/>
          <w:szCs w:val="24"/>
        </w:rPr>
        <w:t>&gt;</w:t>
      </w:r>
      <w:r>
        <w:rPr>
          <w:rFonts w:ascii="Proxima Nova ExCn Rg" w:hAnsi="Proxima Nova ExCn Rg"/>
          <w:b w:val="0"/>
          <w:sz w:val="24"/>
          <w:szCs w:val="24"/>
        </w:rPr>
        <w:t xml:space="preserve"> </w:t>
      </w:r>
      <w:r w:rsidRPr="00F548F0">
        <w:rPr>
          <w:rFonts w:ascii="Proxima Nova ExCn Rg" w:hAnsi="Proxima Nova ExCn Rg"/>
          <w:b w:val="0"/>
          <w:sz w:val="24"/>
          <w:szCs w:val="24"/>
        </w:rPr>
        <w:t>В отношении увеличения размера выручки на неполные 1 млрд. руб. увеличение величины НМЦ происходит пропорционально. Например, при размере выручки 6,1658 млрд. руб. величина НМЦ составит 1 233 160 руб.: 1 млн. руб. (за 5 млрд. руб. выручки) + 200 тыс. руб. (за каждый 1 млрд. руб. выручки сверх установленных 5 млрд. руб.) + 33 160 руб. (за 165,800 млн. руб. выручки, согласно установленной пропорции – за каждый 1 млрд. руб. выручки – 200 тыс. руб.).</w:t>
      </w:r>
    </w:p>
    <w:p w14:paraId="3F4ACCA1" w14:textId="6F51AD87" w:rsidR="00F548F0" w:rsidRPr="00F548F0" w:rsidRDefault="00F548F0" w:rsidP="00F548F0">
      <w:pPr>
        <w:pStyle w:val="ConsPlusTitle"/>
        <w:spacing w:line="271" w:lineRule="auto"/>
        <w:ind w:firstLine="709"/>
        <w:jc w:val="both"/>
        <w:rPr>
          <w:rFonts w:ascii="Proxima Nova ExCn Rg" w:hAnsi="Proxima Nova ExCn Rg"/>
          <w:b w:val="0"/>
          <w:sz w:val="24"/>
          <w:szCs w:val="24"/>
        </w:rPr>
      </w:pPr>
      <w:r w:rsidRPr="00F548F0">
        <w:rPr>
          <w:rFonts w:ascii="Proxima Nova ExCn Rg" w:hAnsi="Proxima Nova ExCn Rg"/>
          <w:b w:val="0"/>
          <w:sz w:val="24"/>
          <w:szCs w:val="24"/>
        </w:rPr>
        <w:t>&lt;</w:t>
      </w:r>
      <w:r>
        <w:rPr>
          <w:rFonts w:ascii="Proxima Nova ExCn Rg" w:hAnsi="Proxima Nova ExCn Rg"/>
          <w:b w:val="0"/>
          <w:sz w:val="24"/>
          <w:szCs w:val="24"/>
        </w:rPr>
        <w:t>15</w:t>
      </w:r>
      <w:r w:rsidRPr="00F548F0">
        <w:rPr>
          <w:rFonts w:ascii="Proxima Nova ExCn Rg" w:hAnsi="Proxima Nova ExCn Rg"/>
          <w:b w:val="0"/>
          <w:sz w:val="24"/>
          <w:szCs w:val="24"/>
        </w:rPr>
        <w:t>&gt;</w:t>
      </w:r>
      <w:r>
        <w:rPr>
          <w:rFonts w:ascii="Proxima Nova ExCn Rg" w:hAnsi="Proxima Nova ExCn Rg"/>
          <w:b w:val="0"/>
          <w:sz w:val="24"/>
          <w:szCs w:val="24"/>
        </w:rPr>
        <w:t xml:space="preserve"> </w:t>
      </w:r>
      <w:r w:rsidRPr="00F548F0">
        <w:rPr>
          <w:rFonts w:ascii="Proxima Nova ExCn Rg" w:hAnsi="Proxima Nova ExCn Rg"/>
          <w:b w:val="0"/>
          <w:sz w:val="24"/>
          <w:szCs w:val="24"/>
        </w:rPr>
        <w:t>Аналогично.</w:t>
      </w:r>
    </w:p>
    <w:p w14:paraId="0FC44B2E" w14:textId="527931B7" w:rsidR="00F548F0" w:rsidRPr="00F548F0" w:rsidRDefault="00F548F0" w:rsidP="00F548F0">
      <w:pPr>
        <w:pStyle w:val="ConsPlusTitle"/>
        <w:spacing w:line="271" w:lineRule="auto"/>
        <w:ind w:firstLine="709"/>
        <w:jc w:val="both"/>
        <w:rPr>
          <w:rFonts w:ascii="Proxima Nova ExCn Rg" w:hAnsi="Proxima Nova ExCn Rg"/>
          <w:b w:val="0"/>
          <w:sz w:val="24"/>
          <w:szCs w:val="24"/>
        </w:rPr>
      </w:pPr>
      <w:r w:rsidRPr="00F548F0">
        <w:rPr>
          <w:rFonts w:ascii="Proxima Nova ExCn Rg" w:hAnsi="Proxima Nova ExCn Rg"/>
          <w:b w:val="0"/>
          <w:sz w:val="24"/>
          <w:szCs w:val="24"/>
        </w:rPr>
        <w:t>&lt;</w:t>
      </w:r>
      <w:r>
        <w:rPr>
          <w:rFonts w:ascii="Proxima Nova ExCn Rg" w:hAnsi="Proxima Nova ExCn Rg"/>
          <w:b w:val="0"/>
          <w:sz w:val="24"/>
          <w:szCs w:val="24"/>
        </w:rPr>
        <w:t>16</w:t>
      </w:r>
      <w:r w:rsidRPr="00F548F0">
        <w:rPr>
          <w:rFonts w:ascii="Proxima Nova ExCn Rg" w:hAnsi="Proxima Nova ExCn Rg"/>
          <w:b w:val="0"/>
          <w:sz w:val="24"/>
          <w:szCs w:val="24"/>
        </w:rPr>
        <w:t>&gt;</w:t>
      </w:r>
      <w:r>
        <w:rPr>
          <w:rFonts w:ascii="Proxima Nova ExCn Rg" w:hAnsi="Proxima Nova ExCn Rg"/>
          <w:b w:val="0"/>
          <w:sz w:val="24"/>
          <w:szCs w:val="24"/>
        </w:rPr>
        <w:t xml:space="preserve"> </w:t>
      </w:r>
      <w:r w:rsidRPr="00F548F0">
        <w:rPr>
          <w:rFonts w:ascii="Proxima Nova ExCn Rg" w:hAnsi="Proxima Nova ExCn Rg"/>
          <w:b w:val="0"/>
          <w:sz w:val="24"/>
          <w:szCs w:val="24"/>
        </w:rPr>
        <w:t>Аналогично.</w:t>
      </w:r>
    </w:p>
    <w:p w14:paraId="1996B141" w14:textId="0DDF9CD6" w:rsidR="00F548F0" w:rsidRPr="00F548F0" w:rsidRDefault="00F548F0" w:rsidP="00F548F0">
      <w:pPr>
        <w:pStyle w:val="ConsPlusTitle"/>
        <w:spacing w:line="271" w:lineRule="auto"/>
        <w:ind w:firstLine="709"/>
        <w:jc w:val="both"/>
        <w:rPr>
          <w:rFonts w:ascii="Proxima Nova ExCn Rg" w:hAnsi="Proxima Nova ExCn Rg"/>
          <w:b w:val="0"/>
          <w:sz w:val="24"/>
          <w:szCs w:val="24"/>
        </w:rPr>
      </w:pPr>
      <w:r w:rsidRPr="00F548F0">
        <w:rPr>
          <w:rFonts w:ascii="Proxima Nova ExCn Rg" w:hAnsi="Proxima Nova ExCn Rg"/>
          <w:b w:val="0"/>
          <w:sz w:val="24"/>
          <w:szCs w:val="24"/>
        </w:rPr>
        <w:t>&lt;</w:t>
      </w:r>
      <w:r>
        <w:rPr>
          <w:rFonts w:ascii="Proxima Nova ExCn Rg" w:hAnsi="Proxima Nova ExCn Rg"/>
          <w:b w:val="0"/>
          <w:sz w:val="24"/>
          <w:szCs w:val="24"/>
        </w:rPr>
        <w:t>17</w:t>
      </w:r>
      <w:r w:rsidRPr="00F548F0">
        <w:rPr>
          <w:rFonts w:ascii="Proxima Nova ExCn Rg" w:hAnsi="Proxima Nova ExCn Rg"/>
          <w:b w:val="0"/>
          <w:sz w:val="24"/>
          <w:szCs w:val="24"/>
        </w:rPr>
        <w:t>&gt;</w:t>
      </w:r>
      <w:r>
        <w:rPr>
          <w:rFonts w:ascii="Proxima Nova ExCn Rg" w:hAnsi="Proxima Nova ExCn Rg"/>
          <w:b w:val="0"/>
          <w:sz w:val="24"/>
          <w:szCs w:val="24"/>
        </w:rPr>
        <w:t xml:space="preserve"> </w:t>
      </w:r>
      <w:r w:rsidRPr="00F548F0">
        <w:rPr>
          <w:rFonts w:ascii="Proxima Nova ExCn Rg" w:hAnsi="Proxima Nova ExCn Rg"/>
          <w:b w:val="0"/>
          <w:sz w:val="24"/>
          <w:szCs w:val="24"/>
        </w:rPr>
        <w:t>Аналогично.</w:t>
      </w:r>
    </w:p>
    <w:p w14:paraId="2D5A5145" w14:textId="59543D6D" w:rsidR="00F548F0" w:rsidRDefault="00F548F0" w:rsidP="00F548F0">
      <w:pPr>
        <w:pStyle w:val="ConsPlusTitle"/>
        <w:spacing w:line="271" w:lineRule="auto"/>
        <w:ind w:firstLine="709"/>
        <w:jc w:val="both"/>
        <w:rPr>
          <w:rFonts w:ascii="Proxima Nova ExCn Rg" w:hAnsi="Proxima Nova ExCn Rg"/>
          <w:b w:val="0"/>
          <w:sz w:val="24"/>
          <w:szCs w:val="24"/>
        </w:rPr>
      </w:pPr>
      <w:r w:rsidRPr="00F548F0">
        <w:rPr>
          <w:rFonts w:ascii="Proxima Nova ExCn Rg" w:hAnsi="Proxima Nova ExCn Rg"/>
          <w:b w:val="0"/>
          <w:sz w:val="24"/>
          <w:szCs w:val="24"/>
        </w:rPr>
        <w:t>&lt;18&gt;</w:t>
      </w:r>
      <w:r>
        <w:rPr>
          <w:rFonts w:ascii="Proxima Nova ExCn Rg" w:hAnsi="Proxima Nova ExCn Rg"/>
          <w:b w:val="0"/>
          <w:sz w:val="24"/>
          <w:szCs w:val="24"/>
        </w:rPr>
        <w:t xml:space="preserve"> </w:t>
      </w:r>
      <w:r w:rsidRPr="00F548F0">
        <w:rPr>
          <w:rFonts w:ascii="Proxima Nova ExCn Rg" w:hAnsi="Proxima Nova ExCn Rg"/>
          <w:b w:val="0"/>
          <w:sz w:val="24"/>
          <w:szCs w:val="24"/>
        </w:rPr>
        <w:t>Аналогично.</w:t>
      </w:r>
    </w:p>
    <w:p w14:paraId="77E6E707" w14:textId="33160E7A" w:rsidR="00F548F0" w:rsidRDefault="00F548F0" w:rsidP="00F548F0">
      <w:pPr>
        <w:pStyle w:val="ConsPlusTitle"/>
        <w:spacing w:line="271" w:lineRule="auto"/>
        <w:ind w:firstLine="709"/>
        <w:jc w:val="both"/>
        <w:rPr>
          <w:rFonts w:ascii="Proxima Nova ExCn Rg" w:hAnsi="Proxima Nova ExCn Rg"/>
          <w:b w:val="0"/>
          <w:sz w:val="24"/>
          <w:szCs w:val="24"/>
        </w:rPr>
      </w:pPr>
      <w:r w:rsidRPr="00F548F0">
        <w:rPr>
          <w:rFonts w:ascii="Proxima Nova ExCn Rg" w:hAnsi="Proxima Nova ExCn Rg"/>
          <w:b w:val="0"/>
          <w:sz w:val="24"/>
          <w:szCs w:val="24"/>
        </w:rPr>
        <w:t>&lt;19&gt;</w:t>
      </w:r>
      <w:r>
        <w:rPr>
          <w:rFonts w:ascii="Proxima Nova ExCn Rg" w:hAnsi="Proxima Nova ExCn Rg"/>
          <w:b w:val="0"/>
          <w:sz w:val="24"/>
          <w:szCs w:val="24"/>
        </w:rPr>
        <w:t xml:space="preserve"> </w:t>
      </w:r>
      <w:r w:rsidRPr="00F548F0">
        <w:rPr>
          <w:rFonts w:ascii="Proxima Nova ExCn Rg" w:hAnsi="Proxima Nova ExCn Rg"/>
          <w:b w:val="0"/>
          <w:sz w:val="24"/>
          <w:szCs w:val="24"/>
        </w:rPr>
        <w:t>Аналогично.</w:t>
      </w:r>
      <w:r>
        <w:rPr>
          <w:rFonts w:ascii="Proxima Nova ExCn Rg" w:hAnsi="Proxima Nova ExCn Rg"/>
          <w:b w:val="0"/>
          <w:sz w:val="24"/>
          <w:szCs w:val="24"/>
        </w:rPr>
        <w:t>»;</w:t>
      </w:r>
    </w:p>
    <w:p w14:paraId="02C767F2" w14:textId="77777777" w:rsidR="00F548F0" w:rsidRPr="00F548F0" w:rsidRDefault="00F548F0" w:rsidP="00F548F0">
      <w:pPr>
        <w:pStyle w:val="ConsPlusTitle"/>
        <w:spacing w:line="271" w:lineRule="auto"/>
        <w:ind w:firstLine="709"/>
        <w:jc w:val="both"/>
        <w:rPr>
          <w:rFonts w:ascii="Proxima Nova ExCn Rg" w:hAnsi="Proxima Nova ExCn Rg"/>
          <w:b w:val="0"/>
          <w:sz w:val="24"/>
          <w:szCs w:val="24"/>
        </w:rPr>
      </w:pPr>
    </w:p>
    <w:p w14:paraId="7EC5C73C" w14:textId="1955157D" w:rsidR="00F548F0" w:rsidRDefault="00F548F0" w:rsidP="00E71132">
      <w:pPr>
        <w:pStyle w:val="ConsPlusTitle"/>
        <w:numPr>
          <w:ilvl w:val="0"/>
          <w:numId w:val="12"/>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7.2.3 изложить в следующей редакции:</w:t>
      </w:r>
    </w:p>
    <w:p w14:paraId="0FF542BA" w14:textId="12CBE4B1" w:rsidR="00F548F0" w:rsidRPr="00F548F0" w:rsidRDefault="00F548F0" w:rsidP="00F548F0">
      <w:pPr>
        <w:pStyle w:val="ConsPlusTitle"/>
        <w:spacing w:line="271" w:lineRule="auto"/>
        <w:ind w:firstLine="709"/>
        <w:jc w:val="both"/>
        <w:rPr>
          <w:rFonts w:ascii="Proxima Nova ExCn Rg" w:hAnsi="Proxima Nova ExCn Rg" w:cs="Times New Roman"/>
          <w:b w:val="0"/>
          <w:sz w:val="24"/>
          <w:szCs w:val="24"/>
        </w:rPr>
      </w:pPr>
      <w:bookmarkStart w:id="392" w:name="_Ref499893559"/>
      <w:r>
        <w:rPr>
          <w:rFonts w:ascii="Proxima Nova ExCn Rg" w:hAnsi="Proxima Nova ExCn Rg" w:cs="Times New Roman"/>
          <w:b w:val="0"/>
          <w:sz w:val="24"/>
          <w:szCs w:val="24"/>
        </w:rPr>
        <w:t xml:space="preserve">«7.2.3 </w:t>
      </w:r>
      <w:r w:rsidRPr="00F548F0">
        <w:rPr>
          <w:rFonts w:ascii="Proxima Nova ExCn Rg" w:hAnsi="Proxima Nova ExCn Rg" w:cs="Times New Roman"/>
          <w:b w:val="0"/>
          <w:sz w:val="24"/>
          <w:szCs w:val="24"/>
        </w:rPr>
        <w:t>в случае, если закупка проводится в целях проведения аудита консолидированной бухгалтерской (финансовой) отчетности, составленной в соответствии с МСФО, в отношении нескольких проверяемых периодов (но не более 3 лет в совокупности), то НМЦ определяется в следующем порядке:</w:t>
      </w:r>
      <w:bookmarkEnd w:id="392"/>
    </w:p>
    <w:p w14:paraId="4F0D8AF3" w14:textId="677DC4B3" w:rsidR="00F548F0" w:rsidRPr="00F548F0" w:rsidRDefault="00F548F0" w:rsidP="00F548F0">
      <w:pPr>
        <w:pStyle w:val="ConsPlusTitle"/>
        <w:spacing w:line="271" w:lineRule="auto"/>
        <w:ind w:firstLine="709"/>
        <w:jc w:val="both"/>
        <w:rPr>
          <w:rFonts w:ascii="Proxima Nova ExCn Rg" w:hAnsi="Proxima Nova ExCn Rg" w:cs="Times New Roman"/>
          <w:b w:val="0"/>
          <w:sz w:val="24"/>
          <w:szCs w:val="24"/>
        </w:rPr>
      </w:pPr>
      <w:bookmarkStart w:id="393" w:name="_Ref492495334"/>
      <w:r>
        <w:rPr>
          <w:rFonts w:ascii="Proxima Nova ExCn Rg" w:hAnsi="Proxima Nova ExCn Rg" w:cs="Times New Roman"/>
          <w:b w:val="0"/>
          <w:sz w:val="24"/>
          <w:szCs w:val="24"/>
        </w:rPr>
        <w:t xml:space="preserve">(1) </w:t>
      </w:r>
      <w:r w:rsidRPr="00F548F0">
        <w:rPr>
          <w:rFonts w:ascii="Proxima Nova ExCn Rg" w:hAnsi="Proxima Nova ExCn Rg" w:cs="Times New Roman"/>
          <w:b w:val="0"/>
          <w:sz w:val="24"/>
          <w:szCs w:val="24"/>
        </w:rPr>
        <w:t xml:space="preserve">в порядке, установленном п. </w:t>
      </w:r>
      <w:r>
        <w:rPr>
          <w:rFonts w:ascii="Proxima Nova ExCn Rg" w:hAnsi="Proxima Nova ExCn Rg" w:cs="Times New Roman"/>
          <w:b w:val="0"/>
          <w:sz w:val="24"/>
          <w:szCs w:val="24"/>
        </w:rPr>
        <w:t>7.2.2</w:t>
      </w:r>
      <w:r w:rsidRPr="00F548F0">
        <w:rPr>
          <w:rFonts w:ascii="Proxima Nova ExCn Rg" w:hAnsi="Proxima Nova ExCn Rg" w:cs="Times New Roman"/>
          <w:b w:val="0"/>
          <w:sz w:val="24"/>
          <w:szCs w:val="24"/>
        </w:rPr>
        <w:t xml:space="preserve"> Рекомендаций, определяется величина НМЦ за каждый год проверяемого периода;</w:t>
      </w:r>
      <w:bookmarkEnd w:id="393"/>
    </w:p>
    <w:p w14:paraId="55985AA7" w14:textId="349AEA6C" w:rsidR="00F548F0" w:rsidRPr="00F548F0" w:rsidRDefault="00F548F0" w:rsidP="00F548F0">
      <w:pPr>
        <w:pStyle w:val="ConsPlusTitle"/>
        <w:spacing w:line="271" w:lineRule="auto"/>
        <w:ind w:firstLine="709"/>
        <w:jc w:val="both"/>
        <w:rPr>
          <w:rFonts w:ascii="Proxima Nova ExCn Rg" w:hAnsi="Proxima Nova ExCn Rg" w:cs="Times New Roman"/>
          <w:b w:val="0"/>
          <w:sz w:val="24"/>
          <w:szCs w:val="24"/>
        </w:rPr>
      </w:pPr>
      <w:bookmarkStart w:id="394" w:name="_Ref499893502"/>
      <w:r>
        <w:rPr>
          <w:rFonts w:ascii="Proxima Nova ExCn Rg" w:hAnsi="Proxima Nova ExCn Rg" w:cs="Times New Roman"/>
          <w:b w:val="0"/>
          <w:sz w:val="24"/>
          <w:szCs w:val="24"/>
        </w:rPr>
        <w:t xml:space="preserve">(2) </w:t>
      </w:r>
      <w:r w:rsidRPr="00F548F0">
        <w:rPr>
          <w:rFonts w:ascii="Proxima Nova ExCn Rg" w:hAnsi="Proxima Nova ExCn Rg" w:cs="Times New Roman"/>
          <w:b w:val="0"/>
          <w:sz w:val="24"/>
          <w:szCs w:val="24"/>
        </w:rPr>
        <w:t xml:space="preserve">величина НМЦ, рассчитанная в порядке, установленном п. </w:t>
      </w:r>
      <w:r>
        <w:rPr>
          <w:rFonts w:ascii="Proxima Nova ExCn Rg" w:hAnsi="Proxima Nova ExCn Rg" w:cs="Times New Roman"/>
          <w:b w:val="0"/>
          <w:sz w:val="24"/>
          <w:szCs w:val="24"/>
        </w:rPr>
        <w:t xml:space="preserve">7.2.2 </w:t>
      </w:r>
      <w:r w:rsidRPr="00F548F0">
        <w:rPr>
          <w:rFonts w:ascii="Proxima Nova ExCn Rg" w:hAnsi="Proxima Nova ExCn Rg" w:cs="Times New Roman"/>
          <w:b w:val="0"/>
          <w:sz w:val="24"/>
          <w:szCs w:val="24"/>
        </w:rPr>
        <w:t>Рекомендаций за первый год проверяемого периода, не корректируется;</w:t>
      </w:r>
      <w:bookmarkEnd w:id="394"/>
    </w:p>
    <w:p w14:paraId="50DA925B" w14:textId="7FE48C84" w:rsidR="00F548F0" w:rsidRPr="00F548F0" w:rsidRDefault="00F548F0" w:rsidP="00F548F0">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F548F0">
        <w:rPr>
          <w:rFonts w:ascii="Proxima Nova ExCn Rg" w:hAnsi="Proxima Nova ExCn Rg" w:cs="Times New Roman"/>
          <w:b w:val="0"/>
          <w:sz w:val="24"/>
          <w:szCs w:val="24"/>
        </w:rPr>
        <w:t xml:space="preserve">величина НМЦ, рассчитанная в порядке, установленном п. </w:t>
      </w:r>
      <w:r>
        <w:rPr>
          <w:rFonts w:ascii="Proxima Nova ExCn Rg" w:hAnsi="Proxima Nova ExCn Rg" w:cs="Times New Roman"/>
          <w:b w:val="0"/>
          <w:sz w:val="24"/>
          <w:szCs w:val="24"/>
        </w:rPr>
        <w:t xml:space="preserve">7.2.2 </w:t>
      </w:r>
      <w:r w:rsidRPr="00F548F0">
        <w:rPr>
          <w:rFonts w:ascii="Proxima Nova ExCn Rg" w:hAnsi="Proxima Nova ExCn Rg" w:cs="Times New Roman"/>
          <w:b w:val="0"/>
          <w:sz w:val="24"/>
          <w:szCs w:val="24"/>
        </w:rPr>
        <w:t xml:space="preserve">Рекомендаций за второй год проверяемого периода, </w:t>
      </w:r>
      <w:r w:rsidRPr="00F548F0">
        <w:rPr>
          <w:rFonts w:ascii="Proxima Nova ExCn Rg" w:hAnsi="Proxima Nova ExCn Rg" w:cs="Times New Roman"/>
          <w:b w:val="0"/>
          <w:sz w:val="24"/>
          <w:szCs w:val="24"/>
        </w:rPr>
        <w:lastRenderedPageBreak/>
        <w:t>корректируется (умножается) на коэффициент 0,9;</w:t>
      </w:r>
    </w:p>
    <w:p w14:paraId="6C2D9728" w14:textId="6EE953B9" w:rsidR="00F548F0" w:rsidRPr="00F548F0" w:rsidRDefault="00F548F0" w:rsidP="00F548F0">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Pr="00F548F0">
        <w:rPr>
          <w:rFonts w:ascii="Proxima Nova ExCn Rg" w:hAnsi="Proxima Nova ExCn Rg" w:cs="Times New Roman"/>
          <w:b w:val="0"/>
          <w:sz w:val="24"/>
          <w:szCs w:val="24"/>
        </w:rPr>
        <w:t xml:space="preserve">величина НМЦ, рассчитанная в порядке, установленном п. </w:t>
      </w:r>
      <w:r>
        <w:rPr>
          <w:rFonts w:ascii="Proxima Nova ExCn Rg" w:hAnsi="Proxima Nova ExCn Rg" w:cs="Times New Roman"/>
          <w:b w:val="0"/>
          <w:sz w:val="24"/>
          <w:szCs w:val="24"/>
        </w:rPr>
        <w:t xml:space="preserve">7.2.2 </w:t>
      </w:r>
      <w:r w:rsidRPr="00F548F0">
        <w:rPr>
          <w:rFonts w:ascii="Proxima Nova ExCn Rg" w:hAnsi="Proxima Nova ExCn Rg" w:cs="Times New Roman"/>
          <w:b w:val="0"/>
          <w:sz w:val="24"/>
          <w:szCs w:val="24"/>
        </w:rPr>
        <w:t>Рекомендаций за третий год проверяемого периода, корректируется (умножается) на коэффициент 0,8;</w:t>
      </w:r>
    </w:p>
    <w:p w14:paraId="2C0CBB2A" w14:textId="083DCA3C" w:rsidR="00F548F0" w:rsidRDefault="00F548F0" w:rsidP="00F548F0">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(5) </w:t>
      </w:r>
      <w:r w:rsidRPr="00F548F0">
        <w:rPr>
          <w:rFonts w:ascii="Proxima Nova ExCn Rg" w:hAnsi="Proxima Nova ExCn Rg" w:cs="Times New Roman"/>
          <w:b w:val="0"/>
          <w:sz w:val="24"/>
          <w:szCs w:val="24"/>
        </w:rPr>
        <w:t>сумма величин НМЦ, рассчитанная в порядке, установленном подп. 7.2.3(2) – 7.2.3(4) Рекомендаций, суммируются</w:t>
      </w:r>
      <w:r>
        <w:rPr>
          <w:rFonts w:ascii="Proxima Nova ExCn Rg" w:hAnsi="Proxima Nova ExCn Rg" w:cs="Times New Roman"/>
          <w:b w:val="0"/>
          <w:sz w:val="24"/>
          <w:szCs w:val="24"/>
        </w:rPr>
        <w:t xml:space="preserve"> </w:t>
      </w:r>
      <w:r w:rsidRPr="00F548F0">
        <w:rPr>
          <w:rFonts w:ascii="Proxima Nova ExCn Rg" w:hAnsi="Proxima Nova ExCn Rg" w:cs="Times New Roman"/>
          <w:b w:val="0"/>
          <w:sz w:val="24"/>
          <w:szCs w:val="24"/>
        </w:rPr>
        <w:t>&lt;20&gt;.</w:t>
      </w:r>
    </w:p>
    <w:p w14:paraId="155EB498" w14:textId="77777777" w:rsidR="00F548F0" w:rsidRDefault="00F548F0" w:rsidP="00F548F0">
      <w:pPr>
        <w:pStyle w:val="ConsPlusTitle"/>
        <w:spacing w:line="271" w:lineRule="auto"/>
        <w:ind w:firstLine="709"/>
        <w:jc w:val="both"/>
        <w:rPr>
          <w:rFonts w:ascii="Proxima Nova ExCn Rg" w:hAnsi="Proxima Nova ExCn Rg" w:cs="Times New Roman"/>
          <w:b w:val="0"/>
          <w:sz w:val="24"/>
          <w:szCs w:val="24"/>
        </w:rPr>
      </w:pPr>
    </w:p>
    <w:p w14:paraId="0DC653DE" w14:textId="741C61E5" w:rsidR="00F548F0" w:rsidRPr="00F548F0" w:rsidRDefault="00F548F0" w:rsidP="00F548F0">
      <w:pPr>
        <w:pStyle w:val="ConsPlusTitle"/>
        <w:spacing w:line="271" w:lineRule="auto"/>
        <w:ind w:firstLine="709"/>
        <w:jc w:val="both"/>
        <w:rPr>
          <w:b w:val="0"/>
          <w:sz w:val="24"/>
          <w:szCs w:val="24"/>
        </w:rPr>
      </w:pPr>
      <w:r w:rsidRPr="00F548F0">
        <w:rPr>
          <w:rFonts w:ascii="Proxima Nova ExCn Rg" w:hAnsi="Proxima Nova ExCn Rg" w:cs="Times New Roman"/>
          <w:b w:val="0"/>
          <w:sz w:val="24"/>
          <w:szCs w:val="24"/>
        </w:rPr>
        <w:t>&lt;20&gt; Например, в случае, если закупка проводится в целях проведения аудита консолидированной бухгалтерской (финансовой) отчетности, составленной в соответствии с МСФО, за период 2017-2019 гг. и размер консолидированной выручки ГО ХК (ИС) по данным бюджета/стратегии ГО ХК (ИС) составил в 2017 г. -5 млрд. руб., в 2018 году – 6 млрд. руб., в 2019 – 12,5 млрд. руб., то величина НМЦ составит 4 080 000 рублей (1 млн. руб. (за выручку 5 млрд. руб. в 2017 г.) + 1,080 млн. руб. (1,2 млн. руб.*0,9 за выручку 6 млрд. руб. в 2018 г. с учетом коэффициента 0,9) + 2 млн. руб. (2,5 млн. руб.*0,8 за выручку 12,5 млрд. руб. в 2019 г. с учетом коэффициента 0,8)).</w:t>
      </w:r>
      <w:r>
        <w:rPr>
          <w:rFonts w:ascii="Proxima Nova ExCn Rg" w:hAnsi="Proxima Nova ExCn Rg" w:cs="Times New Roman"/>
          <w:b w:val="0"/>
          <w:sz w:val="24"/>
          <w:szCs w:val="24"/>
        </w:rPr>
        <w:t>»;</w:t>
      </w:r>
    </w:p>
    <w:p w14:paraId="15C15C42" w14:textId="77777777" w:rsidR="00F24047" w:rsidRPr="00F24047" w:rsidRDefault="00F24047" w:rsidP="00E71132">
      <w:pPr>
        <w:pStyle w:val="ConsPlusTitle"/>
        <w:spacing w:line="271" w:lineRule="auto"/>
        <w:ind w:firstLine="709"/>
        <w:jc w:val="both"/>
        <w:rPr>
          <w:rFonts w:ascii="Proxima Nova ExCn Rg" w:hAnsi="Proxima Nova ExCn Rg" w:cs="Times New Roman"/>
          <w:b w:val="0"/>
          <w:sz w:val="24"/>
          <w:szCs w:val="24"/>
        </w:rPr>
      </w:pPr>
    </w:p>
    <w:p w14:paraId="2467B040" w14:textId="3B8F4BF6" w:rsidR="00F24047" w:rsidRDefault="00060196" w:rsidP="00E71132">
      <w:pPr>
        <w:pStyle w:val="a4"/>
        <w:numPr>
          <w:ilvl w:val="0"/>
          <w:numId w:val="2"/>
        </w:numPr>
        <w:spacing w:after="0" w:line="271" w:lineRule="auto"/>
        <w:ind w:left="0" w:firstLine="709"/>
        <w:jc w:val="both"/>
        <w:rPr>
          <w:rFonts w:ascii="Proxima Nova ExCn Rg" w:hAnsi="Proxima Nova ExCn Rg" w:cs="Times New Roman"/>
          <w:sz w:val="24"/>
          <w:szCs w:val="24"/>
        </w:rPr>
      </w:pPr>
      <w:r>
        <w:rPr>
          <w:rFonts w:ascii="Proxima Nova ExCn Rg" w:hAnsi="Proxima Nova ExCn Rg" w:cs="Times New Roman"/>
          <w:sz w:val="24"/>
          <w:szCs w:val="24"/>
        </w:rPr>
        <w:t>В Приложении 6:</w:t>
      </w:r>
    </w:p>
    <w:p w14:paraId="1768088D" w14:textId="77777777" w:rsidR="0084074C" w:rsidRPr="0084074C" w:rsidRDefault="0084074C" w:rsidP="0084074C">
      <w:pPr>
        <w:spacing w:after="0" w:line="271" w:lineRule="auto"/>
        <w:ind w:left="709"/>
        <w:jc w:val="both"/>
        <w:rPr>
          <w:rFonts w:ascii="Proxima Nova ExCn Rg" w:hAnsi="Proxima Nova ExCn Rg" w:cs="Times New Roman"/>
          <w:sz w:val="24"/>
          <w:szCs w:val="24"/>
        </w:rPr>
      </w:pPr>
    </w:p>
    <w:p w14:paraId="06C480D6" w14:textId="1302A2BD" w:rsidR="00060196" w:rsidRDefault="00060196"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2.1.2 изложить в следующей редакции:</w:t>
      </w:r>
    </w:p>
    <w:p w14:paraId="022816F9" w14:textId="1CDEA90F" w:rsidR="00060196" w:rsidRDefault="0006019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060196">
        <w:rPr>
          <w:rFonts w:ascii="Proxima Nova ExCn Rg" w:hAnsi="Proxima Nova ExCn Rg" w:cs="Times New Roman"/>
          <w:b w:val="0"/>
          <w:sz w:val="24"/>
          <w:szCs w:val="24"/>
        </w:rPr>
        <w:t>2.1.2.</w:t>
      </w:r>
      <w:r w:rsidRPr="00060196">
        <w:rPr>
          <w:rFonts w:ascii="Proxima Nova ExCn Rg" w:hAnsi="Proxima Nova ExCn Rg" w:cs="Times New Roman"/>
          <w:b w:val="0"/>
          <w:sz w:val="24"/>
          <w:szCs w:val="24"/>
        </w:rPr>
        <w:tab/>
        <w:t>При определении порядка оценки по критерию «Цена договора или цена за единицу продукции» Заказчик, при условии возможности и экономической эффективности применения налогового вычета, вправе в документации о закупке при проведении процедуры конкурса, запроса предложений, запроса котировок предусмотреть порядок оценки заявок по критерию «Цена договора или цена за единицу продукции» без учета НДС.</w:t>
      </w:r>
      <w:r>
        <w:rPr>
          <w:rFonts w:ascii="Proxima Nova ExCn Rg" w:hAnsi="Proxima Nova ExCn Rg" w:cs="Times New Roman"/>
          <w:b w:val="0"/>
          <w:sz w:val="24"/>
          <w:szCs w:val="24"/>
        </w:rPr>
        <w:t>»;</w:t>
      </w:r>
    </w:p>
    <w:p w14:paraId="51ED6F96" w14:textId="77777777" w:rsidR="00060196" w:rsidRDefault="00060196" w:rsidP="00E71132">
      <w:pPr>
        <w:pStyle w:val="ConsPlusTitle"/>
        <w:spacing w:line="271" w:lineRule="auto"/>
        <w:ind w:firstLine="709"/>
        <w:jc w:val="both"/>
        <w:rPr>
          <w:rFonts w:ascii="Proxima Nova ExCn Rg" w:hAnsi="Proxima Nova ExCn Rg" w:cs="Times New Roman"/>
          <w:b w:val="0"/>
          <w:sz w:val="24"/>
          <w:szCs w:val="24"/>
        </w:rPr>
      </w:pPr>
    </w:p>
    <w:p w14:paraId="141E779F" w14:textId="6729EED2" w:rsidR="00060196" w:rsidRDefault="00060196"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2.1.6 изложить в следующей редакции:</w:t>
      </w:r>
    </w:p>
    <w:p w14:paraId="085D6054" w14:textId="04E0DF0A" w:rsidR="00060196" w:rsidRDefault="0006019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«2.1.6</w:t>
      </w:r>
      <w:r w:rsidRPr="00060196">
        <w:rPr>
          <w:rFonts w:ascii="Proxima Nova ExCn Rg" w:hAnsi="Proxima Nova ExCn Rg" w:cs="Times New Roman"/>
          <w:b w:val="0"/>
          <w:sz w:val="24"/>
          <w:szCs w:val="24"/>
        </w:rPr>
        <w:t>.</w:t>
      </w:r>
      <w:r w:rsidRPr="00060196">
        <w:rPr>
          <w:rFonts w:ascii="Proxima Nova ExCn Rg" w:hAnsi="Proxima Nova ExCn Rg" w:cs="Times New Roman"/>
          <w:b w:val="0"/>
          <w:sz w:val="24"/>
          <w:szCs w:val="24"/>
        </w:rPr>
        <w:tab/>
        <w:t>В случае, если в документации о закупке предусмотрен порядок оценки и сопоставления заявок по критерию «Цена договора или цена за единицу продукции» без учета НДС, расчет рейтинга заявок по критерию (при проведении процедур конкурса, запроса предложений), определение победителя закупки (при проведении процедуры запроса котировок) осуществляется после приведения предложений участников закупки к единому базису оценки без учета НДС.</w:t>
      </w:r>
      <w:r>
        <w:rPr>
          <w:rFonts w:ascii="Proxima Nova ExCn Rg" w:hAnsi="Proxima Nova ExCn Rg" w:cs="Times New Roman"/>
          <w:b w:val="0"/>
          <w:sz w:val="24"/>
          <w:szCs w:val="24"/>
        </w:rPr>
        <w:t>»;</w:t>
      </w:r>
    </w:p>
    <w:p w14:paraId="3A8113C9" w14:textId="77777777" w:rsidR="00060196" w:rsidRDefault="00060196" w:rsidP="00E71132">
      <w:pPr>
        <w:pStyle w:val="ConsPlusTitle"/>
        <w:spacing w:line="271" w:lineRule="auto"/>
        <w:ind w:firstLine="709"/>
        <w:jc w:val="both"/>
        <w:rPr>
          <w:rFonts w:ascii="Proxima Nova ExCn Rg" w:hAnsi="Proxima Nova ExCn Rg" w:cs="Times New Roman"/>
          <w:b w:val="0"/>
          <w:sz w:val="24"/>
          <w:szCs w:val="24"/>
        </w:rPr>
      </w:pPr>
    </w:p>
    <w:p w14:paraId="7AC8774E" w14:textId="77777777" w:rsidR="00EE3178" w:rsidRDefault="00EE317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2.1.8 изложить в следующей редакции:</w:t>
      </w:r>
    </w:p>
    <w:p w14:paraId="41D92E04" w14:textId="16AF3D31" w:rsidR="00060196" w:rsidRDefault="00060196" w:rsidP="00EE3178">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EE3178">
        <w:rPr>
          <w:rFonts w:ascii="Proxima Nova ExCn Rg" w:hAnsi="Proxima Nova ExCn Rg" w:cs="Times New Roman"/>
          <w:b w:val="0"/>
          <w:sz w:val="24"/>
          <w:szCs w:val="24"/>
        </w:rPr>
        <w:t xml:space="preserve">2.1.8 </w:t>
      </w:r>
      <w:r w:rsidR="00EE3178" w:rsidRPr="00EE3178">
        <w:rPr>
          <w:rFonts w:ascii="Proxima Nova ExCn Rg" w:hAnsi="Proxima Nova ExCn Rg" w:cs="Times New Roman"/>
          <w:b w:val="0"/>
          <w:sz w:val="24"/>
          <w:szCs w:val="24"/>
        </w:rPr>
        <w:t>При проведении процедуры аукциона/редукциона положения п.</w:t>
      </w:r>
      <w:r w:rsidR="00EE3178">
        <w:rPr>
          <w:rFonts w:ascii="Proxima Nova ExCn Rg" w:hAnsi="Proxima Nova ExCn Rg" w:cs="Times New Roman"/>
          <w:b w:val="0"/>
          <w:sz w:val="24"/>
          <w:szCs w:val="24"/>
        </w:rPr>
        <w:t xml:space="preserve"> 2.1.2 – 2.1.4</w:t>
      </w:r>
      <w:r w:rsidR="00EE3178" w:rsidRPr="00EE3178">
        <w:rPr>
          <w:rFonts w:ascii="Proxima Nova ExCn Rg" w:hAnsi="Proxima Nova ExCn Rg" w:cs="Times New Roman"/>
          <w:b w:val="0"/>
          <w:sz w:val="24"/>
          <w:szCs w:val="24"/>
        </w:rPr>
        <w:t xml:space="preserve"> Рекомендаций по оценке не применяются. Ценовые предложения при проведении процедуры аукциона/редукциона подаются участниками закупки с учетом всех налогов, сборов и прочих расходов в соответствии с законодательством вне зависимости от применяемой участником закупки системы налогообложения, а определение победителя закупки осуществляется в порядке, предусмотренном подраздел</w:t>
      </w:r>
      <w:r w:rsidR="00EE3178">
        <w:rPr>
          <w:rFonts w:ascii="Proxima Nova ExCn Rg" w:hAnsi="Proxima Nova ExCn Rg" w:cs="Times New Roman"/>
          <w:b w:val="0"/>
          <w:sz w:val="24"/>
          <w:szCs w:val="24"/>
        </w:rPr>
        <w:t>ом 2.2</w:t>
      </w:r>
      <w:r w:rsidR="00EE3178" w:rsidRPr="00EE3178">
        <w:rPr>
          <w:rFonts w:ascii="Proxima Nova ExCn Rg" w:hAnsi="Proxima Nova ExCn Rg" w:cs="Times New Roman"/>
          <w:b w:val="0"/>
          <w:sz w:val="24"/>
          <w:szCs w:val="24"/>
        </w:rPr>
        <w:t xml:space="preserve"> Рекомендаций по оценке.</w:t>
      </w:r>
      <w:r>
        <w:rPr>
          <w:rFonts w:ascii="Proxima Nova ExCn Rg" w:hAnsi="Proxima Nova ExCn Rg" w:cs="Times New Roman"/>
          <w:b w:val="0"/>
          <w:sz w:val="24"/>
          <w:szCs w:val="24"/>
        </w:rPr>
        <w:t>»;</w:t>
      </w:r>
    </w:p>
    <w:p w14:paraId="552ABABD" w14:textId="77777777" w:rsidR="00060196" w:rsidRDefault="00060196" w:rsidP="00E71132">
      <w:pPr>
        <w:pStyle w:val="ConsPlusTitle"/>
        <w:spacing w:line="271" w:lineRule="auto"/>
        <w:ind w:firstLine="709"/>
        <w:jc w:val="both"/>
        <w:rPr>
          <w:rFonts w:ascii="Proxima Nova ExCn Rg" w:hAnsi="Proxima Nova ExCn Rg" w:cs="Times New Roman"/>
          <w:b w:val="0"/>
          <w:sz w:val="24"/>
          <w:szCs w:val="24"/>
        </w:rPr>
      </w:pPr>
    </w:p>
    <w:p w14:paraId="3F686133" w14:textId="173571ED" w:rsidR="00060196" w:rsidRDefault="00060196"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2.3.2 изложить в следующей редакции:</w:t>
      </w:r>
    </w:p>
    <w:p w14:paraId="3A958029" w14:textId="10B5A2E5" w:rsidR="00060196" w:rsidRDefault="0006019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«2.3.2</w:t>
      </w:r>
      <w:r w:rsidRPr="00060196">
        <w:rPr>
          <w:rFonts w:ascii="Proxima Nova ExCn Rg" w:hAnsi="Proxima Nova ExCn Rg" w:cs="Times New Roman"/>
          <w:b w:val="0"/>
          <w:sz w:val="24"/>
          <w:szCs w:val="24"/>
        </w:rPr>
        <w:t>.</w:t>
      </w:r>
      <w:r w:rsidRPr="00060196">
        <w:rPr>
          <w:rFonts w:ascii="Proxima Nova ExCn Rg" w:hAnsi="Proxima Nova ExCn Rg" w:cs="Times New Roman"/>
          <w:b w:val="0"/>
          <w:sz w:val="24"/>
          <w:szCs w:val="24"/>
        </w:rPr>
        <w:tab/>
        <w:t>Оценка и сопоставление заявок на участие в запросе котировок осу</w:t>
      </w:r>
      <w:r w:rsidR="00EE3178">
        <w:rPr>
          <w:rFonts w:ascii="Proxima Nova ExCn Rg" w:hAnsi="Proxima Nova ExCn Rg" w:cs="Times New Roman"/>
          <w:b w:val="0"/>
          <w:sz w:val="24"/>
          <w:szCs w:val="24"/>
        </w:rPr>
        <w:t xml:space="preserve">ществляется путем ранжирования </w:t>
      </w:r>
      <w:r w:rsidRPr="00060196">
        <w:rPr>
          <w:rFonts w:ascii="Proxima Nova ExCn Rg" w:hAnsi="Proxima Nova ExCn Rg" w:cs="Times New Roman"/>
          <w:b w:val="0"/>
          <w:sz w:val="24"/>
          <w:szCs w:val="24"/>
        </w:rPr>
        <w:t>участников закупки, прошедших отборочную стадию закупки и допущенных к участию в закупке, по мере уменьшения для заказчика степени выгодности предложения о цене договора при этом участнику запроса котировок, предложившему наиболее выгодную для заказчика цену договора, присваивается первый номер и он признается победителем закупки</w:t>
      </w:r>
      <w:r>
        <w:rPr>
          <w:rFonts w:ascii="Proxima Nova ExCn Rg" w:hAnsi="Proxima Nova ExCn Rg" w:cs="Times New Roman"/>
          <w:b w:val="0"/>
          <w:sz w:val="24"/>
          <w:szCs w:val="24"/>
        </w:rPr>
        <w:t>.»;</w:t>
      </w:r>
    </w:p>
    <w:p w14:paraId="1442363F" w14:textId="77777777" w:rsidR="00060196" w:rsidRDefault="00060196" w:rsidP="00E71132">
      <w:pPr>
        <w:pStyle w:val="ConsPlusTitle"/>
        <w:spacing w:line="271" w:lineRule="auto"/>
        <w:ind w:firstLine="709"/>
        <w:jc w:val="both"/>
        <w:rPr>
          <w:rFonts w:ascii="Proxima Nova ExCn Rg" w:hAnsi="Proxima Nova ExCn Rg" w:cs="Times New Roman"/>
          <w:b w:val="0"/>
          <w:sz w:val="24"/>
          <w:szCs w:val="24"/>
        </w:rPr>
      </w:pPr>
    </w:p>
    <w:p w14:paraId="13764082" w14:textId="78605C06" w:rsidR="00060196" w:rsidRDefault="00060196"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2.3.3. изложить в следующей редакции:</w:t>
      </w:r>
    </w:p>
    <w:p w14:paraId="4480C470" w14:textId="2D88F746" w:rsidR="00060196" w:rsidRDefault="0006019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«2.3.3.</w:t>
      </w:r>
      <w:r w:rsidRPr="00060196">
        <w:rPr>
          <w:rFonts w:ascii="Proxima Nova ExCn Rg" w:hAnsi="Proxima Nova ExCn Rg" w:cs="Times New Roman"/>
          <w:b w:val="0"/>
          <w:sz w:val="24"/>
          <w:szCs w:val="24"/>
        </w:rPr>
        <w:tab/>
        <w:t>Победителем запроса котировок признается лицо, которое было допущено к участию в запросе котировок и признано участником запроса котировок и предложило наиболее выгодную для заказчика цену договора.</w:t>
      </w:r>
      <w:r>
        <w:rPr>
          <w:rFonts w:ascii="Proxima Nova ExCn Rg" w:hAnsi="Proxima Nova ExCn Rg" w:cs="Times New Roman"/>
          <w:b w:val="0"/>
          <w:sz w:val="24"/>
          <w:szCs w:val="24"/>
        </w:rPr>
        <w:t>»;</w:t>
      </w:r>
    </w:p>
    <w:p w14:paraId="57B7496E" w14:textId="77777777" w:rsidR="00060196" w:rsidRDefault="00060196" w:rsidP="00E71132">
      <w:pPr>
        <w:pStyle w:val="ConsPlusTitle"/>
        <w:spacing w:line="271" w:lineRule="auto"/>
        <w:ind w:firstLine="709"/>
        <w:jc w:val="both"/>
        <w:rPr>
          <w:rFonts w:ascii="Proxima Nova ExCn Rg" w:hAnsi="Proxima Nova ExCn Rg" w:cs="Times New Roman"/>
          <w:b w:val="0"/>
          <w:sz w:val="24"/>
          <w:szCs w:val="24"/>
        </w:rPr>
      </w:pPr>
    </w:p>
    <w:p w14:paraId="60E8A08F" w14:textId="23B74499" w:rsidR="00060196" w:rsidRDefault="00060196"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2.3.4. изложить в следующей редакции:</w:t>
      </w:r>
    </w:p>
    <w:p w14:paraId="709D7456" w14:textId="454DAD84" w:rsidR="00060196" w:rsidRDefault="0006019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«2.3.4</w:t>
      </w:r>
      <w:r w:rsidRPr="00060196">
        <w:rPr>
          <w:rFonts w:ascii="Proxima Nova ExCn Rg" w:hAnsi="Proxima Nova ExCn Rg" w:cs="Times New Roman"/>
          <w:b w:val="0"/>
          <w:sz w:val="24"/>
          <w:szCs w:val="24"/>
        </w:rPr>
        <w:tab/>
        <w:t xml:space="preserve">В случае если несколько участников представили заявки с одинаково выгодными для заказчика ценами, </w:t>
      </w:r>
      <w:r w:rsidRPr="00060196">
        <w:rPr>
          <w:rFonts w:ascii="Proxima Nova ExCn Rg" w:hAnsi="Proxima Nova ExCn Rg" w:cs="Times New Roman"/>
          <w:b w:val="0"/>
          <w:sz w:val="24"/>
          <w:szCs w:val="24"/>
        </w:rPr>
        <w:lastRenderedPageBreak/>
        <w:t>победителем закупки признается участник, заявка которого поступила раньше.</w:t>
      </w:r>
      <w:r>
        <w:rPr>
          <w:rFonts w:ascii="Proxima Nova ExCn Rg" w:hAnsi="Proxima Nova ExCn Rg" w:cs="Times New Roman"/>
          <w:b w:val="0"/>
          <w:sz w:val="24"/>
          <w:szCs w:val="24"/>
        </w:rPr>
        <w:t>»;</w:t>
      </w:r>
    </w:p>
    <w:p w14:paraId="6BE1E9F3" w14:textId="77777777" w:rsidR="00060196" w:rsidRDefault="00060196" w:rsidP="00E71132">
      <w:pPr>
        <w:pStyle w:val="ConsPlusTitle"/>
        <w:spacing w:line="271" w:lineRule="auto"/>
        <w:ind w:firstLine="709"/>
        <w:jc w:val="both"/>
        <w:rPr>
          <w:rFonts w:ascii="Proxima Nova ExCn Rg" w:hAnsi="Proxima Nova ExCn Rg" w:cs="Times New Roman"/>
          <w:b w:val="0"/>
          <w:sz w:val="24"/>
          <w:szCs w:val="24"/>
        </w:rPr>
      </w:pPr>
    </w:p>
    <w:p w14:paraId="06C22796" w14:textId="48CF6325" w:rsidR="00060196" w:rsidRDefault="00060196"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2.3.5. изложить в следующей редакции:</w:t>
      </w:r>
    </w:p>
    <w:p w14:paraId="6CB0F127" w14:textId="1439772A" w:rsidR="00060196" w:rsidRDefault="0006019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«2.3.5.</w:t>
      </w:r>
      <w:r w:rsidRPr="00060196">
        <w:rPr>
          <w:rFonts w:ascii="Proxima Nova ExCn Rg" w:hAnsi="Proxima Nova ExCn Rg" w:cs="Times New Roman"/>
          <w:b w:val="0"/>
          <w:sz w:val="24"/>
          <w:szCs w:val="24"/>
        </w:rPr>
        <w:tab/>
        <w:t>При определении победителя запроса котировок формулы расчета, указанные в разделе 3 Рекомендаций по оценке, не применяются; ранжирование участников запроса котировок осуществляется простым сопоставлением числовых значений показателей ценовых критериев по математическим правилам с учетом особенностей, предусмотренных п. 2.3.6 Рекомендаций по оценке.</w:t>
      </w:r>
      <w:r>
        <w:rPr>
          <w:rFonts w:ascii="Proxima Nova ExCn Rg" w:hAnsi="Proxima Nova ExCn Rg" w:cs="Times New Roman"/>
          <w:b w:val="0"/>
          <w:sz w:val="24"/>
          <w:szCs w:val="24"/>
        </w:rPr>
        <w:t>»;</w:t>
      </w:r>
    </w:p>
    <w:p w14:paraId="5BDF1369" w14:textId="77777777" w:rsidR="00060196" w:rsidRDefault="00060196" w:rsidP="00E71132">
      <w:pPr>
        <w:pStyle w:val="ConsPlusTitle"/>
        <w:spacing w:line="271" w:lineRule="auto"/>
        <w:ind w:firstLine="709"/>
        <w:jc w:val="both"/>
        <w:rPr>
          <w:rFonts w:ascii="Proxima Nova ExCn Rg" w:hAnsi="Proxima Nova ExCn Rg" w:cs="Times New Roman"/>
          <w:b w:val="0"/>
          <w:sz w:val="24"/>
          <w:szCs w:val="24"/>
        </w:rPr>
      </w:pPr>
    </w:p>
    <w:p w14:paraId="2F09DF9C" w14:textId="571B59CF" w:rsidR="00060196" w:rsidRDefault="00060196"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2.3.6. следующего содержания:</w:t>
      </w:r>
    </w:p>
    <w:p w14:paraId="69F41764" w14:textId="04C5F8EF" w:rsidR="00060196" w:rsidRDefault="0006019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060196">
        <w:rPr>
          <w:rFonts w:ascii="Proxima Nova ExCn Rg" w:hAnsi="Proxima Nova ExCn Rg" w:cs="Times New Roman"/>
          <w:b w:val="0"/>
          <w:sz w:val="24"/>
          <w:szCs w:val="24"/>
        </w:rPr>
        <w:t>2.3.6.</w:t>
      </w:r>
      <w:r w:rsidRPr="00060196">
        <w:rPr>
          <w:rFonts w:ascii="Proxima Nova ExCn Rg" w:hAnsi="Proxima Nova ExCn Rg" w:cs="Times New Roman"/>
          <w:b w:val="0"/>
          <w:sz w:val="24"/>
          <w:szCs w:val="24"/>
        </w:rPr>
        <w:tab/>
        <w:t>При проведении процедуры запроса котировок ЗК осуществляет определение победителя процедуры закупки путем выявления наиболее выгодного для заказчика предложения о цене договора согласно п.п. 2.1.2 - 2.1.7 Рекомендаций по оценке после приведения предложений участников закупки к единому базису оценки без учета НДС (в случае, если в документации о закупке установлен порядок оценки и  сопоставления заявок на участие в закупке по критерию «Цена договора или цена за единицу продукции» без учета НДС).</w:t>
      </w:r>
      <w:r>
        <w:rPr>
          <w:rFonts w:ascii="Proxima Nova ExCn Rg" w:hAnsi="Proxima Nova ExCn Rg" w:cs="Times New Roman"/>
          <w:b w:val="0"/>
          <w:sz w:val="24"/>
          <w:szCs w:val="24"/>
        </w:rPr>
        <w:t>»;</w:t>
      </w:r>
    </w:p>
    <w:p w14:paraId="3DA1D71B" w14:textId="77777777" w:rsidR="00060196" w:rsidRDefault="00060196" w:rsidP="00E71132">
      <w:pPr>
        <w:pStyle w:val="ConsPlusTitle"/>
        <w:spacing w:line="271" w:lineRule="auto"/>
        <w:ind w:firstLine="709"/>
        <w:jc w:val="both"/>
        <w:rPr>
          <w:rFonts w:ascii="Proxima Nova ExCn Rg" w:hAnsi="Proxima Nova ExCn Rg" w:cs="Times New Roman"/>
          <w:b w:val="0"/>
          <w:sz w:val="24"/>
          <w:szCs w:val="24"/>
        </w:rPr>
      </w:pPr>
    </w:p>
    <w:p w14:paraId="361C0D3D" w14:textId="3C1054A4" w:rsidR="00060196" w:rsidRDefault="00060196"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3.3.5 слова «</w:t>
      </w:r>
      <w:r w:rsidR="001573B8">
        <w:rPr>
          <w:rFonts w:ascii="Proxima Nova ExCn Rg" w:hAnsi="Proxima Nova ExCn Rg" w:cs="Times New Roman"/>
          <w:b w:val="0"/>
          <w:sz w:val="24"/>
          <w:szCs w:val="24"/>
        </w:rPr>
        <w:t>п</w:t>
      </w:r>
      <w:r w:rsidR="00EE3178">
        <w:rPr>
          <w:rFonts w:ascii="Proxima Nova ExCn Rg" w:hAnsi="Proxima Nova ExCn Rg" w:cs="Times New Roman"/>
          <w:b w:val="0"/>
          <w:sz w:val="24"/>
          <w:szCs w:val="24"/>
        </w:rPr>
        <w:t xml:space="preserve">.п. 2.1.2 – 2.1.2.» заменить словами </w:t>
      </w:r>
      <w:r w:rsidR="001573B8">
        <w:rPr>
          <w:rFonts w:ascii="Proxima Nova ExCn Rg" w:hAnsi="Proxima Nova ExCn Rg" w:cs="Times New Roman"/>
          <w:b w:val="0"/>
          <w:sz w:val="24"/>
          <w:szCs w:val="24"/>
        </w:rPr>
        <w:t>«п.п. 2.1.2 – 2.1.7»;</w:t>
      </w:r>
    </w:p>
    <w:p w14:paraId="115BD150" w14:textId="77777777" w:rsidR="00EE3178" w:rsidRDefault="00EE3178" w:rsidP="00EE3178">
      <w:pPr>
        <w:pStyle w:val="ConsPlusTitle"/>
        <w:spacing w:line="271" w:lineRule="auto"/>
        <w:ind w:left="709"/>
        <w:jc w:val="both"/>
        <w:rPr>
          <w:rFonts w:ascii="Proxima Nova ExCn Rg" w:hAnsi="Proxima Nova ExCn Rg" w:cs="Times New Roman"/>
          <w:b w:val="0"/>
          <w:sz w:val="24"/>
          <w:szCs w:val="24"/>
        </w:rPr>
      </w:pPr>
    </w:p>
    <w:p w14:paraId="6563ADF3" w14:textId="7BDE11BF" w:rsidR="00EE3178" w:rsidRDefault="00EE317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в пункте 3.3.5 слова «запроса предложений» заменить словами «запроса предложений, запроса котировок»;</w:t>
      </w:r>
    </w:p>
    <w:p w14:paraId="7194CA42" w14:textId="77777777" w:rsidR="00EE3178" w:rsidRDefault="00EE3178" w:rsidP="00EE3178">
      <w:pPr>
        <w:pStyle w:val="ConsPlusTitle"/>
        <w:spacing w:line="271" w:lineRule="auto"/>
        <w:ind w:left="709"/>
        <w:jc w:val="both"/>
        <w:rPr>
          <w:rFonts w:ascii="Proxima Nova ExCn Rg" w:hAnsi="Proxima Nova ExCn Rg" w:cs="Times New Roman"/>
          <w:b w:val="0"/>
          <w:sz w:val="24"/>
          <w:szCs w:val="24"/>
        </w:rPr>
      </w:pPr>
    </w:p>
    <w:p w14:paraId="0A79A689" w14:textId="034787B9" w:rsidR="00EE3178" w:rsidRDefault="00EE317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3.3.12 изложить в следующей редакции:</w:t>
      </w:r>
    </w:p>
    <w:p w14:paraId="74204C18" w14:textId="571DA48A" w:rsidR="00EE3178" w:rsidRDefault="00EE3178" w:rsidP="00EE3178">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«3.3.12 </w:t>
      </w:r>
      <w:r w:rsidRPr="00EE3178">
        <w:rPr>
          <w:rFonts w:ascii="Proxima Nova ExCn Rg" w:hAnsi="Proxima Nova ExCn Rg" w:cs="Times New Roman"/>
          <w:b w:val="0"/>
          <w:sz w:val="24"/>
          <w:szCs w:val="24"/>
        </w:rPr>
        <w:t>При проведении закупки отдельных видов продукции допускается устанавливать содержание критерия оценки «Цена договора или цена за единицу продукции» в виде процента скидки (дисконта) от цены продукции, реализуемой участником закупки посредством публичной оферты (например, закупка топлива через автозаправочные станции),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В документации о закупке устанавливается порядок оценки по критерию, а также требования к порядку поставки продукции участником закупки, обеспечивающие соблюдение предложенных участником закупки условий исполнения договора по критерию, в том числе порядок ведения отчетной документации.</w:t>
      </w:r>
      <w:r>
        <w:rPr>
          <w:rFonts w:ascii="Proxima Nova ExCn Rg" w:hAnsi="Proxima Nova ExCn Rg" w:cs="Times New Roman"/>
          <w:b w:val="0"/>
          <w:sz w:val="24"/>
          <w:szCs w:val="24"/>
        </w:rPr>
        <w:t>»;</w:t>
      </w:r>
    </w:p>
    <w:p w14:paraId="33A44152" w14:textId="77777777" w:rsidR="00EE3178" w:rsidRDefault="00EE3178" w:rsidP="00EE3178">
      <w:pPr>
        <w:pStyle w:val="ConsPlusTitle"/>
        <w:spacing w:line="271" w:lineRule="auto"/>
        <w:ind w:left="709"/>
        <w:jc w:val="both"/>
        <w:rPr>
          <w:rFonts w:ascii="Proxima Nova ExCn Rg" w:hAnsi="Proxima Nova ExCn Rg" w:cs="Times New Roman"/>
          <w:b w:val="0"/>
          <w:sz w:val="24"/>
          <w:szCs w:val="24"/>
        </w:rPr>
      </w:pPr>
    </w:p>
    <w:p w14:paraId="77F67948" w14:textId="4EA365F7" w:rsidR="00EE3178" w:rsidRDefault="00EE317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3.3.13 изложить в следующей редакции:</w:t>
      </w:r>
    </w:p>
    <w:p w14:paraId="7C668096" w14:textId="77777777" w:rsidR="00EE3178" w:rsidRPr="00EE3178" w:rsidRDefault="00EE3178" w:rsidP="00EE3178">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«3.3.13 </w:t>
      </w:r>
      <w:r w:rsidRPr="00EE3178">
        <w:rPr>
          <w:rFonts w:ascii="Proxima Nova ExCn Rg" w:hAnsi="Proxima Nova ExCn Rg" w:cs="Times New Roman"/>
          <w:b w:val="0"/>
          <w:sz w:val="24"/>
          <w:szCs w:val="24"/>
        </w:rPr>
        <w:t>Установление порядка оценки заявок по критерию «Цена договора или цена за единицу продукции» в виде процента скидки (дисконта) от сбытовой надбавки гарантирующего поставщика (для закупки электрической энергии), действующего в соответствующих границах деятельности заказчика, допускается при выполнении следующих условий:</w:t>
      </w:r>
    </w:p>
    <w:p w14:paraId="035FE98A" w14:textId="0999C626" w:rsidR="00EE3178" w:rsidRPr="00EE3178" w:rsidRDefault="00EE3178" w:rsidP="00EE3178">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EE3178">
        <w:rPr>
          <w:rFonts w:ascii="Proxima Nova ExCn Rg" w:hAnsi="Proxima Nova ExCn Rg" w:cs="Times New Roman"/>
          <w:b w:val="0"/>
          <w:sz w:val="24"/>
          <w:szCs w:val="24"/>
        </w:rPr>
        <w:t>в результате применения такого порядка оценки обеспечивается приобретение электрической энергии по цене, не превышающей цену электрической энергии в действующем договоре электроснабжения в ценовых условиях текущего года;</w:t>
      </w:r>
    </w:p>
    <w:p w14:paraId="118F0E1B" w14:textId="6B535CCB" w:rsidR="00EE3178" w:rsidRPr="00EE3178" w:rsidRDefault="00EE3178" w:rsidP="00EE3178">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EE3178">
        <w:rPr>
          <w:rFonts w:ascii="Proxima Nova ExCn Rg" w:hAnsi="Proxima Nova ExCn Rg" w:cs="Times New Roman"/>
          <w:b w:val="0"/>
          <w:sz w:val="24"/>
          <w:szCs w:val="24"/>
        </w:rPr>
        <w:t>в результате применения такого порядка оценки обеспечивается приобретение электрической энергии по цене, не превышающей цену гарантирующего поставщика, действующего в соответствующих границах деятельности заказчика, в ценовых условиях текущего года;</w:t>
      </w:r>
    </w:p>
    <w:p w14:paraId="381CD369" w14:textId="781BD267" w:rsidR="00EE3178" w:rsidRPr="00EE3178" w:rsidRDefault="00EE3178" w:rsidP="00EE3178">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EE3178">
        <w:rPr>
          <w:rFonts w:ascii="Proxima Nova ExCn Rg" w:hAnsi="Proxima Nova ExCn Rg" w:cs="Times New Roman"/>
          <w:b w:val="0"/>
          <w:sz w:val="24"/>
          <w:szCs w:val="24"/>
        </w:rPr>
        <w:t>возможность и экономическая эффективность применения такого порядка оценки подтверждены (согласованы) структурным подразделением заказчика, ответственным за осуществление финансовой политики и/или бухгалтерского учета, в том числе с учетом затрат, возникающих в случае замены поставщика электрической энергии (монтаж и обслуживание автоматизированной системы контроля и учета электрической энергии и прочие расходы);</w:t>
      </w:r>
    </w:p>
    <w:p w14:paraId="66ACF1D3" w14:textId="5E63A098" w:rsidR="001573B8" w:rsidRDefault="00EE3178" w:rsidP="00EE3178">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Pr="00EE3178">
        <w:rPr>
          <w:rFonts w:ascii="Proxima Nova ExCn Rg" w:hAnsi="Proxima Nova ExCn Rg" w:cs="Times New Roman"/>
          <w:b w:val="0"/>
          <w:sz w:val="24"/>
          <w:szCs w:val="24"/>
        </w:rPr>
        <w:t>применение такого порядка оценки допускается при условии обеспечения сопоставимости условий поставки электрической энергии с условиями поставки электрической энергии гарантирующим поставщиком с учетом установленной для заказчика категории электроснабжения.</w:t>
      </w:r>
      <w:r>
        <w:rPr>
          <w:rFonts w:ascii="Proxima Nova ExCn Rg" w:hAnsi="Proxima Nova ExCn Rg" w:cs="Times New Roman"/>
          <w:b w:val="0"/>
          <w:sz w:val="24"/>
          <w:szCs w:val="24"/>
        </w:rPr>
        <w:t>»;</w:t>
      </w:r>
    </w:p>
    <w:p w14:paraId="6D8B8EB8" w14:textId="77777777" w:rsidR="00EE3178" w:rsidRPr="00060196" w:rsidRDefault="00EE3178" w:rsidP="00E71132">
      <w:pPr>
        <w:pStyle w:val="ConsPlusTitle"/>
        <w:spacing w:line="271" w:lineRule="auto"/>
        <w:ind w:firstLine="709"/>
        <w:jc w:val="both"/>
        <w:rPr>
          <w:rFonts w:ascii="Proxima Nova ExCn Rg" w:hAnsi="Proxima Nova ExCn Rg" w:cs="Times New Roman"/>
          <w:b w:val="0"/>
          <w:sz w:val="24"/>
          <w:szCs w:val="24"/>
        </w:rPr>
      </w:pPr>
    </w:p>
    <w:p w14:paraId="40494588" w14:textId="5ADF387A" w:rsidR="001E1A56" w:rsidRDefault="001573B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lastRenderedPageBreak/>
        <w:t>подпункт 6) пункта 3.4.4. после дополнить предложением следующего содержания:</w:t>
      </w:r>
    </w:p>
    <w:p w14:paraId="40868FF7" w14:textId="269D2859" w:rsidR="001573B8" w:rsidRDefault="001573B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573B8">
        <w:rPr>
          <w:rFonts w:ascii="Proxima Nova ExCn Rg" w:hAnsi="Proxima Nova ExCn Rg" w:cs="Times New Roman"/>
          <w:b w:val="0"/>
          <w:sz w:val="24"/>
          <w:szCs w:val="24"/>
        </w:rPr>
        <w:t>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Pr>
          <w:rFonts w:ascii="Proxima Nova ExCn Rg" w:hAnsi="Proxima Nova ExCn Rg" w:cs="Times New Roman"/>
          <w:b w:val="0"/>
          <w:sz w:val="24"/>
          <w:szCs w:val="24"/>
        </w:rPr>
        <w:t>»;</w:t>
      </w:r>
    </w:p>
    <w:p w14:paraId="742E1309" w14:textId="77777777" w:rsidR="001573B8" w:rsidRDefault="001573B8" w:rsidP="00E71132">
      <w:pPr>
        <w:pStyle w:val="ConsPlusTitle"/>
        <w:spacing w:line="271" w:lineRule="auto"/>
        <w:ind w:firstLine="709"/>
        <w:jc w:val="both"/>
        <w:rPr>
          <w:rFonts w:ascii="Proxima Nova ExCn Rg" w:hAnsi="Proxima Nova ExCn Rg" w:cs="Times New Roman"/>
          <w:b w:val="0"/>
          <w:sz w:val="24"/>
          <w:szCs w:val="24"/>
        </w:rPr>
      </w:pPr>
    </w:p>
    <w:p w14:paraId="27D2BE67" w14:textId="7BC8D7FC" w:rsidR="001573B8" w:rsidRDefault="001573B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3.4.5. изложить в следующей редакции:</w:t>
      </w:r>
    </w:p>
    <w:p w14:paraId="6700B199" w14:textId="4AF1661A" w:rsidR="001573B8" w:rsidRDefault="001573B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«3.4.5</w:t>
      </w:r>
      <w:r w:rsidRPr="001573B8">
        <w:rPr>
          <w:rFonts w:ascii="Proxima Nova ExCn Rg" w:hAnsi="Proxima Nova ExCn Rg" w:cs="Times New Roman"/>
          <w:b w:val="0"/>
          <w:sz w:val="24"/>
          <w:szCs w:val="24"/>
        </w:rPr>
        <w:t>.</w:t>
      </w:r>
      <w:r w:rsidRPr="001573B8">
        <w:rPr>
          <w:rFonts w:ascii="Proxima Nova ExCn Rg" w:hAnsi="Proxima Nova ExCn Rg" w:cs="Times New Roman"/>
          <w:b w:val="0"/>
          <w:sz w:val="24"/>
          <w:szCs w:val="24"/>
        </w:rPr>
        <w:tab/>
      </w:r>
      <w:r w:rsidR="00EE3178">
        <w:rPr>
          <w:rFonts w:ascii="Proxima Nova ExCn Rg" w:hAnsi="Proxima Nova ExCn Rg" w:cs="Times New Roman"/>
          <w:b w:val="0"/>
          <w:sz w:val="24"/>
          <w:szCs w:val="24"/>
        </w:rPr>
        <w:t>Е</w:t>
      </w:r>
      <w:r w:rsidRPr="001573B8">
        <w:rPr>
          <w:rFonts w:ascii="Proxima Nova ExCn Rg" w:hAnsi="Proxima Nova ExCn Rg" w:cs="Times New Roman"/>
          <w:b w:val="0"/>
          <w:sz w:val="24"/>
          <w:szCs w:val="24"/>
        </w:rPr>
        <w:t>сли будет установлено, что в документации о закупке критерий оценки «Расходы на эксплуатацию и техническое обслуживание приобретаемой продукции» установлен с нарушением требований Положения, оценка заявок по критерию «Расходы на эксплуатацию и техническое обслуживание приобретаемой продукции»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Pr>
          <w:rFonts w:ascii="Proxima Nova ExCn Rg" w:hAnsi="Proxima Nova ExCn Rg" w:cs="Times New Roman"/>
          <w:b w:val="0"/>
          <w:sz w:val="24"/>
          <w:szCs w:val="24"/>
        </w:rPr>
        <w:t>»;</w:t>
      </w:r>
    </w:p>
    <w:p w14:paraId="0CEC533B" w14:textId="77777777" w:rsidR="001573B8" w:rsidRDefault="001573B8" w:rsidP="00E71132">
      <w:pPr>
        <w:pStyle w:val="ConsPlusTitle"/>
        <w:spacing w:line="271" w:lineRule="auto"/>
        <w:ind w:firstLine="709"/>
        <w:jc w:val="both"/>
        <w:rPr>
          <w:rFonts w:ascii="Proxima Nova ExCn Rg" w:hAnsi="Proxima Nova ExCn Rg" w:cs="Times New Roman"/>
          <w:b w:val="0"/>
          <w:sz w:val="24"/>
          <w:szCs w:val="24"/>
        </w:rPr>
      </w:pPr>
    </w:p>
    <w:p w14:paraId="096D44F0" w14:textId="0E4663DD" w:rsidR="001573B8" w:rsidRDefault="001573B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3.6.4. изложить в следующей редакции:</w:t>
      </w:r>
    </w:p>
    <w:p w14:paraId="6312E5A4" w14:textId="18412578" w:rsidR="001573B8" w:rsidRDefault="001573B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573B8">
        <w:rPr>
          <w:rFonts w:ascii="Proxima Nova ExCn Rg" w:hAnsi="Proxima Nova ExCn Rg" w:cs="Times New Roman"/>
          <w:b w:val="0"/>
          <w:sz w:val="24"/>
          <w:szCs w:val="24"/>
        </w:rPr>
        <w:t>3.6.4.</w:t>
      </w:r>
      <w:r w:rsidRPr="001573B8">
        <w:rPr>
          <w:rFonts w:ascii="Proxima Nova ExCn Rg" w:hAnsi="Proxima Nova ExCn Rg" w:cs="Times New Roman"/>
          <w:b w:val="0"/>
          <w:sz w:val="24"/>
          <w:szCs w:val="24"/>
        </w:rPr>
        <w:tab/>
      </w:r>
      <w:r w:rsidR="00EE3178">
        <w:rPr>
          <w:rFonts w:ascii="Proxima Nova ExCn Rg" w:hAnsi="Proxima Nova ExCn Rg" w:cs="Times New Roman"/>
          <w:b w:val="0"/>
          <w:sz w:val="24"/>
          <w:szCs w:val="24"/>
        </w:rPr>
        <w:t>Е</w:t>
      </w:r>
      <w:r w:rsidRPr="001573B8">
        <w:rPr>
          <w:rFonts w:ascii="Proxima Nova ExCn Rg" w:hAnsi="Proxima Nova ExCn Rg" w:cs="Times New Roman"/>
          <w:b w:val="0"/>
          <w:sz w:val="24"/>
          <w:szCs w:val="24"/>
        </w:rPr>
        <w:t>сли будет установлено, что в документации о закупке критерий оценки «Срок поставки товара, выполнения работ, оказания услуг» установлен с нарушением требований Положения оценка заявок по критерию «Срок поставки товара, выполнения работ, оказания услуг»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Pr>
          <w:rFonts w:ascii="Proxima Nova ExCn Rg" w:hAnsi="Proxima Nova ExCn Rg" w:cs="Times New Roman"/>
          <w:b w:val="0"/>
          <w:sz w:val="24"/>
          <w:szCs w:val="24"/>
        </w:rPr>
        <w:t>»;</w:t>
      </w:r>
    </w:p>
    <w:p w14:paraId="50415A6F" w14:textId="77777777" w:rsidR="001573B8" w:rsidRDefault="001573B8" w:rsidP="00E71132">
      <w:pPr>
        <w:pStyle w:val="ConsPlusTitle"/>
        <w:spacing w:line="271" w:lineRule="auto"/>
        <w:ind w:firstLine="709"/>
        <w:jc w:val="both"/>
        <w:rPr>
          <w:rFonts w:ascii="Proxima Nova ExCn Rg" w:hAnsi="Proxima Nova ExCn Rg" w:cs="Times New Roman"/>
          <w:b w:val="0"/>
          <w:sz w:val="24"/>
          <w:szCs w:val="24"/>
        </w:rPr>
      </w:pPr>
    </w:p>
    <w:p w14:paraId="2BA53401" w14:textId="2B0C9818" w:rsidR="001573B8" w:rsidRDefault="001573B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3.7.9. следующего содержания:</w:t>
      </w:r>
    </w:p>
    <w:p w14:paraId="5D603874" w14:textId="414FE817" w:rsidR="001573B8" w:rsidRDefault="001573B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573B8">
        <w:rPr>
          <w:rFonts w:ascii="Proxima Nova ExCn Rg" w:hAnsi="Proxima Nova ExCn Rg" w:cs="Times New Roman"/>
          <w:b w:val="0"/>
          <w:sz w:val="24"/>
          <w:szCs w:val="24"/>
        </w:rPr>
        <w:t>3.7.9.</w:t>
      </w:r>
      <w:r w:rsidRPr="001573B8">
        <w:rPr>
          <w:rFonts w:ascii="Proxima Nova ExCn Rg" w:hAnsi="Proxima Nova ExCn Rg" w:cs="Times New Roman"/>
          <w:b w:val="0"/>
          <w:sz w:val="24"/>
          <w:szCs w:val="24"/>
        </w:rPr>
        <w:tab/>
      </w:r>
      <w:r w:rsidR="00EE3178">
        <w:rPr>
          <w:rFonts w:ascii="Proxima Nova ExCn Rg" w:hAnsi="Proxima Nova ExCn Rg" w:cs="Times New Roman"/>
          <w:b w:val="0"/>
          <w:sz w:val="24"/>
          <w:szCs w:val="24"/>
        </w:rPr>
        <w:t>Е</w:t>
      </w:r>
      <w:r w:rsidRPr="001573B8">
        <w:rPr>
          <w:rFonts w:ascii="Proxima Nova ExCn Rg" w:hAnsi="Proxima Nova ExCn Rg" w:cs="Times New Roman"/>
          <w:b w:val="0"/>
          <w:sz w:val="24"/>
          <w:szCs w:val="24"/>
        </w:rPr>
        <w:t>сли будет установлено, что в документации о закупке критерий оценки «Функциональные характеристики (потребительские свойства) или качественные характеристики товара установлен с нарушением требований Положения оценка заявок по критерию «Функциональные характеристики (потребительские свойства) или качественные характеристики товара»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Pr>
          <w:rFonts w:ascii="Proxima Nova ExCn Rg" w:hAnsi="Proxima Nova ExCn Rg" w:cs="Times New Roman"/>
          <w:b w:val="0"/>
          <w:sz w:val="24"/>
          <w:szCs w:val="24"/>
        </w:rPr>
        <w:t>»;</w:t>
      </w:r>
    </w:p>
    <w:p w14:paraId="1C4524B2" w14:textId="77777777" w:rsidR="001573B8" w:rsidRDefault="001573B8" w:rsidP="00E71132">
      <w:pPr>
        <w:pStyle w:val="ConsPlusTitle"/>
        <w:spacing w:line="271" w:lineRule="auto"/>
        <w:ind w:firstLine="709"/>
        <w:jc w:val="both"/>
        <w:rPr>
          <w:rFonts w:ascii="Proxima Nova ExCn Rg" w:hAnsi="Proxima Nova ExCn Rg" w:cs="Times New Roman"/>
          <w:b w:val="0"/>
          <w:sz w:val="24"/>
          <w:szCs w:val="24"/>
        </w:rPr>
      </w:pPr>
    </w:p>
    <w:p w14:paraId="678FBF9C" w14:textId="1B02067A" w:rsidR="001573B8" w:rsidRDefault="00EE317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дополнить пунктом 3.8.8</w:t>
      </w:r>
      <w:r w:rsidR="001573B8">
        <w:rPr>
          <w:rFonts w:ascii="Proxima Nova ExCn Rg" w:hAnsi="Proxima Nova ExCn Rg" w:cs="Times New Roman"/>
          <w:b w:val="0"/>
          <w:sz w:val="24"/>
          <w:szCs w:val="24"/>
        </w:rPr>
        <w:t>. следующего содержания:</w:t>
      </w:r>
    </w:p>
    <w:p w14:paraId="7DBDD4EC" w14:textId="3FD51931" w:rsidR="001573B8" w:rsidRDefault="001573B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573B8">
        <w:rPr>
          <w:rFonts w:ascii="Proxima Nova ExCn Rg" w:hAnsi="Proxima Nova ExCn Rg" w:cs="Times New Roman"/>
          <w:b w:val="0"/>
          <w:sz w:val="24"/>
          <w:szCs w:val="24"/>
        </w:rPr>
        <w:t>3.</w:t>
      </w:r>
      <w:r>
        <w:rPr>
          <w:rFonts w:ascii="Proxima Nova ExCn Rg" w:hAnsi="Proxima Nova ExCn Rg" w:cs="Times New Roman"/>
          <w:b w:val="0"/>
          <w:sz w:val="24"/>
          <w:szCs w:val="24"/>
        </w:rPr>
        <w:t>7.9.</w:t>
      </w:r>
      <w:r w:rsidRPr="001573B8">
        <w:rPr>
          <w:rFonts w:ascii="Proxima Nova ExCn Rg" w:hAnsi="Proxima Nova ExCn Rg" w:cs="Times New Roman"/>
          <w:b w:val="0"/>
          <w:sz w:val="24"/>
          <w:szCs w:val="24"/>
        </w:rPr>
        <w:tab/>
      </w:r>
      <w:r w:rsidR="00EE3178">
        <w:rPr>
          <w:rFonts w:ascii="Proxima Nova ExCn Rg" w:hAnsi="Proxima Nova ExCn Rg" w:cs="Times New Roman"/>
          <w:b w:val="0"/>
          <w:sz w:val="24"/>
          <w:szCs w:val="24"/>
        </w:rPr>
        <w:t>Е</w:t>
      </w:r>
      <w:r w:rsidRPr="001573B8">
        <w:rPr>
          <w:rFonts w:ascii="Proxima Nova ExCn Rg" w:hAnsi="Proxima Nova ExCn Rg" w:cs="Times New Roman"/>
          <w:b w:val="0"/>
          <w:sz w:val="24"/>
          <w:szCs w:val="24"/>
        </w:rPr>
        <w:t>сли будет установлено, что в документации о закупке критерий оценки «Качество технического предложения участника закупки» установлен с нарушением требований Положения, оценка заявок по критерию «Качество технического предложения участника закупки» не производится, а его значимость суммируется со значимостью критерия «Цена договора или цена за единицу продукции». Оценка заявок производится по критерию «Цена договора или цена за единицу продукции» с новой значимостью этого критерия. Информация о новой значимости критерия «Цена договора или цена за единицу продукции» и причинах ее применения указывается в протоколе оценки и сопоставления заявок.</w:t>
      </w:r>
      <w:r>
        <w:rPr>
          <w:rFonts w:ascii="Proxima Nova ExCn Rg" w:hAnsi="Proxima Nova ExCn Rg" w:cs="Times New Roman"/>
          <w:b w:val="0"/>
          <w:sz w:val="24"/>
          <w:szCs w:val="24"/>
        </w:rPr>
        <w:t>»;</w:t>
      </w:r>
    </w:p>
    <w:p w14:paraId="0D508221" w14:textId="77777777" w:rsidR="001573B8" w:rsidRDefault="001573B8" w:rsidP="00E71132">
      <w:pPr>
        <w:pStyle w:val="ConsPlusTitle"/>
        <w:spacing w:line="271" w:lineRule="auto"/>
        <w:ind w:firstLine="709"/>
        <w:jc w:val="both"/>
        <w:rPr>
          <w:rFonts w:ascii="Proxima Nova ExCn Rg" w:hAnsi="Proxima Nova ExCn Rg" w:cs="Times New Roman"/>
          <w:b w:val="0"/>
          <w:sz w:val="24"/>
          <w:szCs w:val="24"/>
        </w:rPr>
      </w:pPr>
    </w:p>
    <w:p w14:paraId="795ACA37" w14:textId="7DC1364E" w:rsidR="001573B8" w:rsidRDefault="001573B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3.9.5. изложить в следующей редакции:</w:t>
      </w:r>
    </w:p>
    <w:p w14:paraId="784D4BB0" w14:textId="0667B735" w:rsidR="001573B8" w:rsidRDefault="001573B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573B8">
        <w:rPr>
          <w:rFonts w:ascii="Proxima Nova ExCn Rg" w:hAnsi="Proxima Nova ExCn Rg" w:cs="Times New Roman"/>
          <w:b w:val="0"/>
          <w:sz w:val="24"/>
          <w:szCs w:val="24"/>
        </w:rPr>
        <w:t>3.9.5.</w:t>
      </w:r>
      <w:r w:rsidRPr="001573B8">
        <w:rPr>
          <w:rFonts w:ascii="Proxima Nova ExCn Rg" w:hAnsi="Proxima Nova ExCn Rg" w:cs="Times New Roman"/>
          <w:b w:val="0"/>
          <w:sz w:val="24"/>
          <w:szCs w:val="24"/>
        </w:rPr>
        <w:tab/>
      </w:r>
      <w:r w:rsidR="00EE3178">
        <w:rPr>
          <w:rFonts w:ascii="Proxima Nova ExCn Rg" w:hAnsi="Proxima Nova ExCn Rg" w:cs="Times New Roman"/>
          <w:b w:val="0"/>
          <w:sz w:val="24"/>
          <w:szCs w:val="24"/>
        </w:rPr>
        <w:t>Е</w:t>
      </w:r>
      <w:r w:rsidRPr="001573B8">
        <w:rPr>
          <w:rFonts w:ascii="Proxima Nova ExCn Rg" w:hAnsi="Proxima Nova ExCn Rg" w:cs="Times New Roman"/>
          <w:b w:val="0"/>
          <w:sz w:val="24"/>
          <w:szCs w:val="24"/>
        </w:rPr>
        <w:t xml:space="preserve">сли будет установлено, что в документации о закупке критерий оценки «Срок предоставления гарантии качества продукции» установлен с нарушением требований Положения оценка заявок по критерию «Срок предоставления гарантии качества продукции»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w:t>
      </w:r>
      <w:r w:rsidRPr="001573B8">
        <w:rPr>
          <w:rFonts w:ascii="Proxima Nova ExCn Rg" w:hAnsi="Proxima Nova ExCn Rg" w:cs="Times New Roman"/>
          <w:b w:val="0"/>
          <w:sz w:val="24"/>
          <w:szCs w:val="24"/>
        </w:rPr>
        <w:lastRenderedPageBreak/>
        <w:t>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r>
        <w:rPr>
          <w:rFonts w:ascii="Proxima Nova ExCn Rg" w:hAnsi="Proxima Nova ExCn Rg" w:cs="Times New Roman"/>
          <w:b w:val="0"/>
          <w:sz w:val="24"/>
          <w:szCs w:val="24"/>
        </w:rPr>
        <w:t>»;</w:t>
      </w:r>
    </w:p>
    <w:p w14:paraId="115DC7B5" w14:textId="77777777" w:rsidR="001573B8" w:rsidRDefault="001573B8" w:rsidP="00E71132">
      <w:pPr>
        <w:pStyle w:val="ConsPlusTitle"/>
        <w:spacing w:line="271" w:lineRule="auto"/>
        <w:ind w:firstLine="709"/>
        <w:jc w:val="both"/>
        <w:rPr>
          <w:rFonts w:ascii="Proxima Nova ExCn Rg" w:hAnsi="Proxima Nova ExCn Rg" w:cs="Times New Roman"/>
          <w:b w:val="0"/>
          <w:sz w:val="24"/>
          <w:szCs w:val="24"/>
        </w:rPr>
      </w:pPr>
    </w:p>
    <w:p w14:paraId="755FF830" w14:textId="5ED16C19" w:rsidR="001573B8" w:rsidRDefault="001573B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первый абзац раздела 3.10 изложить в следующей редакции:</w:t>
      </w:r>
    </w:p>
    <w:p w14:paraId="602C5133" w14:textId="77777777" w:rsidR="00460606" w:rsidRDefault="001573B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00EB23AF">
        <w:rPr>
          <w:rFonts w:ascii="Proxima Nova ExCn Rg" w:hAnsi="Proxima Nova ExCn Rg" w:cs="Times New Roman"/>
          <w:b w:val="0"/>
          <w:sz w:val="24"/>
          <w:szCs w:val="24"/>
        </w:rPr>
        <w:t xml:space="preserve">3.10 </w:t>
      </w:r>
      <w:r w:rsidRPr="001573B8">
        <w:rPr>
          <w:rFonts w:ascii="Proxima Nova ExCn Rg" w:hAnsi="Proxima Nova ExCn Rg" w:cs="Times New Roman"/>
          <w:b w:val="0"/>
          <w:sz w:val="24"/>
          <w:szCs w:val="24"/>
        </w:rPr>
        <w:t>В рамках критерия оценивается обеспеченность участника закупки материально-техническими ресурсами</w:t>
      </w:r>
      <w:r w:rsidR="00EB23AF">
        <w:rPr>
          <w:rFonts w:ascii="Proxima Nova ExCn Rg" w:hAnsi="Proxima Nova ExCn Rg" w:cs="Times New Roman"/>
          <w:b w:val="0"/>
          <w:sz w:val="24"/>
          <w:szCs w:val="24"/>
        </w:rPr>
        <w:t xml:space="preserve"> &lt;</w:t>
      </w:r>
      <w:r w:rsidR="00460606">
        <w:rPr>
          <w:rFonts w:ascii="Proxima Nova ExCn Rg" w:hAnsi="Proxima Nova ExCn Rg" w:cs="Times New Roman"/>
          <w:b w:val="0"/>
          <w:sz w:val="24"/>
          <w:szCs w:val="24"/>
        </w:rPr>
        <w:t>10</w:t>
      </w:r>
      <w:r w:rsidR="00EB23AF">
        <w:rPr>
          <w:rFonts w:ascii="Proxima Nova ExCn Rg" w:hAnsi="Proxima Nova ExCn Rg" w:cs="Times New Roman"/>
          <w:b w:val="0"/>
          <w:sz w:val="24"/>
          <w:szCs w:val="24"/>
        </w:rPr>
        <w:t>&gt;</w:t>
      </w:r>
      <w:r w:rsidRPr="001573B8">
        <w:rPr>
          <w:rFonts w:ascii="Proxima Nova ExCn Rg" w:hAnsi="Proxima Nova ExCn Rg" w:cs="Times New Roman"/>
          <w:b w:val="0"/>
          <w:sz w:val="24"/>
          <w:szCs w:val="24"/>
        </w:rPr>
        <w:t>, необходимыми для исполнения обязательств по договору, и/или обеспеченность финансовыми ресурсами, необходимыми для исполнения обязательств по договору, и/или обеспеченность кадровыми ресурсами, необходимыми для исполнения обязательств по договору</w:t>
      </w:r>
      <w:r w:rsidR="00460606">
        <w:rPr>
          <w:rFonts w:ascii="Proxima Nova ExCn Rg" w:hAnsi="Proxima Nova ExCn Rg" w:cs="Times New Roman"/>
          <w:b w:val="0"/>
          <w:sz w:val="24"/>
          <w:szCs w:val="24"/>
        </w:rPr>
        <w:t xml:space="preserve"> &lt;11&gt;</w:t>
      </w:r>
      <w:r w:rsidRPr="001573B8">
        <w:rPr>
          <w:rFonts w:ascii="Proxima Nova ExCn Rg" w:hAnsi="Proxima Nova ExCn Rg" w:cs="Times New Roman"/>
          <w:b w:val="0"/>
          <w:sz w:val="24"/>
          <w:szCs w:val="24"/>
        </w:rPr>
        <w:t>, и/или наличие опыта по успешной поставке продукции сопоставимого характера и объема, и/или репутация участника закупки, и/или наличие статуса производителя или официального представителя производителя, и/или наличие действующей системы менеджмента качества (управления, обеспечения и контроля качества). Лучшим предложением по критерию признается предложение о квалификации участника закупки, которое превосходит предложения иных участников и свидетельствует о большей готовности участника закупки исполнить договор и о его большей надежности.</w:t>
      </w:r>
    </w:p>
    <w:p w14:paraId="7FA723B6" w14:textId="4D2A8C62" w:rsidR="00460606" w:rsidRDefault="0046060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&lt;10&gt; </w:t>
      </w:r>
      <w:r w:rsidRPr="00460606">
        <w:rPr>
          <w:rFonts w:ascii="Proxima Nova ExCn Rg" w:hAnsi="Proxima Nova ExCn Rg" w:cs="Times New Roman"/>
          <w:b w:val="0"/>
          <w:sz w:val="24"/>
          <w:szCs w:val="24"/>
        </w:rPr>
        <w:t>Не допускается установление в содержании подкритерия условия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232CE602" w14:textId="696ED9A7" w:rsidR="001573B8" w:rsidRDefault="00460606"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&lt;11&gt; </w:t>
      </w:r>
      <w:r w:rsidRPr="00460606">
        <w:rPr>
          <w:rFonts w:ascii="Proxima Nova ExCn Rg" w:hAnsi="Proxima Nova ExCn Rg" w:cs="Times New Roman"/>
          <w:b w:val="0"/>
          <w:sz w:val="24"/>
          <w:szCs w:val="24"/>
        </w:rPr>
        <w:t>Не допускается установление в содержании подкритерия условия о наличии у участника закупки кадровых ресурсов, состоящих с участником закупки исключительно в трудовых отношениях (штатных специалистов), кроме случаев, предусмотренных действующим законодательством</w:t>
      </w:r>
      <w:r w:rsidR="001573B8">
        <w:rPr>
          <w:rFonts w:ascii="Proxima Nova ExCn Rg" w:hAnsi="Proxima Nova ExCn Rg" w:cs="Times New Roman"/>
          <w:b w:val="0"/>
          <w:sz w:val="24"/>
          <w:szCs w:val="24"/>
        </w:rPr>
        <w:t>»;</w:t>
      </w:r>
    </w:p>
    <w:p w14:paraId="61DFA287" w14:textId="77777777" w:rsidR="001573B8" w:rsidRDefault="001573B8" w:rsidP="00E71132">
      <w:pPr>
        <w:pStyle w:val="ConsPlusTitle"/>
        <w:spacing w:line="271" w:lineRule="auto"/>
        <w:ind w:firstLine="709"/>
        <w:jc w:val="both"/>
        <w:rPr>
          <w:rFonts w:ascii="Proxima Nova ExCn Rg" w:hAnsi="Proxima Nova ExCn Rg" w:cs="Times New Roman"/>
          <w:b w:val="0"/>
          <w:sz w:val="24"/>
          <w:szCs w:val="24"/>
        </w:rPr>
      </w:pPr>
    </w:p>
    <w:p w14:paraId="499B1DC2" w14:textId="7A953C9F" w:rsidR="001573B8" w:rsidRDefault="001573B8"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пункт 3.10.1.1 дополнить подпунктом 5) следующего содержания:</w:t>
      </w:r>
    </w:p>
    <w:p w14:paraId="5CD2641B" w14:textId="3FBB8CEF" w:rsidR="001573B8" w:rsidRDefault="001573B8"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r w:rsidRPr="001573B8">
        <w:rPr>
          <w:rFonts w:ascii="Proxima Nova ExCn Rg" w:hAnsi="Proxima Nova ExCn Rg" w:cs="Times New Roman"/>
          <w:b w:val="0"/>
          <w:sz w:val="24"/>
          <w:szCs w:val="24"/>
        </w:rPr>
        <w:t>5)</w:t>
      </w:r>
      <w:r w:rsidRPr="001573B8">
        <w:rPr>
          <w:rFonts w:ascii="Proxima Nova ExCn Rg" w:hAnsi="Proxima Nova ExCn Rg" w:cs="Times New Roman"/>
          <w:b w:val="0"/>
          <w:sz w:val="24"/>
          <w:szCs w:val="24"/>
        </w:rPr>
        <w:tab/>
        <w:t>Оценка заявок в соответствии с формулой расчета не может осуществляться в отношении подкритериев «Наличие статуса производителя или официального представителя производителя», «Наличие действующей системы менеджмента качества (управления, обеспечения и контроля качества)».</w:t>
      </w:r>
      <w:r>
        <w:rPr>
          <w:rFonts w:ascii="Proxima Nova ExCn Rg" w:hAnsi="Proxima Nova ExCn Rg" w:cs="Times New Roman"/>
          <w:b w:val="0"/>
          <w:sz w:val="24"/>
          <w:szCs w:val="24"/>
        </w:rPr>
        <w:t>»;</w:t>
      </w:r>
    </w:p>
    <w:p w14:paraId="33C24AC7" w14:textId="77777777" w:rsidR="001573B8" w:rsidRDefault="001573B8" w:rsidP="00E71132">
      <w:pPr>
        <w:pStyle w:val="ConsPlusTitle"/>
        <w:spacing w:line="271" w:lineRule="auto"/>
        <w:ind w:firstLine="709"/>
        <w:jc w:val="both"/>
        <w:rPr>
          <w:rFonts w:ascii="Proxima Nova ExCn Rg" w:hAnsi="Proxima Nova ExCn Rg" w:cs="Times New Roman"/>
          <w:b w:val="0"/>
          <w:sz w:val="24"/>
          <w:szCs w:val="24"/>
        </w:rPr>
      </w:pPr>
    </w:p>
    <w:p w14:paraId="47465363" w14:textId="3A8AD189" w:rsidR="001573B8" w:rsidRDefault="00420679" w:rsidP="00E71132">
      <w:pPr>
        <w:pStyle w:val="ConsPlusTitle"/>
        <w:numPr>
          <w:ilvl w:val="0"/>
          <w:numId w:val="13"/>
        </w:numPr>
        <w:spacing w:line="271" w:lineRule="auto"/>
        <w:ind w:left="0"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пункт </w:t>
      </w:r>
      <w:r w:rsidR="00460606">
        <w:rPr>
          <w:rFonts w:ascii="Proxima Nova ExCn Rg" w:hAnsi="Proxima Nova ExCn Rg" w:cs="Times New Roman"/>
          <w:b w:val="0"/>
          <w:sz w:val="24"/>
          <w:szCs w:val="24"/>
        </w:rPr>
        <w:t xml:space="preserve">3.10.2 – 3.10.4 </w:t>
      </w:r>
      <w:r>
        <w:rPr>
          <w:rFonts w:ascii="Proxima Nova ExCn Rg" w:hAnsi="Proxima Nova ExCn Rg" w:cs="Times New Roman"/>
          <w:b w:val="0"/>
          <w:sz w:val="24"/>
          <w:szCs w:val="24"/>
        </w:rPr>
        <w:t>изложить в следующей редакции</w:t>
      </w:r>
      <w:r w:rsidR="001573B8">
        <w:rPr>
          <w:rFonts w:ascii="Proxima Nova ExCn Rg" w:hAnsi="Proxima Nova ExCn Rg" w:cs="Times New Roman"/>
          <w:b w:val="0"/>
          <w:sz w:val="24"/>
          <w:szCs w:val="24"/>
        </w:rPr>
        <w:t>:</w:t>
      </w:r>
    </w:p>
    <w:p w14:paraId="3B6AEE81" w14:textId="15DD17B1" w:rsidR="00460606" w:rsidRPr="00460606" w:rsidRDefault="001573B8" w:rsidP="00460606">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w:t>
      </w:r>
      <w:bookmarkStart w:id="395" w:name="_Ref419926112"/>
      <w:r w:rsidR="00460606">
        <w:rPr>
          <w:rFonts w:ascii="Proxima Nova ExCn Rg" w:hAnsi="Proxima Nova ExCn Rg" w:cs="Times New Roman"/>
          <w:b w:val="0"/>
          <w:sz w:val="24"/>
          <w:szCs w:val="24"/>
        </w:rPr>
        <w:t xml:space="preserve">3.10.2 </w:t>
      </w:r>
      <w:r w:rsidR="00460606" w:rsidRPr="00460606">
        <w:rPr>
          <w:rFonts w:ascii="Proxima Nova ExCn Rg" w:hAnsi="Proxima Nova ExCn Rg" w:cs="Times New Roman"/>
          <w:b w:val="0"/>
          <w:sz w:val="24"/>
          <w:szCs w:val="24"/>
        </w:rPr>
        <w:t>Оценка заявок в соответствии со шкалой значений осуществляется в следующем порядке:</w:t>
      </w:r>
    </w:p>
    <w:p w14:paraId="104CA096" w14:textId="5DE296B9"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3.10.2.1 </w:t>
      </w:r>
      <w:r w:rsidRPr="00460606">
        <w:rPr>
          <w:rFonts w:ascii="Proxima Nova ExCn Rg" w:hAnsi="Proxima Nova ExCn Rg" w:cs="Times New Roman"/>
          <w:b w:val="0"/>
          <w:sz w:val="24"/>
          <w:szCs w:val="24"/>
        </w:rPr>
        <w:t>Если в документации о закупке в отношении таких подкритериев критерия «Квалификация участника закупки» как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 установлена шкала значений, то ранжирование заявок (присвоение определенного количества баллов) осуществляется в зависимости от степени предпочтительности предложений участников закупки по соответствующему подкритерию.</w:t>
      </w:r>
      <w:bookmarkEnd w:id="395"/>
    </w:p>
    <w:p w14:paraId="66B9462C"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Шкала значений должна отражать корреспондирующую взаимосвязь количества присваиваемых по подкритерию баллов с положениями заявки; возможность присвоения баллов по подкритерию в диапазоне («от...до») в зависимости от субъективного усмотрения членов ЗК не допускается.</w:t>
      </w:r>
    </w:p>
    <w:p w14:paraId="6CC60237"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В случае, если в документации о закупке установлено несколько подкритериев оценки по критерию «Квалификация участника закупки», то значение в баллах, определенное в соответствии со шкалой значений, должно быть скорректировано в соответствии с коэффициентом значимости соответствующего подкритерия.</w:t>
      </w:r>
    </w:p>
    <w:p w14:paraId="034FD7F8" w14:textId="3690C82B"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3.10.2.2 </w:t>
      </w:r>
      <w:r w:rsidRPr="00460606">
        <w:rPr>
          <w:rFonts w:ascii="Proxima Nova ExCn Rg" w:hAnsi="Proxima Nova ExCn Rg" w:cs="Times New Roman"/>
          <w:b w:val="0"/>
          <w:sz w:val="24"/>
          <w:szCs w:val="24"/>
        </w:rPr>
        <w:t>Если в документации о закупке в отношении критерия «Квалификация участника закупки» используются такие подкритерии как «Наличие статуса производителя или официального представителя производителя», «Наличие действующей системы менеджмента качества (управления, обеспечения и контроля качества)», то шкала значений, должна предусматривать присвоение максимального количества баллов (100 баллов) при подтверждении участником закупки наличия статуса производителя или официального представителя производителя и/или наличия действующей системы менеджмента качества (управления, обеспечения и контроля качества) соответственно.</w:t>
      </w:r>
    </w:p>
    <w:p w14:paraId="291CEC6F"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lastRenderedPageBreak/>
        <w:t>В случае, если участником закупки не подтверждено наличие статуса производителя или официального представителя производителя и/или наличие действующей системы менеджмента качества (управления, обеспечения и контроля качества) соответственно, шкала значений должна предусматривать присвоение минимального количества баллов (0 баллов) по соответствующему подкритерию.</w:t>
      </w:r>
    </w:p>
    <w:p w14:paraId="55A71FAA"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Шкала значений не должна допускать присвоения участникам закупки по подкритериям «Наличие статуса производителя или официального представителя производителя», «Наличие действующей системы менеджмента качества (управления, обеспечения и контроля качества)» иного количества баллов, чем 100 баллов или 0 баллов.</w:t>
      </w:r>
    </w:p>
    <w:p w14:paraId="0776963A" w14:textId="612DD6A8"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3.10.2.3 </w:t>
      </w:r>
      <w:r w:rsidRPr="00460606">
        <w:rPr>
          <w:rFonts w:ascii="Proxima Nova ExCn Rg" w:hAnsi="Proxima Nova ExCn Rg" w:cs="Times New Roman"/>
          <w:b w:val="0"/>
          <w:sz w:val="24"/>
          <w:szCs w:val="24"/>
        </w:rPr>
        <w:t>Если в документации о закупке в отношении критерия «Квалификация участника закупки» используются такие подкритерии как «Наличие статуса производителя или официального представителя производителя», «Наличие действующей системы менеджмента качества (управления, обеспечения и контроля качества)» в документации о закупке должен быть установлен, как минимум, еще один подкритерий из числа перечисленных в Рекомендациях по оценке («Обеспеченность материально-техническими ресурсами, необходимыми для исполнения обязательств по договору», «Обеспеченность финансовыми ресурсами, необходимыми для исполнения обязательств по договору», «Обеспеченность кадровыми ресурсами, необходимыми для исполнения обязательств по договору», «Наличие опыта по успешной поставке продукции сопоставимого характера и объема», «Репутация участника закупки»), а значение в баллах, определенное в соответствии со шкалой значений, должно быть скорректировано в соответствии с коэффициентом значимости соответствующего подкритерия.</w:t>
      </w:r>
    </w:p>
    <w:p w14:paraId="6B6DDDE6"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При этом, совокупная значимость подкритериев «Наличие статуса производителя или официального представителя производителя», «Наличие действующей системы менеджмента качества (управления, обеспечения и контроля качества)» не должна превышать 30%.</w:t>
      </w:r>
    </w:p>
    <w:p w14:paraId="70E6AE8C"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p>
    <w:p w14:paraId="5CC32393" w14:textId="02C2A5DE"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3.10.3 </w:t>
      </w:r>
      <w:r w:rsidRPr="00460606">
        <w:rPr>
          <w:rFonts w:ascii="Proxima Nova ExCn Rg" w:hAnsi="Proxima Nova ExCn Rg" w:cs="Times New Roman"/>
          <w:b w:val="0"/>
          <w:sz w:val="24"/>
          <w:szCs w:val="24"/>
        </w:rPr>
        <w:t>Значения в баллах, присвоенные участнику закупки по каждому подкритерию в порядке, указанном в п. </w:t>
      </w:r>
      <w:r>
        <w:rPr>
          <w:rFonts w:ascii="Proxima Nova ExCn Rg" w:hAnsi="Proxima Nova ExCn Rg" w:cs="Times New Roman"/>
          <w:b w:val="0"/>
          <w:sz w:val="24"/>
          <w:szCs w:val="24"/>
        </w:rPr>
        <w:t>3.10.2</w:t>
      </w:r>
      <w:r w:rsidRPr="00460606">
        <w:rPr>
          <w:rFonts w:ascii="Proxima Nova ExCn Rg" w:hAnsi="Proxima Nova ExCn Rg" w:cs="Times New Roman"/>
          <w:b w:val="0"/>
          <w:sz w:val="24"/>
          <w:szCs w:val="24"/>
        </w:rPr>
        <w:t xml:space="preserve"> Рекомендаций по оценке, скорректированные на коэффициент значимости каждого подкритерия, суммируются для получения рейтинга заявки:</w:t>
      </w:r>
    </w:p>
    <w:p w14:paraId="45389BD7"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p>
    <w:p w14:paraId="27BF4DFD"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РЗК=C</w:t>
      </w:r>
      <w:r w:rsidRPr="00460606">
        <w:rPr>
          <w:rFonts w:ascii="Proxima Nova ExCn Rg" w:hAnsi="Proxima Nova ExCn Rg" w:cs="Times New Roman"/>
          <w:b w:val="0"/>
          <w:sz w:val="24"/>
          <w:szCs w:val="24"/>
          <w:vertAlign w:val="subscript"/>
        </w:rPr>
        <w:t xml:space="preserve">1 </w:t>
      </w:r>
      <w:r w:rsidRPr="00460606">
        <w:rPr>
          <w:rFonts w:ascii="Proxima Nova ExCn Rg" w:hAnsi="Proxima Nova ExCn Rg" w:cs="Times New Roman"/>
          <w:b w:val="0"/>
          <w:sz w:val="24"/>
          <w:szCs w:val="24"/>
        </w:rPr>
        <w:t>+ C</w:t>
      </w:r>
      <w:r w:rsidRPr="00460606">
        <w:rPr>
          <w:rFonts w:ascii="Proxima Nova ExCn Rg" w:hAnsi="Proxima Nova ExCn Rg" w:cs="Times New Roman"/>
          <w:b w:val="0"/>
          <w:sz w:val="24"/>
          <w:szCs w:val="24"/>
          <w:vertAlign w:val="subscript"/>
        </w:rPr>
        <w:t>2</w:t>
      </w:r>
      <w:r w:rsidRPr="00460606">
        <w:rPr>
          <w:rFonts w:ascii="Proxima Nova ExCn Rg" w:hAnsi="Proxima Nova ExCn Rg" w:cs="Times New Roman"/>
          <w:b w:val="0"/>
          <w:sz w:val="24"/>
          <w:szCs w:val="24"/>
        </w:rPr>
        <w:t xml:space="preserve"> + C</w:t>
      </w:r>
      <w:r w:rsidRPr="00460606">
        <w:rPr>
          <w:rFonts w:ascii="Proxima Nova ExCn Rg" w:hAnsi="Proxima Nova ExCn Rg" w:cs="Times New Roman"/>
          <w:b w:val="0"/>
          <w:sz w:val="24"/>
          <w:szCs w:val="24"/>
          <w:vertAlign w:val="subscript"/>
        </w:rPr>
        <w:t>3</w:t>
      </w:r>
      <w:r w:rsidRPr="00460606">
        <w:rPr>
          <w:rFonts w:ascii="Proxima Nova ExCn Rg" w:hAnsi="Proxima Nova ExCn Rg" w:cs="Times New Roman"/>
          <w:b w:val="0"/>
          <w:sz w:val="24"/>
          <w:szCs w:val="24"/>
        </w:rPr>
        <w:t xml:space="preserve"> + ... C</w:t>
      </w:r>
      <w:r w:rsidRPr="00460606">
        <w:rPr>
          <w:rFonts w:ascii="Proxima Nova ExCn Rg" w:hAnsi="Proxima Nova ExCn Rg" w:cs="Times New Roman"/>
          <w:b w:val="0"/>
          <w:sz w:val="24"/>
          <w:szCs w:val="24"/>
          <w:vertAlign w:val="subscript"/>
        </w:rPr>
        <w:t>i</w:t>
      </w:r>
      <w:r w:rsidRPr="00460606">
        <w:rPr>
          <w:rFonts w:ascii="Proxima Nova ExCn Rg" w:hAnsi="Proxima Nova ExCn Rg" w:cs="Times New Roman"/>
          <w:b w:val="0"/>
          <w:sz w:val="24"/>
          <w:szCs w:val="24"/>
        </w:rPr>
        <w:t>, где:</w:t>
      </w:r>
    </w:p>
    <w:p w14:paraId="711FB64D"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p>
    <w:p w14:paraId="68A1AE8B"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РЗК – рейтинг заявки до его корректировки на коэффициент значимости критерия оценки;</w:t>
      </w:r>
    </w:p>
    <w:p w14:paraId="1DB1ED07"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C</w:t>
      </w:r>
      <w:r w:rsidRPr="00460606">
        <w:rPr>
          <w:rFonts w:ascii="Proxima Nova ExCn Rg" w:hAnsi="Proxima Nova ExCn Rg" w:cs="Times New Roman"/>
          <w:b w:val="0"/>
          <w:sz w:val="24"/>
          <w:szCs w:val="24"/>
          <w:vertAlign w:val="subscript"/>
        </w:rPr>
        <w:t>i</w:t>
      </w:r>
      <w:r w:rsidRPr="00460606">
        <w:rPr>
          <w:rFonts w:ascii="Proxima Nova ExCn Rg" w:hAnsi="Proxima Nova ExCn Rg" w:cs="Times New Roman"/>
          <w:b w:val="0"/>
          <w:sz w:val="24"/>
          <w:szCs w:val="24"/>
        </w:rPr>
        <w:t xml:space="preserve"> – оценки в баллах по подкритериям, скорректированные с учетом значимости каждого из подкритериев, а i – количество таких подкритериев.</w:t>
      </w:r>
    </w:p>
    <w:p w14:paraId="4DDEF9E9"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p>
    <w:p w14:paraId="7E264DB6" w14:textId="6B5BEAFE"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3.10.4 </w:t>
      </w:r>
      <w:r w:rsidRPr="00460606">
        <w:rPr>
          <w:rFonts w:ascii="Proxima Nova ExCn Rg" w:hAnsi="Proxima Nova ExCn Rg" w:cs="Times New Roman"/>
          <w:b w:val="0"/>
          <w:sz w:val="24"/>
          <w:szCs w:val="24"/>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1E8038CE"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p>
    <w:p w14:paraId="380FE9B7"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РЗК</w:t>
      </w:r>
      <w:r w:rsidRPr="00460606">
        <w:rPr>
          <w:rFonts w:ascii="Proxima Nova ExCn Rg" w:hAnsi="Proxima Nova ExCn Rg" w:cs="Times New Roman"/>
          <w:b w:val="0"/>
          <w:sz w:val="24"/>
          <w:szCs w:val="24"/>
          <w:vertAlign w:val="subscript"/>
        </w:rPr>
        <w:t>К</w:t>
      </w:r>
      <w:r w:rsidRPr="00460606">
        <w:rPr>
          <w:rFonts w:ascii="Proxima Nova ExCn Rg" w:hAnsi="Proxima Nova ExCn Rg" w:cs="Times New Roman"/>
          <w:b w:val="0"/>
          <w:sz w:val="24"/>
          <w:szCs w:val="24"/>
        </w:rPr>
        <w:t xml:space="preserve"> = РЗК × КЗК</w:t>
      </w:r>
      <w:r w:rsidRPr="00460606">
        <w:rPr>
          <w:rFonts w:ascii="Proxima Nova ExCn Rg" w:hAnsi="Proxima Nova ExCn Rg" w:cs="Times New Roman"/>
          <w:b w:val="0"/>
          <w:sz w:val="24"/>
          <w:szCs w:val="24"/>
          <w:vertAlign w:val="subscript"/>
        </w:rPr>
        <w:t>К</w:t>
      </w:r>
      <w:r w:rsidRPr="00460606">
        <w:rPr>
          <w:rFonts w:ascii="Proxima Nova ExCn Rg" w:hAnsi="Proxima Nova ExCn Rg" w:cs="Times New Roman"/>
          <w:b w:val="0"/>
          <w:sz w:val="24"/>
          <w:szCs w:val="24"/>
        </w:rPr>
        <w:t>, где:</w:t>
      </w:r>
    </w:p>
    <w:p w14:paraId="5585D1C5"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p>
    <w:p w14:paraId="09CD4691"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РЗК</w:t>
      </w:r>
      <w:r w:rsidRPr="00460606">
        <w:rPr>
          <w:rFonts w:ascii="Proxima Nova ExCn Rg" w:hAnsi="Proxima Nova ExCn Rg" w:cs="Times New Roman"/>
          <w:b w:val="0"/>
          <w:sz w:val="24"/>
          <w:szCs w:val="24"/>
          <w:vertAlign w:val="subscript"/>
        </w:rPr>
        <w:t>К</w:t>
      </w:r>
      <w:r w:rsidRPr="00460606">
        <w:rPr>
          <w:rFonts w:ascii="Proxima Nova ExCn Rg" w:hAnsi="Proxima Nova ExCn Rg" w:cs="Times New Roman"/>
          <w:b w:val="0"/>
          <w:sz w:val="24"/>
          <w:szCs w:val="24"/>
        </w:rPr>
        <w:t xml:space="preserve"> – рейтинг заявки по критерию «Квалификация участника закупки»;</w:t>
      </w:r>
    </w:p>
    <w:p w14:paraId="2318CD8B" w14:textId="77777777" w:rsidR="00460606" w:rsidRPr="00460606"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РЗК – рейтинг заявки до его корректировки на коэффициент значимости критерия оценки;</w:t>
      </w:r>
    </w:p>
    <w:p w14:paraId="25228F06" w14:textId="09920F10" w:rsidR="001573B8" w:rsidRDefault="00460606" w:rsidP="00460606">
      <w:pPr>
        <w:pStyle w:val="ConsPlusTitle"/>
        <w:spacing w:line="271" w:lineRule="auto"/>
        <w:ind w:firstLine="709"/>
        <w:jc w:val="both"/>
        <w:rPr>
          <w:rFonts w:ascii="Proxima Nova ExCn Rg" w:hAnsi="Proxima Nova ExCn Rg" w:cs="Times New Roman"/>
          <w:b w:val="0"/>
          <w:sz w:val="24"/>
          <w:szCs w:val="24"/>
        </w:rPr>
      </w:pPr>
      <w:r w:rsidRPr="00460606">
        <w:rPr>
          <w:rFonts w:ascii="Proxima Nova ExCn Rg" w:hAnsi="Proxima Nova ExCn Rg" w:cs="Times New Roman"/>
          <w:b w:val="0"/>
          <w:sz w:val="24"/>
          <w:szCs w:val="24"/>
        </w:rPr>
        <w:t>КЗК</w:t>
      </w:r>
      <w:r w:rsidRPr="00460606">
        <w:rPr>
          <w:rFonts w:ascii="Proxima Nova ExCn Rg" w:hAnsi="Proxima Nova ExCn Rg" w:cs="Times New Roman"/>
          <w:b w:val="0"/>
          <w:sz w:val="24"/>
          <w:szCs w:val="24"/>
          <w:vertAlign w:val="subscript"/>
        </w:rPr>
        <w:t>К</w:t>
      </w:r>
      <w:r w:rsidRPr="00460606">
        <w:rPr>
          <w:rFonts w:ascii="Proxima Nova ExCn Rg" w:hAnsi="Proxima Nova ExCn Rg" w:cs="Times New Roman"/>
          <w:b w:val="0"/>
          <w:sz w:val="24"/>
          <w:szCs w:val="24"/>
        </w:rPr>
        <w:t xml:space="preserve"> – коэффициент значимости критерия «Квалификация участника закупки»</w:t>
      </w:r>
      <w:r w:rsidR="00420679">
        <w:rPr>
          <w:rFonts w:ascii="Proxima Nova ExCn Rg" w:hAnsi="Proxima Nova ExCn Rg" w:cs="Times New Roman"/>
          <w:b w:val="0"/>
          <w:sz w:val="24"/>
          <w:szCs w:val="24"/>
        </w:rPr>
        <w:t>»;</w:t>
      </w:r>
    </w:p>
    <w:p w14:paraId="4AF72F3C" w14:textId="77777777" w:rsidR="00420679" w:rsidRDefault="00420679" w:rsidP="00E71132">
      <w:pPr>
        <w:pStyle w:val="ConsPlusTitle"/>
        <w:spacing w:line="271" w:lineRule="auto"/>
        <w:ind w:firstLine="709"/>
        <w:jc w:val="both"/>
        <w:rPr>
          <w:rFonts w:ascii="Proxima Nova ExCn Rg" w:hAnsi="Proxima Nova ExCn Rg" w:cs="Times New Roman"/>
          <w:b w:val="0"/>
          <w:sz w:val="24"/>
          <w:szCs w:val="24"/>
        </w:rPr>
      </w:pPr>
    </w:p>
    <w:p w14:paraId="0A9A4644" w14:textId="77777777" w:rsidR="00460606" w:rsidRDefault="00460606" w:rsidP="00E71132">
      <w:pPr>
        <w:pStyle w:val="a4"/>
        <w:numPr>
          <w:ilvl w:val="0"/>
          <w:numId w:val="13"/>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дополнить пунктом </w:t>
      </w:r>
      <w:r w:rsidR="00420679" w:rsidRPr="00420679">
        <w:rPr>
          <w:rFonts w:ascii="Proxima Nova ExCn Rg" w:eastAsia="Times New Roman" w:hAnsi="Proxima Nova ExCn Rg" w:cs="Times New Roman"/>
          <w:sz w:val="24"/>
          <w:szCs w:val="24"/>
        </w:rPr>
        <w:t>3.10.</w:t>
      </w:r>
      <w:r w:rsidR="00420679">
        <w:rPr>
          <w:rFonts w:ascii="Proxima Nova ExCn Rg" w:eastAsia="Times New Roman" w:hAnsi="Proxima Nova ExCn Rg" w:cs="Times New Roman"/>
          <w:sz w:val="24"/>
          <w:szCs w:val="24"/>
        </w:rPr>
        <w:t>5.</w:t>
      </w:r>
      <w:r w:rsidR="00420679" w:rsidRPr="00420679">
        <w:rPr>
          <w:rFonts w:ascii="Proxima Nova ExCn Rg" w:eastAsia="Times New Roman" w:hAnsi="Proxima Nova ExCn Rg" w:cs="Times New Roman"/>
          <w:sz w:val="24"/>
          <w:szCs w:val="24"/>
        </w:rPr>
        <w:t xml:space="preserve"> следующе</w:t>
      </w:r>
      <w:r>
        <w:rPr>
          <w:rFonts w:ascii="Proxima Nova ExCn Rg" w:eastAsia="Times New Roman" w:hAnsi="Proxima Nova ExCn Rg" w:cs="Times New Roman"/>
          <w:sz w:val="24"/>
          <w:szCs w:val="24"/>
        </w:rPr>
        <w:t>го содержания:</w:t>
      </w:r>
    </w:p>
    <w:p w14:paraId="29F36CB1" w14:textId="13CF183E" w:rsidR="00420679" w:rsidRPr="00460606" w:rsidRDefault="00420679" w:rsidP="00460606">
      <w:pPr>
        <w:spacing w:after="0" w:line="271" w:lineRule="auto"/>
        <w:ind w:firstLine="709"/>
        <w:jc w:val="both"/>
        <w:rPr>
          <w:rFonts w:ascii="Proxima Nova ExCn Rg" w:eastAsia="Times New Roman" w:hAnsi="Proxima Nova ExCn Rg" w:cs="Times New Roman"/>
          <w:sz w:val="24"/>
          <w:szCs w:val="24"/>
        </w:rPr>
      </w:pPr>
      <w:r w:rsidRPr="00460606">
        <w:rPr>
          <w:rFonts w:ascii="Proxima Nova ExCn Rg" w:eastAsia="Times New Roman" w:hAnsi="Proxima Nova ExCn Rg" w:cs="Times New Roman"/>
          <w:sz w:val="24"/>
          <w:szCs w:val="24"/>
        </w:rPr>
        <w:t>«3.10.5.</w:t>
      </w:r>
      <w:r w:rsidRPr="00460606">
        <w:rPr>
          <w:rFonts w:ascii="Proxima Nova ExCn Rg" w:eastAsia="Times New Roman" w:hAnsi="Proxima Nova ExCn Rg" w:cs="Times New Roman"/>
          <w:sz w:val="24"/>
          <w:szCs w:val="24"/>
        </w:rPr>
        <w:tab/>
        <w:t>С целью расчета итогового рейтинга заявки и определения победителя зак</w:t>
      </w:r>
      <w:r w:rsidR="00460606">
        <w:rPr>
          <w:rFonts w:ascii="Proxima Nova ExCn Rg" w:eastAsia="Times New Roman" w:hAnsi="Proxima Nova ExCn Rg" w:cs="Times New Roman"/>
          <w:sz w:val="24"/>
          <w:szCs w:val="24"/>
        </w:rPr>
        <w:t>упки рейтинг заявки по критерию «</w:t>
      </w:r>
      <w:r w:rsidRPr="00460606">
        <w:rPr>
          <w:rFonts w:ascii="Proxima Nova ExCn Rg" w:eastAsia="Times New Roman" w:hAnsi="Proxima Nova ExCn Rg" w:cs="Times New Roman"/>
          <w:sz w:val="24"/>
          <w:szCs w:val="24"/>
        </w:rPr>
        <w:t>Квалификация участника закупки» (РЗКК) суммируется с рейтингами заявки по иным критериям оценки»;</w:t>
      </w:r>
    </w:p>
    <w:p w14:paraId="48849A11" w14:textId="77777777" w:rsidR="00420679" w:rsidRPr="00420679" w:rsidRDefault="00420679" w:rsidP="00E71132">
      <w:pPr>
        <w:pStyle w:val="a4"/>
        <w:spacing w:after="0" w:line="271" w:lineRule="auto"/>
        <w:ind w:left="0" w:firstLine="709"/>
        <w:rPr>
          <w:rFonts w:ascii="Proxima Nova ExCn Rg" w:eastAsia="Times New Roman" w:hAnsi="Proxima Nova ExCn Rg" w:cs="Times New Roman"/>
          <w:sz w:val="24"/>
          <w:szCs w:val="24"/>
        </w:rPr>
      </w:pPr>
    </w:p>
    <w:p w14:paraId="04E461B2" w14:textId="0D18CBB8" w:rsidR="00420679" w:rsidRDefault="00420679" w:rsidP="00E71132">
      <w:pPr>
        <w:pStyle w:val="a4"/>
        <w:numPr>
          <w:ilvl w:val="0"/>
          <w:numId w:val="13"/>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дополнить пунктом 3.10.6. следующего содержания:</w:t>
      </w:r>
    </w:p>
    <w:p w14:paraId="0B4C01BA" w14:textId="18148F83" w:rsidR="00420679" w:rsidRDefault="00420679" w:rsidP="00E71132">
      <w:pPr>
        <w:pStyle w:val="ConsPlusTitle"/>
        <w:spacing w:line="271" w:lineRule="auto"/>
        <w:ind w:firstLine="709"/>
        <w:jc w:val="both"/>
        <w:rPr>
          <w:rFonts w:ascii="Proxima Nova ExCn Rg" w:hAnsi="Proxima Nova ExCn Rg" w:cs="Times New Roman"/>
          <w:b w:val="0"/>
          <w:sz w:val="24"/>
          <w:szCs w:val="24"/>
        </w:rPr>
      </w:pPr>
      <w:r w:rsidRPr="00420679">
        <w:rPr>
          <w:rFonts w:ascii="Proxima Nova ExCn Rg" w:hAnsi="Proxima Nova ExCn Rg" w:cs="Times New Roman"/>
          <w:b w:val="0"/>
          <w:sz w:val="24"/>
          <w:szCs w:val="24"/>
        </w:rPr>
        <w:t>«3.10.6.</w:t>
      </w:r>
      <w:r w:rsidRPr="00420679">
        <w:rPr>
          <w:rFonts w:ascii="Proxima Nova ExCn Rg" w:hAnsi="Proxima Nova ExCn Rg" w:cs="Times New Roman"/>
          <w:b w:val="0"/>
          <w:sz w:val="24"/>
          <w:szCs w:val="24"/>
        </w:rPr>
        <w:tab/>
      </w:r>
      <w:r w:rsidR="00460606">
        <w:rPr>
          <w:rFonts w:ascii="Proxima Nova ExCn Rg" w:hAnsi="Proxima Nova ExCn Rg" w:cs="Times New Roman"/>
          <w:b w:val="0"/>
          <w:sz w:val="24"/>
          <w:szCs w:val="24"/>
        </w:rPr>
        <w:t>Е</w:t>
      </w:r>
      <w:r w:rsidRPr="00420679">
        <w:rPr>
          <w:rFonts w:ascii="Proxima Nova ExCn Rg" w:hAnsi="Proxima Nova ExCn Rg" w:cs="Times New Roman"/>
          <w:b w:val="0"/>
          <w:sz w:val="24"/>
          <w:szCs w:val="24"/>
        </w:rPr>
        <w:t xml:space="preserve">сли будет установлено, что в документации о закупке критерий оценки «Квалификация участника закупки» </w:t>
      </w:r>
      <w:r w:rsidRPr="00420679">
        <w:rPr>
          <w:rFonts w:ascii="Proxima Nova ExCn Rg" w:hAnsi="Proxima Nova ExCn Rg" w:cs="Times New Roman"/>
          <w:b w:val="0"/>
          <w:sz w:val="24"/>
          <w:szCs w:val="24"/>
        </w:rPr>
        <w:lastRenderedPageBreak/>
        <w:t>установлен с нарушением требований Положения оценка заявок по критерию «Квалификация участника закупки» не производится, а его значимость суммируется со значимостью критерия «Цена договора или цена за единицу продукции» или «Стоимость жизненного цикла продукции». Оценка заявок производится по критерию «Цена договора или цена за единицу продукции» или «Стоимость жизненного цикла продукции» с новой значимостью этого критерия. Информация о новой значимости критерия «Цена договора или цена за единицу продукции» или «Стоимость жизненного цикла продукции» и причинах ее применения указывается в протоколе оценки и сопоставления заявок.»;</w:t>
      </w:r>
    </w:p>
    <w:p w14:paraId="2C3D6139" w14:textId="77777777" w:rsidR="00420679" w:rsidRPr="00420679" w:rsidRDefault="00420679" w:rsidP="00E71132">
      <w:pPr>
        <w:pStyle w:val="ConsPlusTitle"/>
        <w:spacing w:line="271" w:lineRule="auto"/>
        <w:ind w:firstLine="709"/>
        <w:jc w:val="both"/>
        <w:rPr>
          <w:rFonts w:ascii="Proxima Nova ExCn Rg" w:hAnsi="Proxima Nova ExCn Rg" w:cs="Times New Roman"/>
          <w:b w:val="0"/>
          <w:sz w:val="24"/>
          <w:szCs w:val="24"/>
        </w:rPr>
      </w:pPr>
    </w:p>
    <w:p w14:paraId="4592B00F" w14:textId="6777C3CC" w:rsidR="00460606" w:rsidRDefault="00460606" w:rsidP="00E71132">
      <w:pPr>
        <w:pStyle w:val="a4"/>
        <w:numPr>
          <w:ilvl w:val="0"/>
          <w:numId w:val="13"/>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подпункт (3) пункта 3.11.3 исключить;</w:t>
      </w:r>
    </w:p>
    <w:p w14:paraId="2778FC67" w14:textId="77777777" w:rsidR="00460606" w:rsidRPr="00460606" w:rsidRDefault="00460606" w:rsidP="00460606">
      <w:pPr>
        <w:spacing w:after="0" w:line="271" w:lineRule="auto"/>
        <w:ind w:left="709"/>
        <w:rPr>
          <w:rFonts w:ascii="Proxima Nova ExCn Rg" w:eastAsia="Times New Roman" w:hAnsi="Proxima Nova ExCn Rg" w:cs="Times New Roman"/>
          <w:sz w:val="24"/>
          <w:szCs w:val="24"/>
        </w:rPr>
      </w:pPr>
    </w:p>
    <w:p w14:paraId="0C1B4453" w14:textId="66A6EDF9" w:rsidR="00420679" w:rsidRDefault="00420679" w:rsidP="00E71132">
      <w:pPr>
        <w:pStyle w:val="a4"/>
        <w:numPr>
          <w:ilvl w:val="0"/>
          <w:numId w:val="13"/>
        </w:numPr>
        <w:spacing w:after="0" w:line="271" w:lineRule="auto"/>
        <w:ind w:left="0" w:firstLine="709"/>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дополнить </w:t>
      </w:r>
      <w:r w:rsidR="00460606">
        <w:rPr>
          <w:rFonts w:ascii="Proxima Nova ExCn Rg" w:eastAsia="Times New Roman" w:hAnsi="Proxima Nova ExCn Rg" w:cs="Times New Roman"/>
          <w:sz w:val="24"/>
          <w:szCs w:val="24"/>
        </w:rPr>
        <w:t>под</w:t>
      </w:r>
      <w:r>
        <w:rPr>
          <w:rFonts w:ascii="Proxima Nova ExCn Rg" w:eastAsia="Times New Roman" w:hAnsi="Proxima Nova ExCn Rg" w:cs="Times New Roman"/>
          <w:sz w:val="24"/>
          <w:szCs w:val="24"/>
        </w:rPr>
        <w:t>разделом 3.13 следующего содержания:</w:t>
      </w:r>
    </w:p>
    <w:p w14:paraId="30DC33FC" w14:textId="30ED36FC" w:rsidR="006627E2" w:rsidRPr="006627E2" w:rsidRDefault="00420679" w:rsidP="006627E2">
      <w:pPr>
        <w:pStyle w:val="ConsPlusTitle"/>
        <w:spacing w:line="271" w:lineRule="auto"/>
        <w:ind w:firstLine="709"/>
        <w:jc w:val="both"/>
        <w:rPr>
          <w:rFonts w:ascii="Proxima Nova ExCn Rg" w:hAnsi="Proxima Nova ExCn Rg" w:cs="Times New Roman"/>
          <w:b w:val="0"/>
          <w:sz w:val="24"/>
          <w:szCs w:val="24"/>
        </w:rPr>
      </w:pPr>
      <w:r w:rsidRPr="00420679">
        <w:rPr>
          <w:rFonts w:ascii="Proxima Nova ExCn Rg" w:hAnsi="Proxima Nova ExCn Rg" w:cs="Times New Roman"/>
          <w:b w:val="0"/>
          <w:sz w:val="24"/>
          <w:szCs w:val="24"/>
        </w:rPr>
        <w:t>«</w:t>
      </w:r>
      <w:r w:rsidR="006627E2">
        <w:rPr>
          <w:rFonts w:ascii="Proxima Nova ExCn Rg" w:hAnsi="Proxima Nova ExCn Rg" w:cs="Times New Roman"/>
          <w:b w:val="0"/>
          <w:sz w:val="24"/>
          <w:szCs w:val="24"/>
        </w:rPr>
        <w:t xml:space="preserve">3.13 </w:t>
      </w:r>
      <w:r w:rsidR="006627E2" w:rsidRPr="006627E2">
        <w:rPr>
          <w:rFonts w:ascii="Proxima Nova ExCn Rg" w:hAnsi="Proxima Nova ExCn Rg" w:cs="Times New Roman"/>
          <w:b w:val="0"/>
          <w:sz w:val="24"/>
          <w:szCs w:val="24"/>
        </w:rPr>
        <w:t xml:space="preserve">Особенности оценки и сопоставления заявок при проведении закупок работ по строительству, реконструкции, капитальному ремонту, техническому перевооружению </w:t>
      </w:r>
    </w:p>
    <w:p w14:paraId="79B6EE63" w14:textId="17633984" w:rsidR="006627E2" w:rsidRPr="006627E2" w:rsidRDefault="006627E2"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3.13.1 </w:t>
      </w:r>
      <w:r w:rsidRPr="006627E2">
        <w:rPr>
          <w:rFonts w:ascii="Proxima Nova ExCn Rg" w:hAnsi="Proxima Nova ExCn Rg" w:cs="Times New Roman"/>
          <w:b w:val="0"/>
          <w:sz w:val="24"/>
          <w:szCs w:val="24"/>
        </w:rPr>
        <w:t>При проведении закупок работ по строительству, реконструкции, капитальному ремонту, техническому перевооружению (далее для целей настоящих Рекомендаций – работы по строительству) положения Рекомендаций применяются с учетом особенностей, предусмотренных настоящим подразделом.</w:t>
      </w:r>
    </w:p>
    <w:p w14:paraId="79E43B74" w14:textId="15A7E778" w:rsidR="006627E2" w:rsidRPr="006627E2" w:rsidRDefault="006627E2"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3.13.2 </w:t>
      </w:r>
      <w:r w:rsidRPr="006627E2">
        <w:rPr>
          <w:rFonts w:ascii="Proxima Nova ExCn Rg" w:hAnsi="Proxima Nova ExCn Rg" w:cs="Times New Roman"/>
          <w:b w:val="0"/>
          <w:sz w:val="24"/>
          <w:szCs w:val="24"/>
        </w:rPr>
        <w:t>При проведении закупки работ по строительству устан</w:t>
      </w:r>
      <w:r>
        <w:rPr>
          <w:rFonts w:ascii="Proxima Nova ExCn Rg" w:hAnsi="Proxima Nova ExCn Rg" w:cs="Times New Roman"/>
          <w:b w:val="0"/>
          <w:sz w:val="24"/>
          <w:szCs w:val="24"/>
        </w:rPr>
        <w:t>авливаю</w:t>
      </w:r>
      <w:r w:rsidRPr="006627E2">
        <w:rPr>
          <w:rFonts w:ascii="Proxima Nova ExCn Rg" w:hAnsi="Proxima Nova ExCn Rg" w:cs="Times New Roman"/>
          <w:b w:val="0"/>
          <w:sz w:val="24"/>
          <w:szCs w:val="24"/>
        </w:rPr>
        <w:t>тся критерии оценки из числа следующих:</w:t>
      </w:r>
    </w:p>
    <w:p w14:paraId="43C9DC22" w14:textId="6567975F" w:rsidR="006627E2" w:rsidRPr="006627E2" w:rsidRDefault="006627E2"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Pr="006627E2">
        <w:rPr>
          <w:rFonts w:ascii="Proxima Nova ExCn Rg" w:hAnsi="Proxima Nova ExCn Rg" w:cs="Times New Roman"/>
          <w:b w:val="0"/>
          <w:sz w:val="24"/>
          <w:szCs w:val="24"/>
        </w:rPr>
        <w:t>«Цена договора или цена за единицу продукции»;</w:t>
      </w:r>
    </w:p>
    <w:p w14:paraId="320EDC18" w14:textId="5226FADE" w:rsidR="006627E2" w:rsidRPr="006627E2" w:rsidRDefault="006627E2"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Pr="006627E2">
        <w:rPr>
          <w:rFonts w:ascii="Proxima Nova ExCn Rg" w:hAnsi="Proxima Nova ExCn Rg" w:cs="Times New Roman"/>
          <w:b w:val="0"/>
          <w:sz w:val="24"/>
          <w:szCs w:val="24"/>
        </w:rPr>
        <w:t>«Срок поставки товара, выполнения работ, оказания услуг»;</w:t>
      </w:r>
    </w:p>
    <w:p w14:paraId="7F1E5317" w14:textId="3C72EAF1" w:rsidR="006627E2" w:rsidRPr="006627E2" w:rsidRDefault="006627E2"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Pr="006627E2">
        <w:rPr>
          <w:rFonts w:ascii="Proxima Nova ExCn Rg" w:hAnsi="Proxima Nova ExCn Rg" w:cs="Times New Roman"/>
          <w:b w:val="0"/>
          <w:sz w:val="24"/>
          <w:szCs w:val="24"/>
        </w:rPr>
        <w:t>«Срок предоставления гарантии качества продукции»;</w:t>
      </w:r>
    </w:p>
    <w:p w14:paraId="49669968" w14:textId="1FAC06A8" w:rsidR="006627E2" w:rsidRPr="006627E2" w:rsidRDefault="006627E2"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Pr="006627E2">
        <w:rPr>
          <w:rFonts w:ascii="Proxima Nova ExCn Rg" w:hAnsi="Proxima Nova ExCn Rg" w:cs="Times New Roman"/>
          <w:b w:val="0"/>
          <w:sz w:val="24"/>
          <w:szCs w:val="24"/>
        </w:rPr>
        <w:t>«Квалификация участника закупки».</w:t>
      </w:r>
    </w:p>
    <w:p w14:paraId="001814F5" w14:textId="46D2E83E"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3.13.3 </w:t>
      </w:r>
      <w:r w:rsidR="006627E2" w:rsidRPr="006627E2">
        <w:rPr>
          <w:rFonts w:ascii="Proxima Nova ExCn Rg" w:hAnsi="Proxima Nova ExCn Rg" w:cs="Times New Roman"/>
          <w:b w:val="0"/>
          <w:sz w:val="24"/>
          <w:szCs w:val="24"/>
        </w:rPr>
        <w:t>В случае установления критерия оценки «Квалификация участника закупки» в качестве подкритериев оценки должны быть установлены подкритерии из числа следующих:</w:t>
      </w:r>
    </w:p>
    <w:p w14:paraId="36E8BD3E" w14:textId="242469D1"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006627E2" w:rsidRPr="006627E2">
        <w:rPr>
          <w:rFonts w:ascii="Proxima Nova ExCn Rg" w:hAnsi="Proxima Nova ExCn Rg" w:cs="Times New Roman"/>
          <w:b w:val="0"/>
          <w:sz w:val="24"/>
          <w:szCs w:val="24"/>
        </w:rPr>
        <w:t>«Обеспеченность материально-техническими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19B0BCE2" w14:textId="23FC41DB"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006627E2" w:rsidRPr="006627E2">
        <w:rPr>
          <w:rFonts w:ascii="Proxima Nova ExCn Rg" w:hAnsi="Proxima Nova ExCn Rg" w:cs="Times New Roman"/>
          <w:b w:val="0"/>
          <w:sz w:val="24"/>
          <w:szCs w:val="24"/>
        </w:rPr>
        <w:t>«Обеспеченность кадровыми ресурсами, необходимыми для исполнения обязательств по договору», при этом максимальная значимость такого подкритерия не может превышать 40%;</w:t>
      </w:r>
    </w:p>
    <w:p w14:paraId="2C4AE48C" w14:textId="2404FEFE"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006627E2" w:rsidRPr="006627E2">
        <w:rPr>
          <w:rFonts w:ascii="Proxima Nova ExCn Rg" w:hAnsi="Proxima Nova ExCn Rg" w:cs="Times New Roman"/>
          <w:b w:val="0"/>
          <w:sz w:val="24"/>
          <w:szCs w:val="24"/>
        </w:rPr>
        <w:t xml:space="preserve">«Наличие опыта по успешной поставке продукции сопоставимого характера и объема», максимальная значимость </w:t>
      </w:r>
      <w:r w:rsidR="005A655B">
        <w:rPr>
          <w:rFonts w:ascii="Proxima Nova ExCn Rg" w:hAnsi="Proxima Nova ExCn Rg" w:cs="Times New Roman"/>
          <w:b w:val="0"/>
          <w:sz w:val="24"/>
          <w:szCs w:val="24"/>
        </w:rPr>
        <w:t>которого</w:t>
      </w:r>
      <w:r w:rsidR="006627E2" w:rsidRPr="006627E2">
        <w:rPr>
          <w:rFonts w:ascii="Proxima Nova ExCn Rg" w:hAnsi="Proxima Nova ExCn Rg" w:cs="Times New Roman"/>
          <w:b w:val="0"/>
          <w:sz w:val="24"/>
          <w:szCs w:val="24"/>
        </w:rPr>
        <w:t xml:space="preserve"> не может превышать 60%</w:t>
      </w:r>
      <w:r w:rsidR="005A655B">
        <w:rPr>
          <w:rFonts w:ascii="Proxima Nova ExCn Rg" w:hAnsi="Proxima Nova ExCn Rg" w:cs="Times New Roman"/>
          <w:b w:val="0"/>
          <w:sz w:val="24"/>
          <w:szCs w:val="24"/>
        </w:rPr>
        <w:t>,</w:t>
      </w:r>
      <w:r w:rsidR="005A655B" w:rsidRPr="005A655B">
        <w:rPr>
          <w:rFonts w:ascii="Proxima Nova ExCn Rg" w:hAnsi="Proxima Nova ExCn Rg" w:cs="Times New Roman"/>
          <w:b w:val="0"/>
          <w:sz w:val="24"/>
          <w:szCs w:val="24"/>
        </w:rPr>
        <w:t xml:space="preserve"> при этом использование данного подкритерия является обязательным</w:t>
      </w:r>
      <w:r w:rsidR="006627E2" w:rsidRPr="006627E2">
        <w:rPr>
          <w:rFonts w:ascii="Proxima Nova ExCn Rg" w:hAnsi="Proxima Nova ExCn Rg" w:cs="Times New Roman"/>
          <w:b w:val="0"/>
          <w:sz w:val="24"/>
          <w:szCs w:val="24"/>
        </w:rPr>
        <w:t>;</w:t>
      </w:r>
    </w:p>
    <w:p w14:paraId="502E9C69" w14:textId="3C105A86"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(4) </w:t>
      </w:r>
      <w:r w:rsidR="006627E2" w:rsidRPr="006627E2">
        <w:rPr>
          <w:rFonts w:ascii="Proxima Nova ExCn Rg" w:hAnsi="Proxima Nova ExCn Rg" w:cs="Times New Roman"/>
          <w:b w:val="0"/>
          <w:sz w:val="24"/>
          <w:szCs w:val="24"/>
        </w:rPr>
        <w:t>«Репутация участника закупки», при этом максимальная значимость такого подкритерия не может превышать 10%.</w:t>
      </w:r>
    </w:p>
    <w:p w14:paraId="273341E9" w14:textId="5A6D9714"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3.13.4 </w:t>
      </w:r>
      <w:r w:rsidR="006627E2" w:rsidRPr="006627E2">
        <w:rPr>
          <w:rFonts w:ascii="Proxima Nova ExCn Rg" w:hAnsi="Proxima Nova ExCn Rg" w:cs="Times New Roman"/>
          <w:b w:val="0"/>
          <w:sz w:val="24"/>
          <w:szCs w:val="24"/>
        </w:rPr>
        <w:t>В случае, если в рамках критерия оценки «Квалификация участника закупки» установлен подкритерий «Обеспеченность кадровыми ресурсами, необходимыми для исполнения обязательств по договору»  документация о закупке должна быть сформирована с учетом следующего:</w:t>
      </w:r>
    </w:p>
    <w:p w14:paraId="74745258" w14:textId="3949B049"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006627E2" w:rsidRPr="006627E2">
        <w:rPr>
          <w:rFonts w:ascii="Proxima Nova ExCn Rg" w:hAnsi="Proxima Nova ExCn Rg" w:cs="Times New Roman"/>
          <w:b w:val="0"/>
          <w:sz w:val="24"/>
          <w:szCs w:val="24"/>
        </w:rPr>
        <w:t xml:space="preserve">не допускается установление в содержании подкритерия условия о наличии у участника закупки кадровых ресурсов, состоящих с участником закупки исключительно в трудовых отношениях (штатных специалистов), кроме случаев, предусмотренных действующим законодательством; </w:t>
      </w:r>
    </w:p>
    <w:p w14:paraId="2D87FDD8" w14:textId="5AFCA813"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006627E2" w:rsidRPr="006627E2">
        <w:rPr>
          <w:rFonts w:ascii="Proxima Nova ExCn Rg" w:hAnsi="Proxima Nova ExCn Rg" w:cs="Times New Roman"/>
          <w:b w:val="0"/>
          <w:sz w:val="24"/>
          <w:szCs w:val="24"/>
        </w:rPr>
        <w:t>документами, подтверждающими обеспеченность кадровыми ресурсами, необходимыми для исполнения обязательств по договору, являются надлежащим образом заверенные копии трудовых книжек и/или трудовых договоров и/или договоров (соглашений) гражданско-правового характера с лицами, привлекаемыми (планируемыми к привлечению) участником закупки к исполнению обязательств по договору;</w:t>
      </w:r>
    </w:p>
    <w:p w14:paraId="55221551" w14:textId="29C8CCA7"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006627E2" w:rsidRPr="006627E2">
        <w:rPr>
          <w:rFonts w:ascii="Proxima Nova ExCn Rg" w:hAnsi="Proxima Nova ExCn Rg" w:cs="Times New Roman"/>
          <w:b w:val="0"/>
          <w:sz w:val="24"/>
          <w:szCs w:val="24"/>
        </w:rPr>
        <w:t>содержание подкритерия «Обеспеченность кадровыми ресурсами, необходимыми для исполнения обязательств по договору» устанавливается на основании требований действующего законодательства, положений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 с указанием ссылок на такие нормы в документации о закупке.</w:t>
      </w:r>
    </w:p>
    <w:p w14:paraId="0815D8AF" w14:textId="790147D8" w:rsidR="005A655B"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3.13.5 </w:t>
      </w:r>
      <w:r w:rsidR="005A655B" w:rsidRPr="005A655B">
        <w:rPr>
          <w:rFonts w:ascii="Proxima Nova ExCn Rg" w:hAnsi="Proxima Nova ExCn Rg" w:cs="Times New Roman"/>
          <w:b w:val="0"/>
          <w:sz w:val="24"/>
          <w:szCs w:val="24"/>
        </w:rPr>
        <w:t xml:space="preserve">В случае, если в рамках критерия оценки «Квалификация участника закупки» установлены подкритерии «Обеспеченность кадровыми ресурсами, необходимыми для исполнения обязательств по договору» и/или «Обеспеченность </w:t>
      </w:r>
      <w:r w:rsidR="005A655B" w:rsidRPr="005A655B">
        <w:rPr>
          <w:rFonts w:ascii="Proxima Nova ExCn Rg" w:hAnsi="Proxima Nova ExCn Rg" w:cs="Times New Roman"/>
          <w:b w:val="0"/>
          <w:sz w:val="24"/>
          <w:szCs w:val="24"/>
        </w:rPr>
        <w:lastRenderedPageBreak/>
        <w:t>материально-техническими ресурсами, необходимыми для исполнения обязательств по договору» в документации о закупке должно быть установлено предельно необходимое максимальное значение подкритерия, величина которого должна быть обоснована в документации о закупке со ссылками на требования действующего законодательства, положения нормативно-технической документации, действующих в отношении работ (видов работ), указанных в проектной и/или проектно-сметной документации на выполнение работ по предмету договора</w:t>
      </w:r>
      <w:r w:rsidR="005A655B">
        <w:rPr>
          <w:rFonts w:ascii="Proxima Nova ExCn Rg" w:hAnsi="Proxima Nova ExCn Rg" w:cs="Times New Roman"/>
          <w:b w:val="0"/>
          <w:sz w:val="24"/>
          <w:szCs w:val="24"/>
        </w:rPr>
        <w:t>.</w:t>
      </w:r>
    </w:p>
    <w:p w14:paraId="1798BA11" w14:textId="6110B49E" w:rsidR="006627E2" w:rsidRPr="006627E2" w:rsidRDefault="005A655B"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3.13.6 </w:t>
      </w:r>
      <w:r w:rsidR="006627E2" w:rsidRPr="006627E2">
        <w:rPr>
          <w:rFonts w:ascii="Proxima Nova ExCn Rg" w:hAnsi="Proxima Nova ExCn Rg" w:cs="Times New Roman"/>
          <w:b w:val="0"/>
          <w:sz w:val="24"/>
          <w:szCs w:val="24"/>
        </w:rPr>
        <w:t>В случае, если в рамках критерия оценки «Квалификация участника закупки» установлен подкритерий «Наличие опыта по успешной поставке продукции сопоставимого характера и объема» документация о закупке должна быть сформирована с учетом следующего:</w:t>
      </w:r>
    </w:p>
    <w:p w14:paraId="5926D865" w14:textId="0E259763"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(1) </w:t>
      </w:r>
      <w:r w:rsidR="006627E2" w:rsidRPr="006627E2">
        <w:rPr>
          <w:rFonts w:ascii="Proxima Nova ExCn Rg" w:hAnsi="Proxima Nova ExCn Rg" w:cs="Times New Roman"/>
          <w:b w:val="0"/>
          <w:sz w:val="24"/>
          <w:szCs w:val="24"/>
        </w:rPr>
        <w:t>под продукцией сопоставимого характера понимается выполнение за последние 3 года до даты подачи заявки на участие в закупке работ, соответствующих предмету договора (работы по строительству и/или работы по реконструкции и/или работы по капитальному ремонту и/или работы по техническому перевооружению) в отношении той же группы работ, на выполнение которых заключается договор; при этом допускается использовать только следующие группы работ строительных работ:</w:t>
      </w:r>
    </w:p>
    <w:p w14:paraId="424879B3" w14:textId="19AA919E"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(а) </w:t>
      </w:r>
      <w:r w:rsidR="006627E2" w:rsidRPr="006627E2">
        <w:rPr>
          <w:rFonts w:ascii="Proxima Nova ExCn Rg" w:hAnsi="Proxima Nova ExCn Rg" w:cs="Times New Roman"/>
          <w:b w:val="0"/>
          <w:sz w:val="24"/>
          <w:szCs w:val="24"/>
        </w:rPr>
        <w:t>работы по строительству и/или работы по реконструкции и/или работы по капитальному ремонту и/или работы по техническому перевооружению объектов капитального строительства;</w:t>
      </w:r>
    </w:p>
    <w:p w14:paraId="7171AE27" w14:textId="20E03913"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(б) </w:t>
      </w:r>
      <w:r w:rsidR="006627E2" w:rsidRPr="006627E2">
        <w:rPr>
          <w:rFonts w:ascii="Proxima Nova ExCn Rg" w:hAnsi="Proxima Nova ExCn Rg" w:cs="Times New Roman"/>
          <w:b w:val="0"/>
          <w:sz w:val="24"/>
          <w:szCs w:val="24"/>
        </w:rPr>
        <w:t>работы по строительству и/или работы по реконструкции и/или работы по капитальному ремонту и/или работы по техническому перевооружению объектов, не являющихся объектами капитального строительства (временные постройки, киоски, навесы и другие подобные постройки);</w:t>
      </w:r>
    </w:p>
    <w:p w14:paraId="3132FE1D" w14:textId="22A4B5A4"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(в) </w:t>
      </w:r>
      <w:r w:rsidR="006627E2" w:rsidRPr="006627E2">
        <w:rPr>
          <w:rFonts w:ascii="Proxima Nova ExCn Rg" w:hAnsi="Proxima Nova ExCn Rg" w:cs="Times New Roman"/>
          <w:b w:val="0"/>
          <w:sz w:val="24"/>
          <w:szCs w:val="24"/>
        </w:rPr>
        <w:t>работы по строительству и/или работы по реконструкции и/или работы по капитальному ремонту и/или работы по техническому перевооружению особо опасных, технически сложных, уникальных объектов капитального строительства, искусственных дорожных сооружений;</w:t>
      </w:r>
    </w:p>
    <w:p w14:paraId="0C4B6067" w14:textId="0D77FE9D"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(2) </w:t>
      </w:r>
      <w:r w:rsidR="006627E2" w:rsidRPr="006627E2">
        <w:rPr>
          <w:rFonts w:ascii="Proxima Nova ExCn Rg" w:hAnsi="Proxima Nova ExCn Rg" w:cs="Times New Roman"/>
          <w:b w:val="0"/>
          <w:sz w:val="24"/>
          <w:szCs w:val="24"/>
        </w:rPr>
        <w:t>под продукцией сопоставимого объема понимается наличие опыта поставки продукции сопоставимого характера в объеме не более 50% от НМЦ</w:t>
      </w:r>
      <w:r>
        <w:rPr>
          <w:rFonts w:ascii="Proxima Nova ExCn Rg" w:hAnsi="Proxima Nova ExCn Rg" w:cs="Times New Roman"/>
          <w:b w:val="0"/>
          <w:sz w:val="24"/>
          <w:szCs w:val="24"/>
        </w:rPr>
        <w:t xml:space="preserve"> &lt;13&gt;</w:t>
      </w:r>
      <w:r w:rsidR="006627E2" w:rsidRPr="006627E2">
        <w:rPr>
          <w:rFonts w:ascii="Proxima Nova ExCn Rg" w:hAnsi="Proxima Nova ExCn Rg" w:cs="Times New Roman"/>
          <w:b w:val="0"/>
          <w:sz w:val="24"/>
          <w:szCs w:val="24"/>
        </w:rPr>
        <w:t>;</w:t>
      </w:r>
    </w:p>
    <w:p w14:paraId="42BDF5EE" w14:textId="4F6F7D70"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(3) </w:t>
      </w:r>
      <w:r w:rsidR="006627E2" w:rsidRPr="006627E2">
        <w:rPr>
          <w:rFonts w:ascii="Proxima Nova ExCn Rg" w:hAnsi="Proxima Nova ExCn Rg" w:cs="Times New Roman"/>
          <w:b w:val="0"/>
          <w:sz w:val="24"/>
          <w:szCs w:val="24"/>
        </w:rPr>
        <w:t>документами, подтверждающими наличие опыта поставки продукции сопоставимого характера и объема, являются копия исполненного контракта (договора), копия акта (актов) выполненных работ, копия разрешения на ввод объекта капитального строительства в эксплуатацию</w:t>
      </w:r>
      <w:r>
        <w:rPr>
          <w:rFonts w:ascii="Proxima Nova ExCn Rg" w:hAnsi="Proxima Nova ExCn Rg" w:cs="Times New Roman"/>
          <w:b w:val="0"/>
          <w:sz w:val="24"/>
          <w:szCs w:val="24"/>
        </w:rPr>
        <w:t xml:space="preserve"> &lt;14&gt;</w:t>
      </w:r>
      <w:r w:rsidR="006627E2" w:rsidRPr="006627E2">
        <w:rPr>
          <w:rFonts w:ascii="Proxima Nova ExCn Rg" w:hAnsi="Proxima Nova ExCn Rg" w:cs="Times New Roman"/>
          <w:b w:val="0"/>
          <w:sz w:val="24"/>
          <w:szCs w:val="24"/>
        </w:rPr>
        <w:t>.</w:t>
      </w:r>
    </w:p>
    <w:p w14:paraId="0C90933D" w14:textId="3C603E12"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3.13.</w:t>
      </w:r>
      <w:r w:rsidR="005A655B">
        <w:rPr>
          <w:rFonts w:ascii="Proxima Nova ExCn Rg" w:hAnsi="Proxima Nova ExCn Rg" w:cs="Times New Roman"/>
          <w:b w:val="0"/>
          <w:sz w:val="24"/>
          <w:szCs w:val="24"/>
        </w:rPr>
        <w:t>7</w:t>
      </w:r>
      <w:r>
        <w:rPr>
          <w:rFonts w:ascii="Proxima Nova ExCn Rg" w:hAnsi="Proxima Nova ExCn Rg" w:cs="Times New Roman"/>
          <w:b w:val="0"/>
          <w:sz w:val="24"/>
          <w:szCs w:val="24"/>
        </w:rPr>
        <w:t xml:space="preserve"> </w:t>
      </w:r>
      <w:r w:rsidR="006627E2" w:rsidRPr="006627E2">
        <w:rPr>
          <w:rFonts w:ascii="Proxima Nova ExCn Rg" w:hAnsi="Proxima Nova ExCn Rg" w:cs="Times New Roman"/>
          <w:b w:val="0"/>
          <w:sz w:val="24"/>
          <w:szCs w:val="24"/>
        </w:rPr>
        <w:t>Если в рамках критерия оценки «Квалификация участника закупки» установлен подкритерий «Обеспеченность материально-техническими ресурсами, необходимыми для исполнения обязательств по договору», в документации о закупке должно быть предусмотрено, что не допускается установление требования о наличии у участника закупки материально-технических ресурсов, принадлежащих участнику закупки исключительно на праве собственности (собственных материально-технических ресурсов), кроме случаев, предусмотренных действующим законодательством.</w:t>
      </w:r>
    </w:p>
    <w:p w14:paraId="216D5498" w14:textId="76589F7A" w:rsidR="006627E2" w:rsidRPr="006627E2"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3.13.</w:t>
      </w:r>
      <w:r w:rsidR="005A655B">
        <w:rPr>
          <w:rFonts w:ascii="Proxima Nova ExCn Rg" w:hAnsi="Proxima Nova ExCn Rg" w:cs="Times New Roman"/>
          <w:b w:val="0"/>
          <w:sz w:val="24"/>
          <w:szCs w:val="24"/>
        </w:rPr>
        <w:t>8</w:t>
      </w:r>
      <w:r>
        <w:rPr>
          <w:rFonts w:ascii="Proxima Nova ExCn Rg" w:hAnsi="Proxima Nova ExCn Rg" w:cs="Times New Roman"/>
          <w:b w:val="0"/>
          <w:sz w:val="24"/>
          <w:szCs w:val="24"/>
        </w:rPr>
        <w:t xml:space="preserve"> </w:t>
      </w:r>
      <w:r w:rsidR="006627E2" w:rsidRPr="006627E2">
        <w:rPr>
          <w:rFonts w:ascii="Proxima Nova ExCn Rg" w:hAnsi="Proxima Nova ExCn Rg" w:cs="Times New Roman"/>
          <w:b w:val="0"/>
          <w:sz w:val="24"/>
          <w:szCs w:val="24"/>
        </w:rPr>
        <w:t>Значимость критериев оценки не должна превышать соответствующих показателей, предусмотренных в Таблице 3 Рекомендаций по оценке.</w:t>
      </w:r>
    </w:p>
    <w:p w14:paraId="509AE6C3" w14:textId="11238817" w:rsidR="00420679" w:rsidRDefault="008E00C7" w:rsidP="006627E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3.13.</w:t>
      </w:r>
      <w:r w:rsidR="005A655B">
        <w:rPr>
          <w:rFonts w:ascii="Proxima Nova ExCn Rg" w:hAnsi="Proxima Nova ExCn Rg" w:cs="Times New Roman"/>
          <w:b w:val="0"/>
          <w:sz w:val="24"/>
          <w:szCs w:val="24"/>
        </w:rPr>
        <w:t>9</w:t>
      </w:r>
      <w:r>
        <w:rPr>
          <w:rFonts w:ascii="Proxima Nova ExCn Rg" w:hAnsi="Proxima Nova ExCn Rg" w:cs="Times New Roman"/>
          <w:b w:val="0"/>
          <w:sz w:val="24"/>
          <w:szCs w:val="24"/>
        </w:rPr>
        <w:t xml:space="preserve"> </w:t>
      </w:r>
      <w:r w:rsidR="006627E2" w:rsidRPr="006627E2">
        <w:rPr>
          <w:rFonts w:ascii="Proxima Nova ExCn Rg" w:hAnsi="Proxima Nova ExCn Rg" w:cs="Times New Roman"/>
          <w:b w:val="0"/>
          <w:sz w:val="24"/>
          <w:szCs w:val="24"/>
        </w:rPr>
        <w:t>Установленный настоящим подразделом порядок оценки применяется при проведении закупок работ по строительству, НМЦ которых составляет 10 000 000 рублей с НДС и более.</w:t>
      </w:r>
      <w:r w:rsidR="00420679">
        <w:rPr>
          <w:rFonts w:ascii="Proxima Nova ExCn Rg" w:hAnsi="Proxima Nova ExCn Rg" w:cs="Times New Roman"/>
          <w:b w:val="0"/>
          <w:sz w:val="24"/>
          <w:szCs w:val="24"/>
        </w:rPr>
        <w:t>;</w:t>
      </w:r>
    </w:p>
    <w:p w14:paraId="40A64266" w14:textId="38A2D633" w:rsidR="00420679" w:rsidRDefault="008E00C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&lt;13&gt; </w:t>
      </w:r>
      <w:r w:rsidRPr="008E00C7">
        <w:rPr>
          <w:rFonts w:ascii="Proxima Nova ExCn Rg" w:hAnsi="Proxima Nova ExCn Rg" w:cs="Times New Roman"/>
          <w:b w:val="0"/>
          <w:sz w:val="24"/>
          <w:szCs w:val="24"/>
        </w:rPr>
        <w:t>Допускается установление требований к минимальной стоимости одного договора (контракта), но не более 20% от НМЦ</w:t>
      </w:r>
    </w:p>
    <w:p w14:paraId="30D6052A" w14:textId="2BF88C80" w:rsidR="008E00C7" w:rsidRDefault="008E00C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&lt;14&gt; </w:t>
      </w:r>
      <w:r w:rsidRPr="008E00C7">
        <w:rPr>
          <w:rFonts w:ascii="Proxima Nova ExCn Rg" w:hAnsi="Proxima Nova ExCn Rg" w:cs="Times New Roman"/>
          <w:b w:val="0"/>
          <w:sz w:val="24"/>
          <w:szCs w:val="24"/>
        </w:rPr>
        <w:t>Указанный документ (документы) должен быть подписан (подписаны) не ранее чем за 3 года до даты окончания срока подачи заявок на участие в закупке и должен (должны) содержать все обязательные реквизиты, установленные </w:t>
      </w:r>
      <w:hyperlink r:id="rId11" w:anchor="block_902" w:history="1">
        <w:r w:rsidRPr="008E00C7">
          <w:rPr>
            <w:rFonts w:ascii="Proxima Nova ExCn Rg" w:hAnsi="Proxima Nova ExCn Rg" w:cs="Times New Roman"/>
            <w:b w:val="0"/>
            <w:sz w:val="24"/>
            <w:szCs w:val="24"/>
          </w:rPr>
          <w:t>частью 2 статьи 9</w:t>
        </w:r>
      </w:hyperlink>
      <w:r w:rsidRPr="008E00C7">
        <w:rPr>
          <w:rFonts w:ascii="Proxima Nova ExCn Rg" w:hAnsi="Proxima Nova ExCn Rg" w:cs="Times New Roman"/>
          <w:b w:val="0"/>
          <w:sz w:val="24"/>
          <w:szCs w:val="24"/>
        </w:rPr>
        <w:t> Федерального закона «О бухгалтерском учете», и подтверждать стоимость исполненного контракта (договора) (за исключением случая, если застройщик является лицом, осуществляющим строительство).</w:t>
      </w:r>
    </w:p>
    <w:p w14:paraId="54FFFAA5" w14:textId="2F81536F" w:rsidR="008E00C7" w:rsidRPr="008E00C7" w:rsidRDefault="008E00C7" w:rsidP="00E71132">
      <w:pPr>
        <w:pStyle w:val="ConsPlusTitle"/>
        <w:spacing w:line="271" w:lineRule="auto"/>
        <w:ind w:firstLine="709"/>
        <w:jc w:val="both"/>
        <w:rPr>
          <w:rFonts w:ascii="Proxima Nova ExCn Rg" w:hAnsi="Proxima Nova ExCn Rg" w:cs="Times New Roman"/>
          <w:b w:val="0"/>
          <w:sz w:val="24"/>
          <w:szCs w:val="24"/>
        </w:rPr>
      </w:pPr>
      <w:r>
        <w:rPr>
          <w:rFonts w:ascii="Proxima Nova ExCn Rg" w:hAnsi="Proxima Nova ExCn Rg" w:cs="Times New Roman"/>
          <w:b w:val="0"/>
          <w:sz w:val="24"/>
          <w:szCs w:val="24"/>
        </w:rPr>
        <w:t xml:space="preserve">&lt;15&gt; </w:t>
      </w:r>
      <w:r w:rsidRPr="008E00C7">
        <w:rPr>
          <w:rFonts w:ascii="Proxima Nova ExCn Rg" w:hAnsi="Proxima Nova ExCn Rg" w:cs="Times New Roman"/>
          <w:b w:val="0"/>
          <w:sz w:val="24"/>
          <w:szCs w:val="24"/>
        </w:rPr>
        <w:t>За исключением случаев, при которых разрешение на ввод объекта капитального строительства в эксплуатацию не выдается в соответствии с </w:t>
      </w:r>
      <w:hyperlink r:id="rId12" w:anchor="block_3" w:history="1">
        <w:r w:rsidRPr="008E00C7">
          <w:rPr>
            <w:rFonts w:ascii="Proxima Nova ExCn Rg" w:hAnsi="Proxima Nova ExCn Rg" w:cs="Times New Roman"/>
            <w:b w:val="0"/>
            <w:sz w:val="24"/>
            <w:szCs w:val="24"/>
          </w:rPr>
          <w:t>градостроительным законодательством</w:t>
        </w:r>
      </w:hyperlink>
      <w:r w:rsidRPr="008E00C7">
        <w:rPr>
          <w:rFonts w:ascii="Proxima Nova ExCn Rg" w:hAnsi="Proxima Nova ExCn Rg" w:cs="Times New Roman"/>
          <w:b w:val="0"/>
          <w:sz w:val="24"/>
          <w:szCs w:val="24"/>
        </w:rPr>
        <w:t> Российской Федерации. Указанный документ (документы) должен быть подписан (подписаны) не ранее чем за 3 года до даты окончания срока подачи заявок на участие в закупке.»;</w:t>
      </w:r>
    </w:p>
    <w:p w14:paraId="64AF2DEA" w14:textId="77777777" w:rsidR="008E00C7" w:rsidRPr="00420679" w:rsidRDefault="008E00C7" w:rsidP="00E71132">
      <w:pPr>
        <w:pStyle w:val="ConsPlusTitle"/>
        <w:spacing w:line="271" w:lineRule="auto"/>
        <w:ind w:firstLine="709"/>
        <w:jc w:val="both"/>
        <w:rPr>
          <w:rFonts w:ascii="Proxima Nova ExCn Rg" w:hAnsi="Proxima Nova ExCn Rg" w:cs="Times New Roman"/>
          <w:b w:val="0"/>
          <w:sz w:val="24"/>
          <w:szCs w:val="24"/>
        </w:rPr>
      </w:pPr>
    </w:p>
    <w:p w14:paraId="3DEED9B1" w14:textId="79731EBA" w:rsidR="00420679" w:rsidRDefault="00420679" w:rsidP="00E71132">
      <w:pPr>
        <w:pStyle w:val="a4"/>
        <w:numPr>
          <w:ilvl w:val="0"/>
          <w:numId w:val="13"/>
        </w:numPr>
        <w:spacing w:after="0" w:line="271" w:lineRule="auto"/>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ссылку 16 изложить в следующей редакции:</w:t>
      </w:r>
    </w:p>
    <w:p w14:paraId="533A2A3C" w14:textId="517714DE" w:rsidR="00420679" w:rsidRDefault="00420679" w:rsidP="00E71132">
      <w:pPr>
        <w:pStyle w:val="ConsPlusTitle"/>
        <w:spacing w:line="271" w:lineRule="auto"/>
        <w:ind w:firstLine="709"/>
        <w:jc w:val="both"/>
        <w:rPr>
          <w:rFonts w:ascii="Proxima Nova ExCn Rg" w:hAnsi="Proxima Nova ExCn Rg" w:cs="Times New Roman"/>
          <w:b w:val="0"/>
          <w:sz w:val="24"/>
          <w:szCs w:val="24"/>
        </w:rPr>
      </w:pPr>
      <w:r w:rsidRPr="00420679">
        <w:rPr>
          <w:rFonts w:ascii="Proxima Nova ExCn Rg" w:hAnsi="Proxima Nova ExCn Rg" w:cs="Times New Roman"/>
          <w:b w:val="0"/>
          <w:sz w:val="24"/>
          <w:szCs w:val="24"/>
        </w:rPr>
        <w:t>«</w:t>
      </w:r>
      <w:r w:rsidR="00C732E5">
        <w:rPr>
          <w:rFonts w:ascii="Proxima Nova ExCn Rg" w:hAnsi="Proxima Nova ExCn Rg" w:cs="Times New Roman"/>
          <w:b w:val="0"/>
          <w:sz w:val="24"/>
          <w:szCs w:val="24"/>
        </w:rPr>
        <w:t xml:space="preserve">&lt;16&gt; </w:t>
      </w:r>
      <w:r w:rsidRPr="00420679">
        <w:rPr>
          <w:rFonts w:ascii="Proxima Nova ExCn Rg" w:hAnsi="Proxima Nova ExCn Rg" w:cs="Times New Roman"/>
          <w:b w:val="0"/>
          <w:sz w:val="24"/>
          <w:szCs w:val="24"/>
        </w:rPr>
        <w:t xml:space="preserve">В случае, если закупаемая продукция может быть отнесена к нескольким предметам закупки Инициатор закупки, </w:t>
      </w:r>
      <w:r w:rsidRPr="00420679">
        <w:rPr>
          <w:rFonts w:ascii="Proxima Nova ExCn Rg" w:hAnsi="Proxima Nova ExCn Rg" w:cs="Times New Roman"/>
          <w:b w:val="0"/>
          <w:sz w:val="24"/>
          <w:szCs w:val="24"/>
        </w:rPr>
        <w:lastRenderedPageBreak/>
        <w:t>Заказчик, Организатор закупки руководствуются специальным предметом закупки, кроме случаев проведения закупки среди субъектов МСП. При проведении закупки среди субъектов МСП действуют положения настоящих Рекомендаций по оценке в отношении закупок среди МСП.»;</w:t>
      </w:r>
    </w:p>
    <w:p w14:paraId="71A26FB9" w14:textId="77777777" w:rsidR="00420679" w:rsidRPr="00420679" w:rsidRDefault="00420679" w:rsidP="00E71132">
      <w:pPr>
        <w:pStyle w:val="ConsPlusTitle"/>
        <w:spacing w:line="271" w:lineRule="auto"/>
        <w:ind w:firstLine="709"/>
        <w:jc w:val="both"/>
        <w:rPr>
          <w:rFonts w:ascii="Proxima Nova ExCn Rg" w:hAnsi="Proxima Nova ExCn Rg" w:cs="Times New Roman"/>
          <w:b w:val="0"/>
          <w:sz w:val="24"/>
          <w:szCs w:val="24"/>
        </w:rPr>
      </w:pPr>
    </w:p>
    <w:p w14:paraId="191A8218" w14:textId="21A8A18E" w:rsidR="001573B8" w:rsidRDefault="00420679" w:rsidP="00E71132">
      <w:pPr>
        <w:pStyle w:val="a4"/>
        <w:numPr>
          <w:ilvl w:val="0"/>
          <w:numId w:val="13"/>
        </w:numPr>
        <w:spacing w:after="0" w:line="271" w:lineRule="auto"/>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 xml:space="preserve">в таблице 3 </w:t>
      </w:r>
      <w:r w:rsidR="00C732E5">
        <w:rPr>
          <w:rFonts w:ascii="Proxima Nova ExCn Rg" w:eastAsia="Times New Roman" w:hAnsi="Proxima Nova ExCn Rg" w:cs="Times New Roman"/>
          <w:sz w:val="24"/>
          <w:szCs w:val="24"/>
        </w:rPr>
        <w:t>строку</w:t>
      </w:r>
    </w:p>
    <w:tbl>
      <w:tblPr>
        <w:tblW w:w="10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508"/>
        <w:gridCol w:w="508"/>
        <w:gridCol w:w="508"/>
        <w:gridCol w:w="508"/>
        <w:gridCol w:w="508"/>
        <w:gridCol w:w="508"/>
        <w:gridCol w:w="508"/>
        <w:gridCol w:w="508"/>
        <w:gridCol w:w="508"/>
        <w:gridCol w:w="508"/>
        <w:gridCol w:w="508"/>
        <w:gridCol w:w="508"/>
        <w:gridCol w:w="508"/>
        <w:gridCol w:w="508"/>
        <w:gridCol w:w="508"/>
        <w:gridCol w:w="509"/>
      </w:tblGrid>
      <w:tr w:rsidR="00C732E5" w:rsidRPr="00C732E5" w14:paraId="75C1456C" w14:textId="77777777" w:rsidTr="00925240">
        <w:trPr>
          <w:cantSplit/>
        </w:trPr>
        <w:tc>
          <w:tcPr>
            <w:tcW w:w="2828" w:type="dxa"/>
            <w:tcBorders>
              <w:top w:val="single" w:sz="4" w:space="0" w:color="auto"/>
              <w:left w:val="single" w:sz="4" w:space="0" w:color="auto"/>
              <w:bottom w:val="single" w:sz="4" w:space="0" w:color="auto"/>
              <w:right w:val="single" w:sz="4" w:space="0" w:color="auto"/>
            </w:tcBorders>
          </w:tcPr>
          <w:p w14:paraId="5EC67EBF"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Аудиторские услуги (в отношении бухгалтерской (финансовой) отчетности, составленной в соответствии с РСБУ)</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FF95CE5"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35</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C6DB288"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35</w:t>
            </w:r>
          </w:p>
        </w:tc>
        <w:tc>
          <w:tcPr>
            <w:tcW w:w="508" w:type="dxa"/>
            <w:tcBorders>
              <w:top w:val="single" w:sz="4" w:space="0" w:color="auto"/>
              <w:left w:val="single" w:sz="4" w:space="0" w:color="auto"/>
              <w:bottom w:val="single" w:sz="4" w:space="0" w:color="auto"/>
              <w:right w:val="single" w:sz="4" w:space="0" w:color="auto"/>
            </w:tcBorders>
          </w:tcPr>
          <w:p w14:paraId="3766D044"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7E5097C4"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4DB3CF3"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BE3522"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310920C2"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463A9049"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BE2A3E"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6771AD"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1480DBEF" w14:textId="65C72405" w:rsidR="00C732E5" w:rsidRPr="00C732E5" w:rsidRDefault="00C732E5" w:rsidP="00925240">
            <w:pPr>
              <w:spacing w:after="0" w:line="240" w:lineRule="auto"/>
              <w:jc w:val="center"/>
              <w:rPr>
                <w:rFonts w:ascii="Proxima Nova ExCn Rg" w:hAnsi="Proxima Nova ExCn Rg"/>
                <w:sz w:val="24"/>
                <w:szCs w:val="24"/>
              </w:rPr>
            </w:pPr>
            <w:r>
              <w:rPr>
                <w:rFonts w:ascii="Proxima Nova ExCn Rg" w:hAnsi="Proxima Nova ExCn Rg"/>
                <w:sz w:val="24"/>
                <w:szCs w:val="24"/>
              </w:rPr>
              <w:t>5</w:t>
            </w:r>
          </w:p>
        </w:tc>
        <w:tc>
          <w:tcPr>
            <w:tcW w:w="508" w:type="dxa"/>
            <w:tcBorders>
              <w:top w:val="single" w:sz="4" w:space="0" w:color="auto"/>
              <w:left w:val="single" w:sz="4" w:space="0" w:color="auto"/>
              <w:bottom w:val="single" w:sz="4" w:space="0" w:color="auto"/>
              <w:right w:val="single" w:sz="4" w:space="0" w:color="auto"/>
            </w:tcBorders>
          </w:tcPr>
          <w:p w14:paraId="2E820A63" w14:textId="3A4EA677" w:rsidR="00C732E5" w:rsidRPr="00C732E5" w:rsidRDefault="00C732E5" w:rsidP="00925240">
            <w:pPr>
              <w:spacing w:after="0" w:line="240" w:lineRule="auto"/>
              <w:jc w:val="center"/>
              <w:rPr>
                <w:rFonts w:ascii="Proxima Nova ExCn Rg" w:hAnsi="Proxima Nova ExCn Rg"/>
                <w:sz w:val="24"/>
                <w:szCs w:val="24"/>
              </w:rPr>
            </w:pPr>
            <w:r>
              <w:rPr>
                <w:rFonts w:ascii="Proxima Nova ExCn Rg" w:hAnsi="Proxima Nova ExCn Rg"/>
                <w:sz w:val="24"/>
                <w:szCs w:val="24"/>
              </w:rPr>
              <w:t>5</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D53209"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ED5459"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59C97BF9" w14:textId="323EB296"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6</w:t>
            </w:r>
            <w:r>
              <w:rPr>
                <w:rFonts w:ascii="Proxima Nova ExCn Rg" w:hAnsi="Proxima Nova ExCn Rg"/>
                <w:sz w:val="24"/>
                <w:szCs w:val="24"/>
              </w:rPr>
              <w:t>0</w:t>
            </w:r>
          </w:p>
        </w:tc>
        <w:tc>
          <w:tcPr>
            <w:tcW w:w="509" w:type="dxa"/>
            <w:tcBorders>
              <w:top w:val="single" w:sz="4" w:space="0" w:color="auto"/>
              <w:left w:val="single" w:sz="4" w:space="0" w:color="auto"/>
              <w:bottom w:val="single" w:sz="4" w:space="0" w:color="auto"/>
              <w:right w:val="single" w:sz="4" w:space="0" w:color="auto"/>
            </w:tcBorders>
          </w:tcPr>
          <w:p w14:paraId="21A5EEA7" w14:textId="403E9239"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6</w:t>
            </w:r>
            <w:r>
              <w:rPr>
                <w:rFonts w:ascii="Proxima Nova ExCn Rg" w:hAnsi="Proxima Nova ExCn Rg"/>
                <w:sz w:val="24"/>
                <w:szCs w:val="24"/>
              </w:rPr>
              <w:t>0</w:t>
            </w:r>
          </w:p>
        </w:tc>
      </w:tr>
    </w:tbl>
    <w:p w14:paraId="6AB6F494" w14:textId="77777777" w:rsidR="00C732E5" w:rsidRDefault="00C732E5" w:rsidP="00C732E5">
      <w:pPr>
        <w:pStyle w:val="a4"/>
        <w:spacing w:after="0" w:line="271" w:lineRule="auto"/>
        <w:ind w:left="1287"/>
        <w:rPr>
          <w:rFonts w:ascii="Proxima Nova ExCn Rg" w:eastAsia="Times New Roman" w:hAnsi="Proxima Nova ExCn Rg" w:cs="Times New Roman"/>
          <w:sz w:val="24"/>
          <w:szCs w:val="24"/>
        </w:rPr>
      </w:pPr>
    </w:p>
    <w:p w14:paraId="07D1D186" w14:textId="175FA98B" w:rsidR="00C732E5" w:rsidRDefault="00C732E5" w:rsidP="00C732E5">
      <w:pPr>
        <w:pStyle w:val="a4"/>
        <w:spacing w:after="0" w:line="271" w:lineRule="auto"/>
        <w:ind w:left="1287"/>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изложить в следующей редакции:</w:t>
      </w:r>
    </w:p>
    <w:tbl>
      <w:tblPr>
        <w:tblW w:w="1095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28"/>
        <w:gridCol w:w="508"/>
        <w:gridCol w:w="508"/>
        <w:gridCol w:w="508"/>
        <w:gridCol w:w="508"/>
        <w:gridCol w:w="508"/>
        <w:gridCol w:w="508"/>
        <w:gridCol w:w="508"/>
        <w:gridCol w:w="508"/>
        <w:gridCol w:w="508"/>
        <w:gridCol w:w="508"/>
        <w:gridCol w:w="508"/>
        <w:gridCol w:w="508"/>
        <w:gridCol w:w="508"/>
        <w:gridCol w:w="508"/>
        <w:gridCol w:w="508"/>
        <w:gridCol w:w="509"/>
      </w:tblGrid>
      <w:tr w:rsidR="00C732E5" w:rsidRPr="00C732E5" w14:paraId="2FC4CB1A" w14:textId="77777777" w:rsidTr="00C732E5">
        <w:trPr>
          <w:cantSplit/>
        </w:trPr>
        <w:tc>
          <w:tcPr>
            <w:tcW w:w="2828" w:type="dxa"/>
            <w:tcBorders>
              <w:top w:val="single" w:sz="4" w:space="0" w:color="auto"/>
              <w:left w:val="single" w:sz="4" w:space="0" w:color="auto"/>
              <w:bottom w:val="single" w:sz="4" w:space="0" w:color="auto"/>
              <w:right w:val="single" w:sz="4" w:space="0" w:color="auto"/>
            </w:tcBorders>
          </w:tcPr>
          <w:p w14:paraId="02036AB5"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Аудиторские услуги (в отношении бухгалтерской (финансовой) отчетности, составленной в соответствии с РСБУ)</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2163EA"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35</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02F0C3"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35</w:t>
            </w:r>
          </w:p>
        </w:tc>
        <w:tc>
          <w:tcPr>
            <w:tcW w:w="508" w:type="dxa"/>
            <w:tcBorders>
              <w:top w:val="single" w:sz="4" w:space="0" w:color="auto"/>
              <w:left w:val="single" w:sz="4" w:space="0" w:color="auto"/>
              <w:bottom w:val="single" w:sz="4" w:space="0" w:color="auto"/>
              <w:right w:val="single" w:sz="4" w:space="0" w:color="auto"/>
            </w:tcBorders>
          </w:tcPr>
          <w:p w14:paraId="4FDB30C5"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26EADDCB"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B4B81A0"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AB8988A"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56C0AF90"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391C0174"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708654"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1DDE70F"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28F5FA2D"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7F8B6503"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1AF2E09"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85D22E"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08" w:type="dxa"/>
            <w:tcBorders>
              <w:top w:val="single" w:sz="4" w:space="0" w:color="auto"/>
              <w:left w:val="single" w:sz="4" w:space="0" w:color="auto"/>
              <w:bottom w:val="single" w:sz="4" w:space="0" w:color="auto"/>
              <w:right w:val="single" w:sz="4" w:space="0" w:color="auto"/>
            </w:tcBorders>
          </w:tcPr>
          <w:p w14:paraId="20DD106B"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65</w:t>
            </w:r>
          </w:p>
        </w:tc>
        <w:tc>
          <w:tcPr>
            <w:tcW w:w="509" w:type="dxa"/>
            <w:tcBorders>
              <w:top w:val="single" w:sz="4" w:space="0" w:color="auto"/>
              <w:left w:val="single" w:sz="4" w:space="0" w:color="auto"/>
              <w:bottom w:val="single" w:sz="4" w:space="0" w:color="auto"/>
              <w:right w:val="single" w:sz="4" w:space="0" w:color="auto"/>
            </w:tcBorders>
          </w:tcPr>
          <w:p w14:paraId="5BCBAD50" w14:textId="77777777" w:rsidR="00C732E5" w:rsidRPr="00C732E5" w:rsidRDefault="00C732E5" w:rsidP="00925240">
            <w:pPr>
              <w:spacing w:after="0" w:line="240" w:lineRule="auto"/>
              <w:jc w:val="center"/>
              <w:rPr>
                <w:rFonts w:ascii="Proxima Nova ExCn Rg" w:hAnsi="Proxima Nova ExCn Rg"/>
                <w:sz w:val="24"/>
                <w:szCs w:val="24"/>
              </w:rPr>
            </w:pPr>
            <w:r w:rsidRPr="00C732E5">
              <w:rPr>
                <w:rFonts w:ascii="Proxima Nova ExCn Rg" w:hAnsi="Proxima Nova ExCn Rg"/>
                <w:sz w:val="24"/>
                <w:szCs w:val="24"/>
              </w:rPr>
              <w:t>65</w:t>
            </w:r>
          </w:p>
        </w:tc>
      </w:tr>
    </w:tbl>
    <w:p w14:paraId="25D2C3A7" w14:textId="77777777" w:rsidR="00C732E5" w:rsidRDefault="00C732E5" w:rsidP="00C732E5">
      <w:pPr>
        <w:pStyle w:val="a4"/>
        <w:spacing w:after="0" w:line="271" w:lineRule="auto"/>
        <w:ind w:left="1287"/>
        <w:rPr>
          <w:rFonts w:ascii="Proxima Nova ExCn Rg" w:eastAsia="Times New Roman" w:hAnsi="Proxima Nova ExCn Rg" w:cs="Times New Roman"/>
          <w:sz w:val="24"/>
          <w:szCs w:val="24"/>
        </w:rPr>
      </w:pPr>
    </w:p>
    <w:p w14:paraId="5A5010D7" w14:textId="77777777" w:rsidR="00C732E5" w:rsidRPr="00C732E5" w:rsidRDefault="00C732E5" w:rsidP="00C732E5">
      <w:pPr>
        <w:spacing w:after="0" w:line="271" w:lineRule="auto"/>
        <w:ind w:left="927"/>
        <w:rPr>
          <w:rFonts w:ascii="Proxima Nova ExCn Rg" w:eastAsia="Times New Roman" w:hAnsi="Proxima Nova ExCn Rg" w:cs="Times New Roman"/>
          <w:sz w:val="24"/>
          <w:szCs w:val="24"/>
        </w:rPr>
      </w:pPr>
    </w:p>
    <w:p w14:paraId="0871D50B" w14:textId="7B1B2E52" w:rsidR="00C732E5" w:rsidRPr="00C732E5" w:rsidRDefault="00C732E5" w:rsidP="00925240">
      <w:pPr>
        <w:pStyle w:val="a4"/>
        <w:numPr>
          <w:ilvl w:val="0"/>
          <w:numId w:val="13"/>
        </w:numPr>
        <w:spacing w:after="0" w:line="271" w:lineRule="auto"/>
        <w:rPr>
          <w:rFonts w:ascii="Proxima Nova ExCn Rg" w:eastAsia="Times New Roman" w:hAnsi="Proxima Nova ExCn Rg" w:cs="Times New Roman"/>
          <w:sz w:val="24"/>
          <w:szCs w:val="24"/>
        </w:rPr>
      </w:pPr>
      <w:r w:rsidRPr="00C732E5">
        <w:rPr>
          <w:rFonts w:ascii="Proxima Nova ExCn Rg" w:eastAsia="Times New Roman" w:hAnsi="Proxima Nova ExCn Rg" w:cs="Times New Roman"/>
          <w:sz w:val="24"/>
          <w:szCs w:val="24"/>
        </w:rPr>
        <w:t xml:space="preserve">таблицу 3 дополнить строкой </w:t>
      </w:r>
      <w:r>
        <w:rPr>
          <w:rFonts w:ascii="Proxima Nova ExCn Rg" w:eastAsia="Times New Roman" w:hAnsi="Proxima Nova ExCn Rg" w:cs="Times New Roman"/>
          <w:sz w:val="24"/>
          <w:szCs w:val="24"/>
        </w:rPr>
        <w:t>следующего содержания:</w:t>
      </w:r>
    </w:p>
    <w:p w14:paraId="1206BBD3" w14:textId="77777777" w:rsidR="00C732E5" w:rsidRDefault="00C732E5" w:rsidP="00C732E5">
      <w:pPr>
        <w:pStyle w:val="a4"/>
        <w:spacing w:after="0" w:line="271" w:lineRule="auto"/>
        <w:ind w:left="1287"/>
        <w:rPr>
          <w:rFonts w:ascii="Proxima Nova ExCn Rg" w:eastAsia="Times New Roman" w:hAnsi="Proxima Nova ExCn Rg" w:cs="Times New Roman"/>
          <w:sz w:val="24"/>
          <w:szCs w:val="24"/>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99"/>
        <w:gridCol w:w="551"/>
        <w:gridCol w:w="551"/>
        <w:gridCol w:w="551"/>
        <w:gridCol w:w="551"/>
        <w:gridCol w:w="551"/>
        <w:gridCol w:w="551"/>
        <w:gridCol w:w="551"/>
        <w:gridCol w:w="551"/>
        <w:gridCol w:w="551"/>
        <w:gridCol w:w="551"/>
        <w:gridCol w:w="551"/>
        <w:gridCol w:w="551"/>
        <w:gridCol w:w="551"/>
        <w:gridCol w:w="551"/>
        <w:gridCol w:w="551"/>
        <w:gridCol w:w="552"/>
      </w:tblGrid>
      <w:tr w:rsidR="00C732E5" w:rsidRPr="00807459" w14:paraId="23621C81" w14:textId="77777777" w:rsidTr="00C732E5">
        <w:trPr>
          <w:cantSplit/>
        </w:trPr>
        <w:tc>
          <w:tcPr>
            <w:tcW w:w="2099" w:type="dxa"/>
            <w:tcBorders>
              <w:top w:val="single" w:sz="4" w:space="0" w:color="auto"/>
              <w:left w:val="single" w:sz="4" w:space="0" w:color="auto"/>
              <w:bottom w:val="single" w:sz="4" w:space="0" w:color="auto"/>
              <w:right w:val="single" w:sz="4" w:space="0" w:color="auto"/>
            </w:tcBorders>
          </w:tcPr>
          <w:p w14:paraId="7597C2A6" w14:textId="77777777" w:rsidR="00C732E5" w:rsidRPr="00E36746" w:rsidRDefault="00C732E5" w:rsidP="00C732E5">
            <w:pPr>
              <w:spacing w:after="0" w:line="271" w:lineRule="auto"/>
              <w:jc w:val="center"/>
              <w:rPr>
                <w:rFonts w:ascii="Proxima Nova ExCn Rg" w:hAnsi="Proxima Nova ExCn Rg"/>
                <w:sz w:val="24"/>
              </w:rPr>
            </w:pPr>
            <w:r w:rsidRPr="00E36746">
              <w:rPr>
                <w:rFonts w:ascii="Proxima Nova ExCn Rg" w:hAnsi="Proxima Nova ExCn Rg"/>
                <w:sz w:val="24"/>
              </w:rPr>
              <w:t>Работы по строительству, реконструкции, капитальному ремонту объектов капитального строительства на сумму 10 000 000 рублей с НДС и более</w:t>
            </w:r>
          </w:p>
        </w:tc>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1356AF" w14:textId="0538A7E8"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40</w:t>
            </w:r>
          </w:p>
        </w:tc>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F1657F" w14:textId="698E2527"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80</w:t>
            </w:r>
          </w:p>
        </w:tc>
        <w:tc>
          <w:tcPr>
            <w:tcW w:w="551" w:type="dxa"/>
            <w:tcBorders>
              <w:top w:val="single" w:sz="4" w:space="0" w:color="auto"/>
              <w:left w:val="single" w:sz="4" w:space="0" w:color="auto"/>
              <w:bottom w:val="single" w:sz="4" w:space="0" w:color="auto"/>
              <w:right w:val="single" w:sz="4" w:space="0" w:color="auto"/>
            </w:tcBorders>
          </w:tcPr>
          <w:p w14:paraId="71CF7E85" w14:textId="0D343A03"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51" w:type="dxa"/>
            <w:tcBorders>
              <w:top w:val="single" w:sz="4" w:space="0" w:color="auto"/>
              <w:left w:val="single" w:sz="4" w:space="0" w:color="auto"/>
              <w:bottom w:val="single" w:sz="4" w:space="0" w:color="auto"/>
              <w:right w:val="single" w:sz="4" w:space="0" w:color="auto"/>
            </w:tcBorders>
          </w:tcPr>
          <w:p w14:paraId="403595CC" w14:textId="27A24DB2"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C09916" w14:textId="188B7FE1"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1BDC300" w14:textId="3AB5A8E4"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51" w:type="dxa"/>
            <w:tcBorders>
              <w:top w:val="single" w:sz="4" w:space="0" w:color="auto"/>
              <w:left w:val="single" w:sz="4" w:space="0" w:color="auto"/>
              <w:bottom w:val="single" w:sz="4" w:space="0" w:color="auto"/>
              <w:right w:val="single" w:sz="4" w:space="0" w:color="auto"/>
            </w:tcBorders>
          </w:tcPr>
          <w:p w14:paraId="37EEA0F4" w14:textId="661CF79C"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н/у</w:t>
            </w:r>
          </w:p>
        </w:tc>
        <w:tc>
          <w:tcPr>
            <w:tcW w:w="551" w:type="dxa"/>
            <w:tcBorders>
              <w:top w:val="single" w:sz="4" w:space="0" w:color="auto"/>
              <w:left w:val="single" w:sz="4" w:space="0" w:color="auto"/>
              <w:bottom w:val="single" w:sz="4" w:space="0" w:color="auto"/>
              <w:right w:val="single" w:sz="4" w:space="0" w:color="auto"/>
            </w:tcBorders>
          </w:tcPr>
          <w:p w14:paraId="58A19531" w14:textId="00541223"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10</w:t>
            </w:r>
          </w:p>
        </w:tc>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56FDD" w14:textId="344882DC"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2013CD1" w14:textId="5CD109F6"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51" w:type="dxa"/>
            <w:tcBorders>
              <w:top w:val="single" w:sz="4" w:space="0" w:color="auto"/>
              <w:left w:val="single" w:sz="4" w:space="0" w:color="auto"/>
              <w:bottom w:val="single" w:sz="4" w:space="0" w:color="auto"/>
              <w:right w:val="single" w:sz="4" w:space="0" w:color="auto"/>
            </w:tcBorders>
          </w:tcPr>
          <w:p w14:paraId="0486D501" w14:textId="5A781B00"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51" w:type="dxa"/>
            <w:tcBorders>
              <w:top w:val="single" w:sz="4" w:space="0" w:color="auto"/>
              <w:left w:val="single" w:sz="4" w:space="0" w:color="auto"/>
              <w:bottom w:val="single" w:sz="4" w:space="0" w:color="auto"/>
              <w:right w:val="single" w:sz="4" w:space="0" w:color="auto"/>
            </w:tcBorders>
          </w:tcPr>
          <w:p w14:paraId="43A627E2" w14:textId="4CB0B9C6"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н/п</w:t>
            </w:r>
          </w:p>
        </w:tc>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54F37E" w14:textId="32D3B48D"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н/у</w:t>
            </w:r>
          </w:p>
        </w:tc>
        <w:tc>
          <w:tcPr>
            <w:tcW w:w="55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E0E1EA3" w14:textId="7EC253F8"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10</w:t>
            </w:r>
          </w:p>
        </w:tc>
        <w:tc>
          <w:tcPr>
            <w:tcW w:w="551" w:type="dxa"/>
            <w:tcBorders>
              <w:top w:val="single" w:sz="4" w:space="0" w:color="auto"/>
              <w:left w:val="single" w:sz="4" w:space="0" w:color="auto"/>
              <w:bottom w:val="single" w:sz="4" w:space="0" w:color="auto"/>
              <w:right w:val="single" w:sz="4" w:space="0" w:color="auto"/>
            </w:tcBorders>
          </w:tcPr>
          <w:p w14:paraId="0EBA2258" w14:textId="001C4DA1"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10</w:t>
            </w:r>
          </w:p>
        </w:tc>
        <w:tc>
          <w:tcPr>
            <w:tcW w:w="552" w:type="dxa"/>
            <w:tcBorders>
              <w:top w:val="single" w:sz="4" w:space="0" w:color="auto"/>
              <w:left w:val="single" w:sz="4" w:space="0" w:color="auto"/>
              <w:bottom w:val="single" w:sz="4" w:space="0" w:color="auto"/>
              <w:right w:val="single" w:sz="4" w:space="0" w:color="auto"/>
            </w:tcBorders>
          </w:tcPr>
          <w:p w14:paraId="15C43641" w14:textId="58DAC8C4" w:rsidR="00C732E5" w:rsidRPr="00C732E5" w:rsidRDefault="00C732E5" w:rsidP="00C732E5">
            <w:pPr>
              <w:spacing w:after="0" w:line="271" w:lineRule="auto"/>
              <w:jc w:val="center"/>
              <w:rPr>
                <w:rFonts w:ascii="Proxima Nova ExCn Rg" w:hAnsi="Proxima Nova ExCn Rg"/>
                <w:sz w:val="24"/>
                <w:szCs w:val="24"/>
              </w:rPr>
            </w:pPr>
            <w:r w:rsidRPr="00C732E5">
              <w:rPr>
                <w:rFonts w:ascii="Proxima Nova ExCn Rg" w:hAnsi="Proxima Nova ExCn Rg"/>
                <w:sz w:val="24"/>
                <w:szCs w:val="24"/>
              </w:rPr>
              <w:t>50</w:t>
            </w:r>
          </w:p>
        </w:tc>
      </w:tr>
    </w:tbl>
    <w:p w14:paraId="3CCD2BF5" w14:textId="579C5964" w:rsidR="00420679" w:rsidRPr="00FC0B9E" w:rsidRDefault="00420679" w:rsidP="00FC0B9E">
      <w:pPr>
        <w:spacing w:after="0" w:line="271" w:lineRule="auto"/>
        <w:ind w:left="709"/>
        <w:jc w:val="both"/>
        <w:rPr>
          <w:rFonts w:ascii="Proxima Nova ExCn Rg" w:eastAsia="Times New Roman" w:hAnsi="Proxima Nova ExCn Rg" w:cs="Times New Roman"/>
          <w:sz w:val="24"/>
          <w:szCs w:val="24"/>
        </w:rPr>
      </w:pPr>
    </w:p>
    <w:p w14:paraId="31DDFD3A" w14:textId="7C150367" w:rsidR="00C732E5" w:rsidRPr="00C732E5" w:rsidRDefault="00C732E5" w:rsidP="00C732E5">
      <w:pPr>
        <w:pStyle w:val="a4"/>
        <w:numPr>
          <w:ilvl w:val="0"/>
          <w:numId w:val="2"/>
        </w:numPr>
        <w:spacing w:after="0"/>
        <w:ind w:left="0" w:firstLine="709"/>
        <w:jc w:val="both"/>
        <w:rPr>
          <w:rFonts w:ascii="Proxima Nova ExCn Rg" w:hAnsi="Proxima Nova ExCn Rg"/>
          <w:sz w:val="24"/>
          <w:szCs w:val="24"/>
        </w:rPr>
      </w:pPr>
      <w:r w:rsidRPr="00C732E5">
        <w:rPr>
          <w:rFonts w:ascii="Proxima Nova ExCn Rg" w:hAnsi="Proxima Nova ExCn Rg"/>
          <w:sz w:val="24"/>
          <w:szCs w:val="24"/>
        </w:rPr>
        <w:t>Таблицу 4 Методики оценки заявок на участие в конкурсе, запросе предложений при проведении закупок аудиторских услуг изложить в следующей редакции:</w:t>
      </w:r>
    </w:p>
    <w:p w14:paraId="641740B2" w14:textId="6ED2013D" w:rsidR="00C732E5" w:rsidRPr="00C732E5" w:rsidRDefault="00C732E5" w:rsidP="00C732E5">
      <w:pPr>
        <w:spacing w:after="0"/>
        <w:ind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w:t>
      </w:r>
      <w:r w:rsidRPr="00C732E5">
        <w:rPr>
          <w:rFonts w:ascii="Proxima Nova ExCn Rg" w:eastAsia="Times New Roman" w:hAnsi="Proxima Nova ExCn Rg" w:cs="Times New Roman"/>
          <w:sz w:val="24"/>
          <w:szCs w:val="24"/>
        </w:rPr>
        <w:t>Таблица 4 Методики оценки заявок на участие в конкурсе, запросе предложений при проведении закупок аудиторских услуг</w:t>
      </w:r>
    </w:p>
    <w:p w14:paraId="7F7844D0" w14:textId="77777777" w:rsidR="00C732E5" w:rsidRDefault="00C732E5" w:rsidP="00C732E5">
      <w:pPr>
        <w:spacing w:after="0"/>
        <w:ind w:firstLine="709"/>
        <w:jc w:val="both"/>
        <w:rPr>
          <w:rFonts w:ascii="Proxima Nova ExCn Rg" w:eastAsia="Times New Roman" w:hAnsi="Proxima Nova ExCn Rg" w:cs="Times New Roman"/>
          <w:sz w:val="24"/>
          <w:szCs w:val="24"/>
        </w:rPr>
      </w:pPr>
    </w:p>
    <w:p w14:paraId="56E11489" w14:textId="6FEBC851" w:rsidR="00C732E5" w:rsidRPr="00C732E5" w:rsidRDefault="00C732E5" w:rsidP="00C732E5">
      <w:pPr>
        <w:spacing w:after="0"/>
        <w:ind w:firstLine="709"/>
        <w:jc w:val="both"/>
        <w:rPr>
          <w:rFonts w:ascii="Proxima Nova ExCn Rg" w:eastAsia="Times New Roman" w:hAnsi="Proxima Nova ExCn Rg" w:cs="Times New Roman"/>
          <w:sz w:val="24"/>
          <w:szCs w:val="24"/>
        </w:rPr>
      </w:pPr>
      <w:r w:rsidRPr="00C732E5">
        <w:rPr>
          <w:rFonts w:ascii="Proxima Nova ExCn Rg" w:eastAsia="Times New Roman" w:hAnsi="Proxima Nova ExCn Rg" w:cs="Times New Roman"/>
          <w:sz w:val="24"/>
          <w:szCs w:val="24"/>
        </w:rPr>
        <w:t>Критерии и порядок оценки, установленные в Таблице 4 Методики оценки заявок на участие в конкурсе, запросе предложений при проведении закупок аудиторских услуг, применяются при проведении закупки на приобретение аудиторских услуг в отношении бухгалтерской (финансовой) отчетности, составленной в соответствии с РСБУ</w:t>
      </w:r>
      <w:r w:rsidR="005B2C7D">
        <w:rPr>
          <w:rFonts w:ascii="Proxima Nova ExCn Rg" w:eastAsia="Times New Roman" w:hAnsi="Proxima Nova ExCn Rg" w:cs="Times New Roman"/>
          <w:sz w:val="24"/>
          <w:szCs w:val="24"/>
        </w:rPr>
        <w:t>.</w:t>
      </w:r>
    </w:p>
    <w:p w14:paraId="2C4873E9" w14:textId="77777777" w:rsidR="00C732E5" w:rsidRDefault="00C732E5" w:rsidP="00C732E5">
      <w:pPr>
        <w:spacing w:after="0"/>
        <w:ind w:left="709"/>
        <w:jc w:val="both"/>
        <w:rPr>
          <w:rFonts w:ascii="Proxima Nova ExCn Rg" w:hAnsi="Proxima Nova ExCn Rg"/>
          <w:sz w:val="24"/>
          <w:szCs w:val="24"/>
        </w:rPr>
      </w:pP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1701"/>
        <w:gridCol w:w="3828"/>
        <w:gridCol w:w="992"/>
        <w:gridCol w:w="1276"/>
        <w:gridCol w:w="2693"/>
      </w:tblGrid>
      <w:tr w:rsidR="005B2C7D" w:rsidRPr="005B2C7D" w14:paraId="29F15D1E" w14:textId="77777777" w:rsidTr="005B2C7D">
        <w:tc>
          <w:tcPr>
            <w:tcW w:w="426" w:type="dxa"/>
            <w:tcBorders>
              <w:top w:val="single" w:sz="4" w:space="0" w:color="auto"/>
              <w:left w:val="single" w:sz="4" w:space="0" w:color="auto"/>
              <w:bottom w:val="single" w:sz="4" w:space="0" w:color="auto"/>
              <w:right w:val="single" w:sz="4" w:space="0" w:color="auto"/>
            </w:tcBorders>
            <w:vAlign w:val="center"/>
            <w:hideMark/>
          </w:tcPr>
          <w:p w14:paraId="0158A6C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 п/п</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102DC0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Наименование критерия оценки (подкритерия)</w:t>
            </w:r>
          </w:p>
        </w:tc>
        <w:tc>
          <w:tcPr>
            <w:tcW w:w="3828" w:type="dxa"/>
            <w:tcBorders>
              <w:top w:val="single" w:sz="4" w:space="0" w:color="auto"/>
              <w:left w:val="single" w:sz="4" w:space="0" w:color="auto"/>
              <w:bottom w:val="single" w:sz="4" w:space="0" w:color="auto"/>
              <w:right w:val="single" w:sz="4" w:space="0" w:color="auto"/>
            </w:tcBorders>
            <w:vAlign w:val="center"/>
            <w:hideMark/>
          </w:tcPr>
          <w:p w14:paraId="25BF300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Содержание критерия (подкритерия), порядок оценки по критерию</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1CEFD"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Значение в баллах</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48E88F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 xml:space="preserve">Коэффициент значимости (значимость, %) критерия (подкритерия) </w:t>
            </w:r>
          </w:p>
        </w:tc>
        <w:tc>
          <w:tcPr>
            <w:tcW w:w="2693" w:type="dxa"/>
            <w:tcBorders>
              <w:top w:val="single" w:sz="4" w:space="0" w:color="auto"/>
              <w:left w:val="single" w:sz="4" w:space="0" w:color="auto"/>
              <w:bottom w:val="single" w:sz="4" w:space="0" w:color="auto"/>
              <w:right w:val="single" w:sz="4" w:space="0" w:color="auto"/>
            </w:tcBorders>
            <w:vAlign w:val="center"/>
            <w:hideMark/>
          </w:tcPr>
          <w:p w14:paraId="6B29496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Порядок подтверждения</w:t>
            </w:r>
          </w:p>
        </w:tc>
      </w:tr>
      <w:tr w:rsidR="005B2C7D" w:rsidRPr="005B2C7D" w14:paraId="0CD3D67D" w14:textId="77777777" w:rsidTr="005B2C7D">
        <w:tc>
          <w:tcPr>
            <w:tcW w:w="426" w:type="dxa"/>
            <w:tcBorders>
              <w:top w:val="single" w:sz="4" w:space="0" w:color="auto"/>
              <w:left w:val="single" w:sz="4" w:space="0" w:color="auto"/>
              <w:bottom w:val="single" w:sz="4" w:space="0" w:color="auto"/>
              <w:right w:val="single" w:sz="4" w:space="0" w:color="auto"/>
            </w:tcBorders>
            <w:hideMark/>
          </w:tcPr>
          <w:p w14:paraId="2B8E0F0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1.</w:t>
            </w:r>
          </w:p>
        </w:tc>
        <w:tc>
          <w:tcPr>
            <w:tcW w:w="1701" w:type="dxa"/>
            <w:tcBorders>
              <w:top w:val="single" w:sz="4" w:space="0" w:color="auto"/>
              <w:left w:val="single" w:sz="4" w:space="0" w:color="auto"/>
              <w:bottom w:val="single" w:sz="4" w:space="0" w:color="auto"/>
              <w:right w:val="single" w:sz="4" w:space="0" w:color="auto"/>
            </w:tcBorders>
            <w:hideMark/>
          </w:tcPr>
          <w:p w14:paraId="03E281A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Цена договора или цена за единицу продукции</w:t>
            </w:r>
          </w:p>
        </w:tc>
        <w:tc>
          <w:tcPr>
            <w:tcW w:w="3828" w:type="dxa"/>
            <w:tcBorders>
              <w:top w:val="single" w:sz="4" w:space="0" w:color="auto"/>
              <w:left w:val="single" w:sz="4" w:space="0" w:color="auto"/>
              <w:bottom w:val="single" w:sz="4" w:space="0" w:color="auto"/>
              <w:right w:val="single" w:sz="4" w:space="0" w:color="auto"/>
            </w:tcBorders>
            <w:hideMark/>
          </w:tcPr>
          <w:p w14:paraId="23952A9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Лучшим предложением по критерию признается предложение, содержащее наименьшее значение цены договора или цены за единицу продукции.</w:t>
            </w:r>
          </w:p>
          <w:p w14:paraId="2C90399A"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5B2C7D" w:rsidRPr="005B2C7D" w14:paraId="27C6571C" w14:textId="77777777">
              <w:trPr>
                <w:trHeight w:val="451"/>
              </w:trPr>
              <w:tc>
                <w:tcPr>
                  <w:tcW w:w="1134" w:type="dxa"/>
                  <w:vMerge w:val="restart"/>
                  <w:vAlign w:val="center"/>
                </w:tcPr>
                <w:p w14:paraId="33FE92C0" w14:textId="77777777" w:rsidR="005B2C7D" w:rsidRPr="005B2C7D" w:rsidRDefault="005B2C7D">
                  <w:pPr>
                    <w:widowControl w:val="0"/>
                    <w:tabs>
                      <w:tab w:val="center" w:pos="4677"/>
                      <w:tab w:val="right" w:pos="9355"/>
                    </w:tabs>
                    <w:spacing w:after="0" w:line="240" w:lineRule="auto"/>
                    <w:ind w:left="1134"/>
                    <w:outlineLvl w:val="1"/>
                    <w:rPr>
                      <w:rFonts w:ascii="Proxima Nova ExCn Rg" w:hAnsi="Proxima Nova ExCn Rg"/>
                      <w:sz w:val="20"/>
                      <w:szCs w:val="20"/>
                    </w:rPr>
                  </w:pPr>
                </w:p>
                <w:p w14:paraId="4850A65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w:t>
                  </w:r>
                </w:p>
                <w:p w14:paraId="590B3D16" w14:textId="77777777" w:rsidR="005B2C7D" w:rsidRPr="005B2C7D" w:rsidRDefault="005B2C7D">
                  <w:pPr>
                    <w:widowControl w:val="0"/>
                    <w:tabs>
                      <w:tab w:val="center" w:pos="4677"/>
                      <w:tab w:val="right" w:pos="9355"/>
                    </w:tabs>
                    <w:spacing w:after="0" w:line="240" w:lineRule="auto"/>
                    <w:ind w:left="1134"/>
                    <w:outlineLvl w:val="1"/>
                    <w:rPr>
                      <w:rFonts w:ascii="Proxima Nova ExCn Rg" w:hAnsi="Proxima Nova ExCn Rg"/>
                      <w:sz w:val="20"/>
                      <w:szCs w:val="20"/>
                    </w:rPr>
                  </w:pPr>
                </w:p>
              </w:tc>
              <w:tc>
                <w:tcPr>
                  <w:tcW w:w="1393" w:type="dxa"/>
                  <w:tcBorders>
                    <w:top w:val="nil"/>
                    <w:left w:val="nil"/>
                    <w:bottom w:val="single" w:sz="4" w:space="0" w:color="auto"/>
                    <w:right w:val="nil"/>
                  </w:tcBorders>
                  <w:vAlign w:val="center"/>
                  <w:hideMark/>
                </w:tcPr>
                <w:p w14:paraId="1F33662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Ц</w:t>
                  </w:r>
                  <w:r w:rsidRPr="005B2C7D">
                    <w:rPr>
                      <w:rFonts w:ascii="Proxima Nova ExCn Rg" w:hAnsi="Proxima Nova ExCn Rg"/>
                      <w:sz w:val="20"/>
                      <w:szCs w:val="20"/>
                      <w:vertAlign w:val="subscript"/>
                      <w:lang w:val="en-US"/>
                    </w:rPr>
                    <w:t>min</w:t>
                  </w:r>
                </w:p>
              </w:tc>
              <w:tc>
                <w:tcPr>
                  <w:tcW w:w="1500" w:type="dxa"/>
                  <w:vMerge w:val="restart"/>
                  <w:vAlign w:val="center"/>
                  <w:hideMark/>
                </w:tcPr>
                <w:p w14:paraId="11E20AD5" w14:textId="77777777" w:rsidR="005B2C7D" w:rsidRPr="005B2C7D" w:rsidRDefault="005B2C7D">
                  <w:pPr>
                    <w:widowControl w:val="0"/>
                    <w:tabs>
                      <w:tab w:val="center" w:pos="4677"/>
                      <w:tab w:val="right" w:pos="9355"/>
                    </w:tabs>
                    <w:spacing w:after="0" w:line="240" w:lineRule="auto"/>
                    <w:ind w:left="-156"/>
                    <w:jc w:val="center"/>
                    <w:rPr>
                      <w:rFonts w:ascii="Proxima Nova ExCn Rg" w:hAnsi="Proxima Nova ExCn Rg"/>
                      <w:sz w:val="20"/>
                      <w:szCs w:val="20"/>
                    </w:rPr>
                  </w:pPr>
                  <w:r w:rsidRPr="005B2C7D">
                    <w:rPr>
                      <w:rFonts w:ascii="Proxima Nova ExCn Rg" w:hAnsi="Proxima Nova ExCn Rg"/>
                      <w:sz w:val="20"/>
                      <w:szCs w:val="20"/>
                    </w:rPr>
                    <w:t>× КК, где:</w:t>
                  </w:r>
                </w:p>
              </w:tc>
            </w:tr>
            <w:tr w:rsidR="005B2C7D" w:rsidRPr="005B2C7D" w14:paraId="1EC6FAD4" w14:textId="77777777">
              <w:trPr>
                <w:trHeight w:val="452"/>
              </w:trPr>
              <w:tc>
                <w:tcPr>
                  <w:tcW w:w="1134" w:type="dxa"/>
                  <w:vMerge/>
                  <w:vAlign w:val="center"/>
                  <w:hideMark/>
                </w:tcPr>
                <w:p w14:paraId="7F089CD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393" w:type="dxa"/>
                  <w:tcBorders>
                    <w:top w:val="single" w:sz="4" w:space="0" w:color="auto"/>
                    <w:left w:val="nil"/>
                    <w:bottom w:val="nil"/>
                    <w:right w:val="nil"/>
                  </w:tcBorders>
                  <w:vAlign w:val="center"/>
                  <w:hideMark/>
                </w:tcPr>
                <w:p w14:paraId="0875015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Ц</w:t>
                  </w:r>
                  <w:r w:rsidRPr="005B2C7D">
                    <w:rPr>
                      <w:rFonts w:ascii="Proxima Nova ExCn Rg" w:hAnsi="Proxima Nova ExCn Rg"/>
                      <w:sz w:val="20"/>
                      <w:szCs w:val="20"/>
                      <w:vertAlign w:val="subscript"/>
                      <w:lang w:val="en-US"/>
                    </w:rPr>
                    <w:t>i</w:t>
                  </w:r>
                </w:p>
              </w:tc>
              <w:tc>
                <w:tcPr>
                  <w:tcW w:w="1500" w:type="dxa"/>
                  <w:vMerge/>
                  <w:vAlign w:val="center"/>
                  <w:hideMark/>
                </w:tcPr>
                <w:p w14:paraId="0BC1A441" w14:textId="77777777" w:rsidR="005B2C7D" w:rsidRPr="005B2C7D" w:rsidRDefault="005B2C7D">
                  <w:pPr>
                    <w:spacing w:after="0" w:line="240" w:lineRule="auto"/>
                    <w:rPr>
                      <w:rFonts w:ascii="Proxima Nova ExCn Rg" w:eastAsia="Times New Roman" w:hAnsi="Proxima Nova ExCn Rg"/>
                      <w:sz w:val="20"/>
                      <w:szCs w:val="20"/>
                      <w:lang w:eastAsia="en-US"/>
                    </w:rPr>
                  </w:pPr>
                </w:p>
              </w:tc>
            </w:tr>
          </w:tbl>
          <w:p w14:paraId="529146BF" w14:textId="77777777" w:rsidR="005B2C7D" w:rsidRPr="005B2C7D" w:rsidRDefault="005B2C7D">
            <w:pPr>
              <w:widowControl w:val="0"/>
              <w:spacing w:after="0" w:line="240" w:lineRule="auto"/>
              <w:jc w:val="both"/>
              <w:rPr>
                <w:rFonts w:ascii="Proxima Nova ExCn Rg" w:eastAsia="Times New Roman" w:hAnsi="Proxima Nova ExCn Rg"/>
                <w:sz w:val="20"/>
                <w:szCs w:val="20"/>
                <w:lang w:eastAsia="en-US"/>
              </w:rPr>
            </w:pPr>
            <w:r w:rsidRPr="005B2C7D">
              <w:rPr>
                <w:rFonts w:ascii="Proxima Nova ExCn Rg" w:hAnsi="Proxima Nova ExCn Rg"/>
                <w:sz w:val="20"/>
                <w:szCs w:val="20"/>
              </w:rPr>
              <w:lastRenderedPageBreak/>
              <w:t>РЗ</w:t>
            </w:r>
            <w:r w:rsidRPr="005B2C7D">
              <w:rPr>
                <w:rFonts w:ascii="Proxima Nova ExCn Rg" w:hAnsi="Proxima Nova ExCn Rg"/>
                <w:sz w:val="20"/>
                <w:szCs w:val="20"/>
                <w:vertAlign w:val="subscript"/>
              </w:rPr>
              <w:t xml:space="preserve">ЦД </w:t>
            </w:r>
            <w:r w:rsidRPr="005B2C7D">
              <w:rPr>
                <w:rFonts w:ascii="Proxima Nova ExCn Rg" w:hAnsi="Proxima Nova ExCn Rg"/>
                <w:sz w:val="20"/>
                <w:szCs w:val="20"/>
              </w:rPr>
              <w:t>– рейтинг заявки до его корректировки на коэффициент значимости критерия оценки;</w:t>
            </w:r>
          </w:p>
          <w:p w14:paraId="2A53DBEA"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Ц</w:t>
            </w:r>
            <w:r w:rsidRPr="005B2C7D">
              <w:rPr>
                <w:rFonts w:ascii="Proxima Nova ExCn Rg" w:hAnsi="Proxima Nova ExCn Rg"/>
                <w:sz w:val="20"/>
                <w:szCs w:val="20"/>
                <w:vertAlign w:val="subscript"/>
                <w:lang w:val="en-US"/>
              </w:rPr>
              <w:t>min</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 минимальное предложение о цене договора или цене за единицу продукции из предложенных участниками закупки;</w:t>
            </w:r>
          </w:p>
          <w:p w14:paraId="6E28614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Ц</w:t>
            </w:r>
            <w:r w:rsidRPr="005B2C7D">
              <w:rPr>
                <w:rFonts w:ascii="Proxima Nova ExCn Rg" w:hAnsi="Proxima Nova ExCn Rg"/>
                <w:sz w:val="20"/>
                <w:szCs w:val="20"/>
                <w:vertAlign w:val="subscript"/>
                <w:lang w:val="en-US"/>
              </w:rPr>
              <w:t>i</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предложение о цене договора участника закупки, заявка которого оценивается;</w:t>
            </w:r>
          </w:p>
          <w:p w14:paraId="1E2875E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КК - корректирующий коэффициент, который определяется в следующем порядке:</w:t>
            </w:r>
          </w:p>
          <w:p w14:paraId="1140C14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1. определяется </w:t>
            </w:r>
            <w:r w:rsidRPr="005B2C7D">
              <w:rPr>
                <w:rFonts w:ascii="Proxima Nova ExCn Rg" w:hAnsi="Proxima Nova ExCn Rg"/>
                <w:b/>
                <w:sz w:val="20"/>
                <w:szCs w:val="20"/>
              </w:rPr>
              <w:t xml:space="preserve">средняя стоимость ценовых предложений участников закупки </w:t>
            </w:r>
            <w:r w:rsidRPr="005B2C7D">
              <w:rPr>
                <w:rFonts w:ascii="Proxima Nova ExCn Rg" w:hAnsi="Proxima Nova ExCn Rg"/>
                <w:sz w:val="20"/>
                <w:szCs w:val="20"/>
              </w:rPr>
              <w:t>(С</w:t>
            </w:r>
            <w:r w:rsidRPr="005B2C7D">
              <w:rPr>
                <w:rFonts w:ascii="Proxima Nova ExCn Rg" w:hAnsi="Proxima Nova ExCn Rg"/>
                <w:sz w:val="20"/>
                <w:szCs w:val="20"/>
                <w:vertAlign w:val="subscript"/>
              </w:rPr>
              <w:t>ср</w:t>
            </w:r>
            <w:r w:rsidRPr="005B2C7D">
              <w:rPr>
                <w:rFonts w:ascii="Proxima Nova ExCn Rg" w:hAnsi="Proxima Nova ExCn Rg"/>
                <w:sz w:val="20"/>
                <w:szCs w:val="20"/>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7C43221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5B2C7D">
              <w:rPr>
                <w:rFonts w:ascii="Proxima Nova ExCn Rg" w:hAnsi="Proxima Nova ExCn Rg"/>
                <w:b/>
                <w:sz w:val="20"/>
                <w:szCs w:val="20"/>
              </w:rPr>
              <w:t xml:space="preserve">величина отклонения </w:t>
            </w:r>
            <w:r w:rsidRPr="005B2C7D">
              <w:rPr>
                <w:rFonts w:ascii="Proxima Nova ExCn Rg" w:hAnsi="Proxima Nova ExCn Rg"/>
                <w:sz w:val="20"/>
                <w:szCs w:val="20"/>
              </w:rPr>
              <w:t>(В</w:t>
            </w:r>
            <w:r w:rsidRPr="005B2C7D">
              <w:rPr>
                <w:rFonts w:ascii="Proxima Nova ExCn Rg" w:hAnsi="Proxima Nova ExCn Rg"/>
                <w:sz w:val="20"/>
                <w:szCs w:val="20"/>
                <w:vertAlign w:val="subscript"/>
              </w:rPr>
              <w:t>отк</w:t>
            </w:r>
            <w:r w:rsidRPr="005B2C7D">
              <w:rPr>
                <w:rFonts w:ascii="Proxima Nova ExCn Rg" w:hAnsi="Proxima Nova ExCn Rg"/>
                <w:sz w:val="20"/>
                <w:szCs w:val="20"/>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367EFA9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w:t>
            </w:r>
            <w:r w:rsidRPr="005B2C7D">
              <w:rPr>
                <w:rFonts w:ascii="Proxima Nova ExCn Rg" w:hAnsi="Proxima Nova ExCn Rg"/>
                <w:sz w:val="20"/>
                <w:szCs w:val="20"/>
                <w:vertAlign w:val="subscript"/>
              </w:rPr>
              <w:t xml:space="preserve">отк </w:t>
            </w:r>
            <w:r w:rsidRPr="005B2C7D">
              <w:rPr>
                <w:rFonts w:ascii="Proxima Nova ExCn Rg" w:hAnsi="Proxima Nova ExCn Rg"/>
                <w:sz w:val="20"/>
                <w:szCs w:val="20"/>
              </w:rPr>
              <w:t xml:space="preserve">= </w:t>
            </w:r>
            <w:r w:rsidRPr="005B2C7D">
              <w:rPr>
                <w:rFonts w:ascii="Proxima Nova ExCn Rg" w:hAnsi="Proxima Nova ExCn Rg"/>
                <w:sz w:val="20"/>
                <w:szCs w:val="20"/>
                <w:lang w:val="en-US"/>
              </w:rPr>
              <w:t>I</w:t>
            </w:r>
            <w:r w:rsidRPr="005B2C7D">
              <w:rPr>
                <w:rFonts w:ascii="Proxima Nova ExCn Rg" w:hAnsi="Proxima Nova ExCn Rg"/>
                <w:sz w:val="20"/>
                <w:szCs w:val="20"/>
              </w:rPr>
              <w:t>С</w:t>
            </w:r>
            <w:r w:rsidRPr="005B2C7D">
              <w:rPr>
                <w:rFonts w:ascii="Proxima Nova ExCn Rg" w:hAnsi="Proxima Nova ExCn Rg"/>
                <w:sz w:val="20"/>
                <w:szCs w:val="20"/>
                <w:vertAlign w:val="subscript"/>
              </w:rPr>
              <w:t>ср</w:t>
            </w:r>
            <w:r w:rsidRPr="005B2C7D">
              <w:rPr>
                <w:rFonts w:ascii="Proxima Nova ExCn Rg" w:hAnsi="Proxima Nova ExCn Rg"/>
                <w:sz w:val="20"/>
                <w:szCs w:val="20"/>
              </w:rPr>
              <w:t xml:space="preserve"> - Ц</w:t>
            </w:r>
            <w:r w:rsidRPr="005B2C7D">
              <w:rPr>
                <w:rFonts w:ascii="Proxima Nova ExCn Rg" w:hAnsi="Proxima Nova ExCn Rg"/>
                <w:sz w:val="20"/>
                <w:szCs w:val="20"/>
                <w:vertAlign w:val="subscript"/>
                <w:lang w:val="en-US"/>
              </w:rPr>
              <w:t>i</w:t>
            </w:r>
            <w:r w:rsidRPr="005B2C7D">
              <w:rPr>
                <w:rFonts w:ascii="Proxima Nova ExCn Rg" w:hAnsi="Proxima Nova ExCn Rg"/>
                <w:sz w:val="20"/>
                <w:szCs w:val="20"/>
                <w:lang w:val="en-US"/>
              </w:rPr>
              <w:t>I</w:t>
            </w:r>
            <w:r w:rsidRPr="005B2C7D">
              <w:rPr>
                <w:rFonts w:ascii="Proxima Nova ExCn Rg" w:hAnsi="Proxima Nova ExCn Rg"/>
                <w:sz w:val="20"/>
                <w:szCs w:val="20"/>
              </w:rPr>
              <w:t>;</w:t>
            </w:r>
          </w:p>
          <w:p w14:paraId="4061061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3. рассчитывается </w:t>
            </w:r>
            <w:r w:rsidRPr="005B2C7D">
              <w:rPr>
                <w:rFonts w:ascii="Proxima Nova ExCn Rg" w:hAnsi="Proxima Nova ExCn Rg"/>
                <w:b/>
                <w:sz w:val="20"/>
                <w:szCs w:val="20"/>
              </w:rPr>
              <w:t>коэффициент отклонения</w:t>
            </w:r>
            <w:r w:rsidRPr="005B2C7D">
              <w:rPr>
                <w:rFonts w:ascii="Proxima Nova ExCn Rg" w:hAnsi="Proxima Nova ExCn Rg"/>
                <w:sz w:val="20"/>
                <w:szCs w:val="20"/>
              </w:rPr>
              <w:t xml:space="preserve"> (КО) по формуле:</w:t>
            </w:r>
          </w:p>
          <w:p w14:paraId="65329A6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КО = В</w:t>
            </w:r>
            <w:r w:rsidRPr="005B2C7D">
              <w:rPr>
                <w:rFonts w:ascii="Proxima Nova ExCn Rg" w:hAnsi="Proxima Nova ExCn Rg"/>
                <w:sz w:val="20"/>
                <w:szCs w:val="20"/>
                <w:vertAlign w:val="subscript"/>
              </w:rPr>
              <w:t xml:space="preserve">отк </w:t>
            </w:r>
            <w:r w:rsidRPr="005B2C7D">
              <w:rPr>
                <w:rFonts w:ascii="Proxima Nova ExCn Rg" w:hAnsi="Proxima Nova ExCn Rg"/>
                <w:sz w:val="20"/>
                <w:szCs w:val="20"/>
              </w:rPr>
              <w:t>/ С</w:t>
            </w:r>
            <w:r w:rsidRPr="005B2C7D">
              <w:rPr>
                <w:rFonts w:ascii="Proxima Nova ExCn Rg" w:hAnsi="Proxima Nova ExCn Rg"/>
                <w:sz w:val="20"/>
                <w:szCs w:val="20"/>
                <w:vertAlign w:val="subscript"/>
              </w:rPr>
              <w:t>ср</w:t>
            </w:r>
            <w:r w:rsidRPr="005B2C7D">
              <w:rPr>
                <w:rFonts w:ascii="Proxima Nova ExCn Rg" w:hAnsi="Proxima Nova ExCn Rg"/>
                <w:sz w:val="20"/>
                <w:szCs w:val="20"/>
              </w:rPr>
              <w:t xml:space="preserve"> х 100;</w:t>
            </w:r>
          </w:p>
          <w:p w14:paraId="6159842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4. устанавливается КК:</w:t>
            </w:r>
          </w:p>
          <w:p w14:paraId="422EE0B9"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 если КО не превышает 25, то КК = 100;</w:t>
            </w:r>
          </w:p>
          <w:p w14:paraId="1B6FE0EA"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 - если КО превышает 25, то КК= 100-КО</w:t>
            </w:r>
          </w:p>
          <w:p w14:paraId="2E144454"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5A8E23C1"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РЗ</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КЗК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где:</w:t>
            </w:r>
          </w:p>
          <w:p w14:paraId="19FE89C5"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рейтинг заявки по критерию «Цена договора или цена за единицу продукции»;</w:t>
            </w:r>
          </w:p>
          <w:p w14:paraId="54F7F832"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рейтинг заявки до его корректировки на коэффициент значимости критерия оценки;</w:t>
            </w:r>
          </w:p>
          <w:p w14:paraId="47F987C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КЗК</w:t>
            </w:r>
            <w:r w:rsidRPr="005B2C7D">
              <w:rPr>
                <w:rFonts w:ascii="Proxima Nova ExCn Rg" w:hAnsi="Proxima Nova ExCn Rg"/>
                <w:sz w:val="20"/>
                <w:szCs w:val="20"/>
                <w:vertAlign w:val="subscript"/>
              </w:rPr>
              <w:t xml:space="preserve">ЦД </w:t>
            </w:r>
            <w:r w:rsidRPr="005B2C7D">
              <w:rPr>
                <w:rFonts w:ascii="Proxima Nova ExCn Rg" w:hAnsi="Proxima Nova ExCn Rg"/>
                <w:sz w:val="20"/>
                <w:szCs w:val="20"/>
              </w:rPr>
              <w:t>– коэффициент значимости</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критерия «Цена договора или цена за единицу продукции», равный 0,35</w:t>
            </w:r>
          </w:p>
        </w:tc>
        <w:tc>
          <w:tcPr>
            <w:tcW w:w="992" w:type="dxa"/>
            <w:tcBorders>
              <w:top w:val="single" w:sz="4" w:space="0" w:color="auto"/>
              <w:left w:val="single" w:sz="4" w:space="0" w:color="auto"/>
              <w:bottom w:val="single" w:sz="4" w:space="0" w:color="auto"/>
              <w:right w:val="single" w:sz="4" w:space="0" w:color="auto"/>
            </w:tcBorders>
            <w:hideMark/>
          </w:tcPr>
          <w:p w14:paraId="4AD9DF0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Не применимо</w:t>
            </w:r>
          </w:p>
        </w:tc>
        <w:tc>
          <w:tcPr>
            <w:tcW w:w="1276" w:type="dxa"/>
            <w:tcBorders>
              <w:top w:val="single" w:sz="4" w:space="0" w:color="auto"/>
              <w:left w:val="single" w:sz="4" w:space="0" w:color="auto"/>
              <w:bottom w:val="single" w:sz="4" w:space="0" w:color="auto"/>
              <w:right w:val="single" w:sz="4" w:space="0" w:color="auto"/>
            </w:tcBorders>
            <w:hideMark/>
          </w:tcPr>
          <w:p w14:paraId="234E5A00"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0,35 (35%)</w:t>
            </w:r>
          </w:p>
        </w:tc>
        <w:tc>
          <w:tcPr>
            <w:tcW w:w="2693" w:type="dxa"/>
            <w:tcBorders>
              <w:top w:val="single" w:sz="4" w:space="0" w:color="auto"/>
              <w:left w:val="single" w:sz="4" w:space="0" w:color="auto"/>
              <w:bottom w:val="single" w:sz="4" w:space="0" w:color="auto"/>
              <w:right w:val="single" w:sz="4" w:space="0" w:color="auto"/>
            </w:tcBorders>
            <w:hideMark/>
          </w:tcPr>
          <w:p w14:paraId="0FDF83E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Сведения о цене договора указываются в составе заявки на участие в закупке</w:t>
            </w:r>
          </w:p>
        </w:tc>
      </w:tr>
      <w:tr w:rsidR="005B2C7D" w:rsidRPr="005B2C7D" w14:paraId="17E6F812" w14:textId="77777777" w:rsidTr="005B2C7D">
        <w:tc>
          <w:tcPr>
            <w:tcW w:w="426" w:type="dxa"/>
            <w:tcBorders>
              <w:top w:val="single" w:sz="4" w:space="0" w:color="auto"/>
              <w:left w:val="single" w:sz="4" w:space="0" w:color="auto"/>
              <w:bottom w:val="single" w:sz="4" w:space="0" w:color="auto"/>
              <w:right w:val="single" w:sz="4" w:space="0" w:color="auto"/>
            </w:tcBorders>
            <w:hideMark/>
          </w:tcPr>
          <w:p w14:paraId="35D83B4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w:t>
            </w:r>
          </w:p>
        </w:tc>
        <w:tc>
          <w:tcPr>
            <w:tcW w:w="1701" w:type="dxa"/>
            <w:tcBorders>
              <w:top w:val="single" w:sz="4" w:space="0" w:color="auto"/>
              <w:left w:val="single" w:sz="4" w:space="0" w:color="auto"/>
              <w:bottom w:val="single" w:sz="4" w:space="0" w:color="auto"/>
              <w:right w:val="single" w:sz="4" w:space="0" w:color="auto"/>
            </w:tcBorders>
            <w:hideMark/>
          </w:tcPr>
          <w:p w14:paraId="4366B94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Квалификация участника закупки</w:t>
            </w:r>
          </w:p>
        </w:tc>
        <w:tc>
          <w:tcPr>
            <w:tcW w:w="3828" w:type="dxa"/>
            <w:tcBorders>
              <w:top w:val="single" w:sz="4" w:space="0" w:color="auto"/>
              <w:left w:val="single" w:sz="4" w:space="0" w:color="auto"/>
              <w:bottom w:val="single" w:sz="4" w:space="0" w:color="auto"/>
              <w:right w:val="single" w:sz="4" w:space="0" w:color="auto"/>
            </w:tcBorders>
            <w:hideMark/>
          </w:tcPr>
          <w:p w14:paraId="56DFCD1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соответствии с установленными подкритериями критерия оценки</w:t>
            </w:r>
          </w:p>
        </w:tc>
        <w:tc>
          <w:tcPr>
            <w:tcW w:w="992" w:type="dxa"/>
            <w:tcBorders>
              <w:top w:val="single" w:sz="4" w:space="0" w:color="auto"/>
              <w:left w:val="single" w:sz="4" w:space="0" w:color="auto"/>
              <w:bottom w:val="single" w:sz="4" w:space="0" w:color="auto"/>
              <w:right w:val="single" w:sz="4" w:space="0" w:color="auto"/>
            </w:tcBorders>
            <w:hideMark/>
          </w:tcPr>
          <w:p w14:paraId="62CC9AF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14:paraId="5E61CFD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0,65 (65%)</w:t>
            </w:r>
          </w:p>
        </w:tc>
        <w:tc>
          <w:tcPr>
            <w:tcW w:w="2693" w:type="dxa"/>
            <w:tcBorders>
              <w:top w:val="single" w:sz="4" w:space="0" w:color="auto"/>
              <w:left w:val="single" w:sz="4" w:space="0" w:color="auto"/>
              <w:bottom w:val="single" w:sz="4" w:space="0" w:color="auto"/>
              <w:right w:val="single" w:sz="4" w:space="0" w:color="auto"/>
            </w:tcBorders>
            <w:hideMark/>
          </w:tcPr>
          <w:p w14:paraId="6970653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соответствии с установленными подкритериями критерия оценки</w:t>
            </w:r>
          </w:p>
        </w:tc>
      </w:tr>
      <w:tr w:rsidR="005B2C7D" w:rsidRPr="005B2C7D" w14:paraId="015490DF" w14:textId="77777777" w:rsidTr="005B2C7D">
        <w:tc>
          <w:tcPr>
            <w:tcW w:w="426" w:type="dxa"/>
            <w:vMerge w:val="restart"/>
            <w:tcBorders>
              <w:top w:val="single" w:sz="4" w:space="0" w:color="auto"/>
              <w:left w:val="single" w:sz="4" w:space="0" w:color="auto"/>
              <w:bottom w:val="single" w:sz="4" w:space="0" w:color="auto"/>
              <w:right w:val="single" w:sz="4" w:space="0" w:color="auto"/>
            </w:tcBorders>
            <w:hideMark/>
          </w:tcPr>
          <w:p w14:paraId="12C79A44"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E75E05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Обеспеченность материально-техническими ресурсами, необходимыми для исполнения обязательств по договору</w:t>
            </w:r>
          </w:p>
        </w:tc>
        <w:tc>
          <w:tcPr>
            <w:tcW w:w="3828" w:type="dxa"/>
            <w:tcBorders>
              <w:top w:val="single" w:sz="4" w:space="0" w:color="auto"/>
              <w:left w:val="single" w:sz="4" w:space="0" w:color="auto"/>
              <w:bottom w:val="single" w:sz="4" w:space="0" w:color="auto"/>
              <w:right w:val="single" w:sz="4" w:space="0" w:color="auto"/>
            </w:tcBorders>
            <w:hideMark/>
          </w:tcPr>
          <w:p w14:paraId="5B2D62C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14:paraId="7733EE1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при этом:</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1E42F61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0,1 (10%)</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9E7167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5B2C7D" w:rsidRPr="005B2C7D" w14:paraId="7F2190F5"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44667B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C06CEB9"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6C35675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1) Если размер выручки организации Корпорации в проверяемом периоде составляет менее 200 млн. рублей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CB15F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51704D8"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D6C66DC"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45C2F39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3072FE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25C4D70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по всем и каждому страховому случаю</w:t>
            </w:r>
          </w:p>
        </w:tc>
        <w:tc>
          <w:tcPr>
            <w:tcW w:w="992" w:type="dxa"/>
            <w:tcBorders>
              <w:top w:val="single" w:sz="4" w:space="0" w:color="auto"/>
              <w:left w:val="single" w:sz="4" w:space="0" w:color="auto"/>
              <w:bottom w:val="single" w:sz="4" w:space="0" w:color="auto"/>
              <w:right w:val="single" w:sz="4" w:space="0" w:color="auto"/>
            </w:tcBorders>
            <w:hideMark/>
          </w:tcPr>
          <w:p w14:paraId="0B791C6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43697E"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32EAF3"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F01F767"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2B2E60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3082A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410F2C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50 млн. </w:t>
            </w:r>
            <w:r w:rsidRPr="005B2C7D">
              <w:rPr>
                <w:rFonts w:ascii="Proxima Nova ExCn Rg" w:hAnsi="Proxima Nova ExCn Rg"/>
                <w:sz w:val="20"/>
                <w:szCs w:val="20"/>
              </w:rPr>
              <w:lastRenderedPageBreak/>
              <w:t>рублей (включительно) и более, но менее 60 млн. рублей  по всем и каждому страховому случаю</w:t>
            </w:r>
          </w:p>
        </w:tc>
        <w:tc>
          <w:tcPr>
            <w:tcW w:w="992" w:type="dxa"/>
            <w:tcBorders>
              <w:top w:val="single" w:sz="4" w:space="0" w:color="auto"/>
              <w:left w:val="single" w:sz="4" w:space="0" w:color="auto"/>
              <w:bottom w:val="single" w:sz="4" w:space="0" w:color="auto"/>
              <w:right w:val="single" w:sz="4" w:space="0" w:color="auto"/>
            </w:tcBorders>
            <w:hideMark/>
          </w:tcPr>
          <w:p w14:paraId="493F5A7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80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7D954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2D420F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1E00B4B8"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97D096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DF80B9"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355A293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40 млн. рублей (включительно) и более, но менее  50 млн. рублей  по всем и каждому страховому случаю</w:t>
            </w:r>
          </w:p>
        </w:tc>
        <w:tc>
          <w:tcPr>
            <w:tcW w:w="992" w:type="dxa"/>
            <w:tcBorders>
              <w:top w:val="single" w:sz="4" w:space="0" w:color="auto"/>
              <w:left w:val="single" w:sz="4" w:space="0" w:color="auto"/>
              <w:bottom w:val="single" w:sz="4" w:space="0" w:color="auto"/>
              <w:right w:val="single" w:sz="4" w:space="0" w:color="auto"/>
            </w:tcBorders>
            <w:hideMark/>
          </w:tcPr>
          <w:p w14:paraId="5EEC5EC0"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CFBCCE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2F1B6D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A40BE13"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C21C36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652D223"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25462A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30 млн. рублей (включительно) и более, но менее 40 млн. рублей  по всем и каждому страховому случаю</w:t>
            </w:r>
          </w:p>
        </w:tc>
        <w:tc>
          <w:tcPr>
            <w:tcW w:w="992" w:type="dxa"/>
            <w:tcBorders>
              <w:top w:val="single" w:sz="4" w:space="0" w:color="auto"/>
              <w:left w:val="single" w:sz="4" w:space="0" w:color="auto"/>
              <w:bottom w:val="single" w:sz="4" w:space="0" w:color="auto"/>
              <w:right w:val="single" w:sz="4" w:space="0" w:color="auto"/>
            </w:tcBorders>
            <w:hideMark/>
          </w:tcPr>
          <w:p w14:paraId="3A58932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3112E4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286893"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53E4CA36"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0C89D5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B48120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6E87C1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20 млн. рублей (включительно) и более, но менее 30 млн. рублей по всем и каждому страховому случаю</w:t>
            </w:r>
          </w:p>
        </w:tc>
        <w:tc>
          <w:tcPr>
            <w:tcW w:w="992" w:type="dxa"/>
            <w:tcBorders>
              <w:top w:val="single" w:sz="4" w:space="0" w:color="auto"/>
              <w:left w:val="single" w:sz="4" w:space="0" w:color="auto"/>
              <w:bottom w:val="single" w:sz="4" w:space="0" w:color="auto"/>
              <w:right w:val="single" w:sz="4" w:space="0" w:color="auto"/>
            </w:tcBorders>
            <w:hideMark/>
          </w:tcPr>
          <w:p w14:paraId="6FEC9D2C"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568AA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A114731"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779E99D"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B2E684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639D3A"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E93725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менее 20 млн. рублей по всем и каждому страховому случаю или отсутствие полиса</w:t>
            </w:r>
          </w:p>
        </w:tc>
        <w:tc>
          <w:tcPr>
            <w:tcW w:w="992" w:type="dxa"/>
            <w:tcBorders>
              <w:top w:val="single" w:sz="4" w:space="0" w:color="auto"/>
              <w:left w:val="single" w:sz="4" w:space="0" w:color="auto"/>
              <w:bottom w:val="single" w:sz="4" w:space="0" w:color="auto"/>
              <w:right w:val="single" w:sz="4" w:space="0" w:color="auto"/>
            </w:tcBorders>
            <w:hideMark/>
          </w:tcPr>
          <w:p w14:paraId="19965D4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88464C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A1BCC50"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40D5DA7"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B03E9A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2684C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50C198F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 Если размер выручки организации Корпорации в проверяемом периоде составляет 200 млн. рублей (включительно) и более, но не более 1 млрд. рублей (включительно)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E163C8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61D1077"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EF2E42E"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4FCEA0E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4FF20C5"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A990C8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по каждому страховому случаю и не менее 200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2C8213D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53F406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6964C1E"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545C4BE7"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72884E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87FD46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B056E7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200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3A6C3B7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53191A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9AD9C91"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B59B811"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3D8C5F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E2F87E5"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607D3D1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200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3F9CD66C"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EDAC2E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972FCD1"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0E15E9F"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BF72B5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4473154"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A3C335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50 млн. рублей (включительно) и более, но менее 60 млн. рублей  по каждому страховому случаю и не менее 200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02896F10"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767AF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588B3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6957AF8"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40F7E90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B3A7A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6432AF84"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40 млн. рублей (включительно) и более, но менее 50 млн. рублей по каждому страховому случаю и не менее 200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0784479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BBB7F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8D2A1D"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720A1E2"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F9B4D2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EC32A1"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75F136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менее 40 млн. рублей по каждому страховому случаю вне зависимости от суммы страхового возмещения по всем </w:t>
            </w:r>
            <w:r w:rsidRPr="005B2C7D">
              <w:rPr>
                <w:rFonts w:ascii="Proxima Nova ExCn Rg" w:hAnsi="Proxima Nova ExCn Rg"/>
                <w:sz w:val="20"/>
                <w:szCs w:val="20"/>
              </w:rPr>
              <w:lastRenderedPageBreak/>
              <w:t>страховым случаям или отсутствие полиса</w:t>
            </w:r>
          </w:p>
        </w:tc>
        <w:tc>
          <w:tcPr>
            <w:tcW w:w="992" w:type="dxa"/>
            <w:tcBorders>
              <w:top w:val="single" w:sz="4" w:space="0" w:color="auto"/>
              <w:left w:val="single" w:sz="4" w:space="0" w:color="auto"/>
              <w:bottom w:val="single" w:sz="4" w:space="0" w:color="auto"/>
              <w:right w:val="single" w:sz="4" w:space="0" w:color="auto"/>
            </w:tcBorders>
            <w:hideMark/>
          </w:tcPr>
          <w:p w14:paraId="6577D96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DC9B8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47C36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4B059E7"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9EF35E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8F4318A"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2B1D6BA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3) Если размер выручки организации Корпорации в проверяемом периоде составляет более 1 млрд. рублей, но не более 10 млрд. рублей (включительно)</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2B89EF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FB66E40"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4256A4A"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C75C5C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D31AC2C"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5A7136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25A1887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FD939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14484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9A4C699"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A6B6FF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B299AA"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2CBDE72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90 млн. 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0C5A69B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96461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70B5ABD"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FE3C3A3"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5163AF6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84DCC4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5BA1A36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63071690"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1F9723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99FBB5C"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627C171"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5FD530E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C3303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2B1E982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4FC11EDC"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EC9CB5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E89C3C2"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50BD9F2D"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E34EF5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CE5D34"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5ADA7F1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0B4B52A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3AF9A3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2BB912F"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E5AEB24"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59058C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DAB163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781591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992" w:type="dxa"/>
            <w:tcBorders>
              <w:top w:val="single" w:sz="4" w:space="0" w:color="auto"/>
              <w:left w:val="single" w:sz="4" w:space="0" w:color="auto"/>
              <w:bottom w:val="single" w:sz="4" w:space="0" w:color="auto"/>
              <w:right w:val="single" w:sz="4" w:space="0" w:color="auto"/>
            </w:tcBorders>
            <w:hideMark/>
          </w:tcPr>
          <w:p w14:paraId="08427D0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9C4251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4CF436F"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D6C3BAD"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0FB9AA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F6797BC"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6434D63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4) Если размер выручки организации Корпорации в проверяемом периоде составляет более 10 млрд. рублей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0A204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184C451"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D8E3292"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C3A5D6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1DEE25"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545BE1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300 млн. рублей (включительно) и более по каждому страховому случаю и не менее 1 млрд.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2F991D4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048F0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9F094ED"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00F064EB"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336E92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9B360A"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974F24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200 млн. рублей (включительно) и более, но менее 300 млн. рублей по каждому страховому случаю и не менее 1 млрд.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1680578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4ABA57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7F8DAD8"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08599F77"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15C33A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378FC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393840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но менее 200 млн. рублей по каждому страховому случаю и не менее 1 </w:t>
            </w:r>
            <w:r w:rsidRPr="005B2C7D">
              <w:rPr>
                <w:rFonts w:ascii="Proxima Nova ExCn Rg" w:hAnsi="Proxima Nova ExCn Rg"/>
                <w:sz w:val="20"/>
                <w:szCs w:val="20"/>
              </w:rPr>
              <w:lastRenderedPageBreak/>
              <w:t>млрд.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1D3D8BBD"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D26A12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E01710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507B8FCF"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147591E"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932B94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9FAA97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100 млн. рублей по каждому страховому случаю и не менее 1 млрд.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7045124C"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4DBF16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4C9101B"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8382FDA"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F48D44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804D76D"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CC9417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80 млн. рублей  по каждому страховому случаю и не менее 1 млрд. рублей (включительно) по всем страховым случаям</w:t>
            </w:r>
          </w:p>
        </w:tc>
        <w:tc>
          <w:tcPr>
            <w:tcW w:w="992" w:type="dxa"/>
            <w:tcBorders>
              <w:top w:val="single" w:sz="4" w:space="0" w:color="auto"/>
              <w:left w:val="single" w:sz="4" w:space="0" w:color="auto"/>
              <w:bottom w:val="single" w:sz="4" w:space="0" w:color="auto"/>
              <w:right w:val="single" w:sz="4" w:space="0" w:color="auto"/>
            </w:tcBorders>
            <w:hideMark/>
          </w:tcPr>
          <w:p w14:paraId="1FE08BE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630BF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CD9774"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0D88B72C"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E90C1E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6C3ACD"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D18898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992" w:type="dxa"/>
            <w:tcBorders>
              <w:top w:val="single" w:sz="4" w:space="0" w:color="auto"/>
              <w:left w:val="single" w:sz="4" w:space="0" w:color="auto"/>
              <w:bottom w:val="single" w:sz="4" w:space="0" w:color="auto"/>
              <w:right w:val="single" w:sz="4" w:space="0" w:color="auto"/>
            </w:tcBorders>
            <w:hideMark/>
          </w:tcPr>
          <w:p w14:paraId="316230E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EFAF4C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C8DF8A6"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077A920" w14:textId="77777777" w:rsidTr="005B2C7D">
        <w:tc>
          <w:tcPr>
            <w:tcW w:w="426" w:type="dxa"/>
            <w:vMerge w:val="restart"/>
            <w:tcBorders>
              <w:top w:val="single" w:sz="4" w:space="0" w:color="auto"/>
              <w:left w:val="single" w:sz="4" w:space="0" w:color="auto"/>
              <w:bottom w:val="single" w:sz="4" w:space="0" w:color="auto"/>
              <w:right w:val="single" w:sz="4" w:space="0" w:color="auto"/>
            </w:tcBorders>
            <w:hideMark/>
          </w:tcPr>
          <w:p w14:paraId="50E7D5A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68FCF44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Обеспеченность финансовыми ресурсами, необходимыми для исполнения обязательств по договору</w:t>
            </w:r>
          </w:p>
        </w:tc>
        <w:tc>
          <w:tcPr>
            <w:tcW w:w="3828" w:type="dxa"/>
            <w:tcBorders>
              <w:top w:val="single" w:sz="4" w:space="0" w:color="auto"/>
              <w:left w:val="single" w:sz="4" w:space="0" w:color="auto"/>
              <w:bottom w:val="single" w:sz="4" w:space="0" w:color="auto"/>
              <w:right w:val="single" w:sz="4" w:space="0" w:color="auto"/>
            </w:tcBorders>
            <w:hideMark/>
          </w:tcPr>
          <w:p w14:paraId="4B347554"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оценивается размер выручки аудиторской организации от оказания аудиторских услуг за предыдущий отчетный год</w:t>
            </w:r>
          </w:p>
        </w:tc>
        <w:tc>
          <w:tcPr>
            <w:tcW w:w="992" w:type="dxa"/>
            <w:tcBorders>
              <w:top w:val="single" w:sz="4" w:space="0" w:color="auto"/>
              <w:left w:val="single" w:sz="4" w:space="0" w:color="auto"/>
              <w:bottom w:val="single" w:sz="4" w:space="0" w:color="auto"/>
              <w:right w:val="single" w:sz="4" w:space="0" w:color="auto"/>
            </w:tcBorders>
            <w:hideMark/>
          </w:tcPr>
          <w:p w14:paraId="3685E51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при этом:</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49B196F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0,2 (20%)</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3CF8664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налоговой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5B2C7D" w:rsidRPr="005B2C7D" w14:paraId="7073A208"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99FFE7A"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9F25D97"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61FD70C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1) Если размер выручки организации Корпорации в проверяемом периоде составляет менее 1 млрд. рублей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DD478E"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E0EFFAF"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7DDA4E8"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F1BF55C"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EA085F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3F41244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Размер выручки аудиторской организации за предыдущий отчетный год составляет 50 млн. рублей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14:paraId="4118E0A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26F36F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F9D7D53"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51FAA97"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D0C2443"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5D7D8DB"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4A7447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45 млн. рублей (включительно) и более, но менее 50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4FF978B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980FD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4A3A5E2"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F84447C"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4AE03461"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64638B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EF9B4C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Размер выручки аудиторской организации за предыдущий отчетный год составляет 35 млн. рублей (включительно) и более, но менее 45 млн. рублей</w:t>
            </w:r>
          </w:p>
        </w:tc>
        <w:tc>
          <w:tcPr>
            <w:tcW w:w="992" w:type="dxa"/>
            <w:tcBorders>
              <w:top w:val="single" w:sz="4" w:space="0" w:color="auto"/>
              <w:left w:val="single" w:sz="4" w:space="0" w:color="auto"/>
              <w:bottom w:val="single" w:sz="4" w:space="0" w:color="auto"/>
              <w:right w:val="single" w:sz="4" w:space="0" w:color="auto"/>
            </w:tcBorders>
            <w:hideMark/>
          </w:tcPr>
          <w:p w14:paraId="6C98B49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954180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A2BDB2D"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E0C7835"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0441B8C"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FE17CC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87DFED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Размер выручки аудиторской организации за предыдущий отчетный год составляет 25 млн. рублей (включительно) и более, но менее 35 млн. рублей</w:t>
            </w:r>
          </w:p>
        </w:tc>
        <w:tc>
          <w:tcPr>
            <w:tcW w:w="992" w:type="dxa"/>
            <w:tcBorders>
              <w:top w:val="single" w:sz="4" w:space="0" w:color="auto"/>
              <w:left w:val="single" w:sz="4" w:space="0" w:color="auto"/>
              <w:bottom w:val="single" w:sz="4" w:space="0" w:color="auto"/>
              <w:right w:val="single" w:sz="4" w:space="0" w:color="auto"/>
            </w:tcBorders>
            <w:hideMark/>
          </w:tcPr>
          <w:p w14:paraId="34A59C8D"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073940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D02C354"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E0C34F2"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F6C6B7B"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D6452FC"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CD0466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Размер выручки аудиторской организации за предыдущий отчетный год составляет 15 млн. рублей (включительно) и более, но менее 25 млн. рублей</w:t>
            </w:r>
          </w:p>
        </w:tc>
        <w:tc>
          <w:tcPr>
            <w:tcW w:w="992" w:type="dxa"/>
            <w:tcBorders>
              <w:top w:val="single" w:sz="4" w:space="0" w:color="auto"/>
              <w:left w:val="single" w:sz="4" w:space="0" w:color="auto"/>
              <w:bottom w:val="single" w:sz="4" w:space="0" w:color="auto"/>
              <w:right w:val="single" w:sz="4" w:space="0" w:color="auto"/>
            </w:tcBorders>
            <w:hideMark/>
          </w:tcPr>
          <w:p w14:paraId="5D2A4B8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AA0D0D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6797F0F"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02E46699"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558013A"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C33FBB1"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14B854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менее 15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4943BAD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662EA9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BCDD800"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148CF46"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F40B2F5"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01E1D6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5E5AABF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 Если размер выручки организации Корпорации в проверяемом периоде составляет 1 млрд. рублей (включительно) и более, но не более 10 млрд. рублей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8421B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30EFE92"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63202F4"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1449F08"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959DF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56DAF9E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Размер выручки аудиторской организации за предыдущий отчетный год составляет 100 млн. рублей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14:paraId="29B3057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3E47BB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F6A259D"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F0F8CBA"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7A81B7C"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73363E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98B5D9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80 млн. рублей (включительно) и более, но менее 100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029171AD"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C29FD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57AB21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1AC0645"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2968A0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439C279"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6E681F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60 млн. рублей (включительно) и более, но менее 80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2413A6D6"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0F420A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094A5DE"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7D40A65"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F796FFD"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0CA1E8B"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502880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40 млн. рублей (включительно) и более, но менее 60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4D2A0E1F"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16CAC5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11BF007"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1287772C"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C9F93F8"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FC4B51"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69E21B1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w:t>
            </w:r>
            <w:r w:rsidRPr="005B2C7D">
              <w:rPr>
                <w:rFonts w:ascii="Proxima Nova ExCn Rg" w:hAnsi="Proxima Nova ExCn Rg"/>
                <w:sz w:val="20"/>
                <w:szCs w:val="20"/>
              </w:rPr>
              <w:lastRenderedPageBreak/>
              <w:t xml:space="preserve">предыдущий отчетный год составляет 20 млн. рублей (включительно) и более, но менее 40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223567A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D6E02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F628B51"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ADD43BB"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1F3972B"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8FB31B3"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7AE7B3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менее 20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0BB9C8FF"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160943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122B097"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676C350"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57C439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B39A57D"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5D8E77A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3) Если размер выручки организации Корпорации в проверяемом периоде составляет более 10 млрд. рублей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D90902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DF68C71"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1DCB5F40"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352F9C1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E83275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88A304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Размер выручки аудиторской организации за предыдущий отчетный год составляет 200 млн. рублей (включительно) и более</w:t>
            </w:r>
          </w:p>
        </w:tc>
        <w:tc>
          <w:tcPr>
            <w:tcW w:w="992" w:type="dxa"/>
            <w:tcBorders>
              <w:top w:val="single" w:sz="4" w:space="0" w:color="auto"/>
              <w:left w:val="single" w:sz="4" w:space="0" w:color="auto"/>
              <w:bottom w:val="single" w:sz="4" w:space="0" w:color="auto"/>
              <w:right w:val="single" w:sz="4" w:space="0" w:color="auto"/>
            </w:tcBorders>
            <w:hideMark/>
          </w:tcPr>
          <w:p w14:paraId="386A88E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A13DF5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76BCE0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18AC402E"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E11CE07"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C19A9BA"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6F910D7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2ABED10C"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66770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6F10DD3"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36B43D3"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326E72D"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67F613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FC274B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62039D1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FAE5FA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F999EBC"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15AD70A6"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515D1F7"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24C22D"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A3A233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73650FC0"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71A29B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1C03492"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27AB317"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39C75F34"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09C31F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336D0E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18F878B9"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F3C062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CC5FCA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C257FA2"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58354F13"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0275DF4"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514C092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менее 40 млн. рублей </w:t>
            </w:r>
          </w:p>
        </w:tc>
        <w:tc>
          <w:tcPr>
            <w:tcW w:w="992" w:type="dxa"/>
            <w:tcBorders>
              <w:top w:val="single" w:sz="4" w:space="0" w:color="auto"/>
              <w:left w:val="single" w:sz="4" w:space="0" w:color="auto"/>
              <w:bottom w:val="single" w:sz="4" w:space="0" w:color="auto"/>
              <w:right w:val="single" w:sz="4" w:space="0" w:color="auto"/>
            </w:tcBorders>
            <w:hideMark/>
          </w:tcPr>
          <w:p w14:paraId="6D07B06C"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B08133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FD65270"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D9DD3C6" w14:textId="77777777" w:rsidTr="005B2C7D">
        <w:tc>
          <w:tcPr>
            <w:tcW w:w="426" w:type="dxa"/>
            <w:tcBorders>
              <w:top w:val="single" w:sz="4" w:space="0" w:color="auto"/>
              <w:left w:val="single" w:sz="4" w:space="0" w:color="auto"/>
              <w:bottom w:val="single" w:sz="4" w:space="0" w:color="auto"/>
              <w:right w:val="single" w:sz="4" w:space="0" w:color="auto"/>
            </w:tcBorders>
            <w:hideMark/>
          </w:tcPr>
          <w:p w14:paraId="059E47B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2.3.</w:t>
            </w:r>
          </w:p>
        </w:tc>
        <w:tc>
          <w:tcPr>
            <w:tcW w:w="1701" w:type="dxa"/>
            <w:tcBorders>
              <w:top w:val="single" w:sz="4" w:space="0" w:color="auto"/>
              <w:left w:val="single" w:sz="4" w:space="0" w:color="auto"/>
              <w:bottom w:val="single" w:sz="4" w:space="0" w:color="auto"/>
              <w:right w:val="single" w:sz="4" w:space="0" w:color="auto"/>
            </w:tcBorders>
            <w:hideMark/>
          </w:tcPr>
          <w:p w14:paraId="2432E7F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Обеспеченность кадровыми ресурсами, необходимыми для исполнения обязательств по договору</w:t>
            </w:r>
          </w:p>
        </w:tc>
        <w:tc>
          <w:tcPr>
            <w:tcW w:w="3828" w:type="dxa"/>
            <w:tcBorders>
              <w:top w:val="single" w:sz="4" w:space="0" w:color="auto"/>
              <w:left w:val="single" w:sz="4" w:space="0" w:color="auto"/>
              <w:bottom w:val="single" w:sz="4" w:space="0" w:color="auto"/>
              <w:right w:val="single" w:sz="4" w:space="0" w:color="auto"/>
            </w:tcBorders>
            <w:hideMark/>
          </w:tcPr>
          <w:p w14:paraId="4FFAB5F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оценивается количество штатных аудиторов в аудиторской организации и их средний стаж</w:t>
            </w:r>
          </w:p>
        </w:tc>
        <w:tc>
          <w:tcPr>
            <w:tcW w:w="992" w:type="dxa"/>
            <w:tcBorders>
              <w:top w:val="single" w:sz="4" w:space="0" w:color="auto"/>
              <w:left w:val="single" w:sz="4" w:space="0" w:color="auto"/>
              <w:bottom w:val="single" w:sz="4" w:space="0" w:color="auto"/>
              <w:right w:val="single" w:sz="4" w:space="0" w:color="auto"/>
            </w:tcBorders>
            <w:hideMark/>
          </w:tcPr>
          <w:p w14:paraId="6022C10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при этом:</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3053372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0,15 (15%)</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0376B8D2" w14:textId="77777777" w:rsidR="005B2C7D" w:rsidRPr="005B2C7D" w:rsidRDefault="005B2C7D">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0"/>
                <w:szCs w:val="20"/>
              </w:rPr>
            </w:pPr>
            <w:r w:rsidRPr="005B2C7D">
              <w:rPr>
                <w:rFonts w:ascii="Proxima Nova ExCn Rg" w:eastAsia="ヒラギノ角ゴ Pro W3" w:hAnsi="Proxima Nova ExCn Rg"/>
                <w:color w:val="000000"/>
                <w:sz w:val="20"/>
                <w:szCs w:val="20"/>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7C9CFCDE" w14:textId="77777777" w:rsidR="005B2C7D" w:rsidRPr="005B2C7D" w:rsidRDefault="005B2C7D">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0"/>
                <w:szCs w:val="20"/>
              </w:rPr>
            </w:pPr>
            <w:r w:rsidRPr="005B2C7D">
              <w:rPr>
                <w:rFonts w:ascii="Proxima Nova ExCn Rg" w:eastAsia="ヒラギノ角ゴ Pro W3" w:hAnsi="Proxima Nova ExCn Rg"/>
                <w:color w:val="000000"/>
                <w:sz w:val="20"/>
                <w:szCs w:val="20"/>
              </w:rPr>
              <w:t>Копия Реестра должна содержать сведения, предусмотренные</w:t>
            </w:r>
            <w:r w:rsidRPr="005B2C7D">
              <w:rPr>
                <w:rFonts w:ascii="Proxima Nova ExCn Rg" w:hAnsi="Proxima Nova ExCn Rg"/>
                <w:sz w:val="20"/>
                <w:szCs w:val="20"/>
              </w:rPr>
              <w:t xml:space="preserve"> </w:t>
            </w:r>
            <w:r w:rsidRPr="005B2C7D">
              <w:rPr>
                <w:rFonts w:ascii="Proxima Nova ExCn Rg" w:eastAsia="ヒラギノ角ゴ Pro W3" w:hAnsi="Proxima Nova ExCn Rg"/>
                <w:color w:val="000000"/>
                <w:sz w:val="20"/>
                <w:szCs w:val="20"/>
              </w:rPr>
              <w:t xml:space="preserve">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w:t>
            </w:r>
            <w:r w:rsidRPr="005B2C7D">
              <w:rPr>
                <w:rFonts w:ascii="Proxima Nova ExCn Rg" w:eastAsia="ヒラギノ角ゴ Pro W3" w:hAnsi="Proxima Nova ExCn Rg"/>
                <w:color w:val="000000"/>
                <w:sz w:val="20"/>
                <w:szCs w:val="20"/>
              </w:rPr>
              <w:lastRenderedPageBreak/>
              <w:t>запросить и получить копию Реестра для проверки сведений о численности штатных аудиторов и стаже их работы.</w:t>
            </w:r>
          </w:p>
        </w:tc>
      </w:tr>
      <w:tr w:rsidR="005B2C7D" w:rsidRPr="005B2C7D" w14:paraId="6425595F" w14:textId="77777777" w:rsidTr="005B2C7D">
        <w:tc>
          <w:tcPr>
            <w:tcW w:w="426" w:type="dxa"/>
            <w:vMerge w:val="restart"/>
            <w:tcBorders>
              <w:top w:val="single" w:sz="4" w:space="0" w:color="auto"/>
              <w:left w:val="single" w:sz="4" w:space="0" w:color="auto"/>
              <w:bottom w:val="single" w:sz="4" w:space="0" w:color="auto"/>
              <w:right w:val="single" w:sz="4" w:space="0" w:color="auto"/>
            </w:tcBorders>
            <w:hideMark/>
          </w:tcPr>
          <w:p w14:paraId="1AD227FA" w14:textId="77777777" w:rsidR="005B2C7D" w:rsidRPr="005B2C7D" w:rsidRDefault="005B2C7D">
            <w:pPr>
              <w:widowControl w:val="0"/>
              <w:tabs>
                <w:tab w:val="center" w:pos="4677"/>
                <w:tab w:val="right" w:pos="9355"/>
              </w:tabs>
              <w:spacing w:after="0" w:line="240" w:lineRule="auto"/>
              <w:jc w:val="both"/>
              <w:rPr>
                <w:rFonts w:ascii="Proxima Nova ExCn Rg" w:eastAsia="Times New Roman" w:hAnsi="Proxima Nova ExCn Rg"/>
                <w:sz w:val="20"/>
                <w:szCs w:val="20"/>
              </w:rPr>
            </w:pPr>
            <w:r w:rsidRPr="005B2C7D">
              <w:rPr>
                <w:rFonts w:ascii="Proxima Nova ExCn Rg" w:hAnsi="Proxima Nova ExCn Rg"/>
                <w:sz w:val="20"/>
                <w:szCs w:val="20"/>
              </w:rPr>
              <w:t>2.3.1.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B545B8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Количество штатных аудиторов в аудиторской организации</w:t>
            </w:r>
          </w:p>
        </w:tc>
        <w:tc>
          <w:tcPr>
            <w:tcW w:w="4820" w:type="dxa"/>
            <w:gridSpan w:val="2"/>
            <w:tcBorders>
              <w:top w:val="single" w:sz="4" w:space="0" w:color="auto"/>
              <w:left w:val="single" w:sz="4" w:space="0" w:color="auto"/>
              <w:bottom w:val="single" w:sz="4" w:space="0" w:color="auto"/>
              <w:right w:val="single" w:sz="4" w:space="0" w:color="auto"/>
            </w:tcBorders>
            <w:hideMark/>
          </w:tcPr>
          <w:p w14:paraId="3E47AB8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1) Если размер выручки организации Корпорации в проверяемом периоде составляет менее 1 млрд. рублей, то присваиваются следующие значения: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8CF67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0D846EA"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2EE8DC66"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7E26D9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493697E"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642B14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5 и более штатных аттестованных аудиторов</w:t>
            </w:r>
            <w:r w:rsidRPr="005B2C7D">
              <w:rPr>
                <w:rStyle w:val="af0"/>
                <w:sz w:val="20"/>
                <w:szCs w:val="20"/>
              </w:rPr>
              <w:footnoteReference w:id="1"/>
            </w:r>
          </w:p>
        </w:tc>
        <w:tc>
          <w:tcPr>
            <w:tcW w:w="992" w:type="dxa"/>
            <w:tcBorders>
              <w:top w:val="single" w:sz="4" w:space="0" w:color="auto"/>
              <w:left w:val="single" w:sz="4" w:space="0" w:color="auto"/>
              <w:bottom w:val="single" w:sz="4" w:space="0" w:color="auto"/>
              <w:right w:val="single" w:sz="4" w:space="0" w:color="auto"/>
            </w:tcBorders>
            <w:hideMark/>
          </w:tcPr>
          <w:p w14:paraId="77970A70"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878666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DFD0656"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33FBF1D8"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365BEFA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058EC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043D344"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4 штатных аттестованных аудиторов</w:t>
            </w:r>
            <w:r w:rsidRPr="005B2C7D">
              <w:rPr>
                <w:rStyle w:val="af0"/>
                <w:sz w:val="20"/>
                <w:szCs w:val="20"/>
              </w:rPr>
              <w:footnoteReference w:id="2"/>
            </w:r>
          </w:p>
        </w:tc>
        <w:tc>
          <w:tcPr>
            <w:tcW w:w="992" w:type="dxa"/>
            <w:tcBorders>
              <w:top w:val="single" w:sz="4" w:space="0" w:color="auto"/>
              <w:left w:val="single" w:sz="4" w:space="0" w:color="auto"/>
              <w:bottom w:val="single" w:sz="4" w:space="0" w:color="auto"/>
              <w:right w:val="single" w:sz="4" w:space="0" w:color="auto"/>
            </w:tcBorders>
            <w:hideMark/>
          </w:tcPr>
          <w:p w14:paraId="750CC985"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69BD7A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3ACB72D"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354CD982"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379C3A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53FC3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DFFB14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3 штатных аттестованных аудиторов</w:t>
            </w:r>
            <w:r w:rsidRPr="005B2C7D">
              <w:rPr>
                <w:rStyle w:val="af0"/>
                <w:sz w:val="20"/>
                <w:szCs w:val="20"/>
              </w:rPr>
              <w:footnoteReference w:id="3"/>
            </w:r>
          </w:p>
        </w:tc>
        <w:tc>
          <w:tcPr>
            <w:tcW w:w="992" w:type="dxa"/>
            <w:tcBorders>
              <w:top w:val="single" w:sz="4" w:space="0" w:color="auto"/>
              <w:left w:val="single" w:sz="4" w:space="0" w:color="auto"/>
              <w:bottom w:val="single" w:sz="4" w:space="0" w:color="auto"/>
              <w:right w:val="single" w:sz="4" w:space="0" w:color="auto"/>
            </w:tcBorders>
            <w:hideMark/>
          </w:tcPr>
          <w:p w14:paraId="7541E9A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CAEAB1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3E5E346"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1793B689"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0412B5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287DA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F69295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менее 3 штатных аттестованных аудиторов</w:t>
            </w:r>
          </w:p>
        </w:tc>
        <w:tc>
          <w:tcPr>
            <w:tcW w:w="992" w:type="dxa"/>
            <w:tcBorders>
              <w:top w:val="single" w:sz="4" w:space="0" w:color="auto"/>
              <w:left w:val="single" w:sz="4" w:space="0" w:color="auto"/>
              <w:bottom w:val="single" w:sz="4" w:space="0" w:color="auto"/>
              <w:right w:val="single" w:sz="4" w:space="0" w:color="auto"/>
            </w:tcBorders>
            <w:hideMark/>
          </w:tcPr>
          <w:p w14:paraId="5064A96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0C2CAD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BECD428"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01BCAF9A"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8CE5B7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F98D3AE"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64FD8B0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 Если размер выручки организации Корпорации в проверяемом периоде составляет 1 млрд. рублей (включительно) и более, но не более 10 млрд. рублей (включительно), то присваиваются следующие значения:</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CC97E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5CECC133"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2BFF83CA"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3EA953E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1049E2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2934623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20 (включительно) и более штатных аттестованных аудиторов</w:t>
            </w:r>
            <w:r w:rsidRPr="005B2C7D">
              <w:rPr>
                <w:rStyle w:val="af0"/>
                <w:sz w:val="20"/>
                <w:szCs w:val="20"/>
              </w:rPr>
              <w:footnoteReference w:id="4"/>
            </w:r>
          </w:p>
        </w:tc>
        <w:tc>
          <w:tcPr>
            <w:tcW w:w="992" w:type="dxa"/>
            <w:tcBorders>
              <w:top w:val="single" w:sz="4" w:space="0" w:color="auto"/>
              <w:left w:val="single" w:sz="4" w:space="0" w:color="auto"/>
              <w:bottom w:val="single" w:sz="4" w:space="0" w:color="auto"/>
              <w:right w:val="single" w:sz="4" w:space="0" w:color="auto"/>
            </w:tcBorders>
            <w:hideMark/>
          </w:tcPr>
          <w:p w14:paraId="59A7965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D406BB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B70A890"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761497C3"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46FB06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BCE447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325712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При наличии 10 (включительно) и более, но менее 20 </w:t>
            </w:r>
            <w:r w:rsidRPr="005B2C7D">
              <w:rPr>
                <w:rFonts w:ascii="Proxima Nova ExCn Rg" w:hAnsi="Proxima Nova ExCn Rg"/>
                <w:sz w:val="20"/>
                <w:szCs w:val="20"/>
              </w:rPr>
              <w:lastRenderedPageBreak/>
              <w:t>штатных аттестованных аудиторов</w:t>
            </w:r>
            <w:r w:rsidRPr="005B2C7D">
              <w:rPr>
                <w:rStyle w:val="af0"/>
                <w:sz w:val="20"/>
                <w:szCs w:val="20"/>
              </w:rPr>
              <w:footnoteReference w:id="5"/>
            </w:r>
            <w:r w:rsidRPr="005B2C7D">
              <w:rPr>
                <w:rFonts w:ascii="Proxima Nova ExCn Rg" w:hAnsi="Proxima Nova ExCn Rg"/>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0E72E2E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877637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2F2112"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6459024D"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F0F071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E8F723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01C992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5 (включительно) и более, но менее 10 штатных аттестованных аудиторов</w:t>
            </w:r>
            <w:r w:rsidRPr="005B2C7D">
              <w:rPr>
                <w:rStyle w:val="af0"/>
                <w:sz w:val="20"/>
                <w:szCs w:val="20"/>
              </w:rPr>
              <w:footnoteReference w:id="6"/>
            </w:r>
            <w:r w:rsidRPr="005B2C7D">
              <w:rPr>
                <w:rFonts w:ascii="Proxima Nova ExCn Rg" w:hAnsi="Proxima Nova ExCn Rg"/>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142CD885"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77B2E5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BACEEFB"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3FD90F37"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45BA2C3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23E6D6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FF7F03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При наличии менее 5 штатных аттестованных аудиторов </w:t>
            </w:r>
          </w:p>
        </w:tc>
        <w:tc>
          <w:tcPr>
            <w:tcW w:w="992" w:type="dxa"/>
            <w:tcBorders>
              <w:top w:val="single" w:sz="4" w:space="0" w:color="auto"/>
              <w:left w:val="single" w:sz="4" w:space="0" w:color="auto"/>
              <w:bottom w:val="single" w:sz="4" w:space="0" w:color="auto"/>
              <w:right w:val="single" w:sz="4" w:space="0" w:color="auto"/>
            </w:tcBorders>
            <w:hideMark/>
          </w:tcPr>
          <w:p w14:paraId="65C6779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E6DC5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8A07C9A"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6DF8C2F5"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52980C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243E3D4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820" w:type="dxa"/>
            <w:gridSpan w:val="2"/>
            <w:tcBorders>
              <w:top w:val="single" w:sz="4" w:space="0" w:color="auto"/>
              <w:left w:val="single" w:sz="4" w:space="0" w:color="auto"/>
              <w:bottom w:val="single" w:sz="4" w:space="0" w:color="auto"/>
              <w:right w:val="single" w:sz="4" w:space="0" w:color="auto"/>
            </w:tcBorders>
            <w:hideMark/>
          </w:tcPr>
          <w:p w14:paraId="02C2286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3) Если размер выручки организации Корпорации в проверяемом периоде составляет более 10 млрд. рублей:</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D95068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92866B4"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600C547E"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B5C1A5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76BD78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F37E7A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40 (включительно) и более штатных аттестованных аудиторов</w:t>
            </w:r>
            <w:r w:rsidRPr="005B2C7D">
              <w:rPr>
                <w:rStyle w:val="af0"/>
                <w:sz w:val="20"/>
                <w:szCs w:val="20"/>
              </w:rPr>
              <w:footnoteReference w:id="7"/>
            </w:r>
          </w:p>
        </w:tc>
        <w:tc>
          <w:tcPr>
            <w:tcW w:w="992" w:type="dxa"/>
            <w:tcBorders>
              <w:top w:val="single" w:sz="4" w:space="0" w:color="auto"/>
              <w:left w:val="single" w:sz="4" w:space="0" w:color="auto"/>
              <w:bottom w:val="single" w:sz="4" w:space="0" w:color="auto"/>
              <w:right w:val="single" w:sz="4" w:space="0" w:color="auto"/>
            </w:tcBorders>
            <w:hideMark/>
          </w:tcPr>
          <w:p w14:paraId="3EBEBF7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C340B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B96B78B"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4B0AEF52"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54124F7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D80A04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2A9218F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20 (включительно) и более, но менее 40 штатных аттестованных аудиторов</w:t>
            </w:r>
            <w:r w:rsidRPr="005B2C7D">
              <w:rPr>
                <w:rStyle w:val="af0"/>
                <w:sz w:val="20"/>
                <w:szCs w:val="20"/>
              </w:rPr>
              <w:footnoteReference w:id="8"/>
            </w:r>
            <w:r w:rsidRPr="005B2C7D">
              <w:rPr>
                <w:rFonts w:ascii="Proxima Nova ExCn Rg" w:hAnsi="Proxima Nova ExCn Rg"/>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hideMark/>
          </w:tcPr>
          <w:p w14:paraId="41D48CA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224C31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5D8D85"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40792F9D"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D8C0BF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0B48B4E"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2950F13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10 (включительно) и более, но менее 20 штатных аттестованных аудиторов</w:t>
            </w:r>
            <w:r w:rsidRPr="005B2C7D">
              <w:rPr>
                <w:rStyle w:val="af0"/>
                <w:sz w:val="20"/>
                <w:szCs w:val="20"/>
              </w:rPr>
              <w:footnoteReference w:id="9"/>
            </w:r>
          </w:p>
        </w:tc>
        <w:tc>
          <w:tcPr>
            <w:tcW w:w="992" w:type="dxa"/>
            <w:tcBorders>
              <w:top w:val="single" w:sz="4" w:space="0" w:color="auto"/>
              <w:left w:val="single" w:sz="4" w:space="0" w:color="auto"/>
              <w:bottom w:val="single" w:sz="4" w:space="0" w:color="auto"/>
              <w:right w:val="single" w:sz="4" w:space="0" w:color="auto"/>
            </w:tcBorders>
            <w:hideMark/>
          </w:tcPr>
          <w:p w14:paraId="2141FE6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BC9A8B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2598CBF"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5C87327A"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42464A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336BB4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65BC683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При наличии менее 10 штатных аттестованных аудиторов </w:t>
            </w:r>
          </w:p>
        </w:tc>
        <w:tc>
          <w:tcPr>
            <w:tcW w:w="992" w:type="dxa"/>
            <w:tcBorders>
              <w:top w:val="single" w:sz="4" w:space="0" w:color="auto"/>
              <w:left w:val="single" w:sz="4" w:space="0" w:color="auto"/>
              <w:bottom w:val="single" w:sz="4" w:space="0" w:color="auto"/>
              <w:right w:val="single" w:sz="4" w:space="0" w:color="auto"/>
            </w:tcBorders>
            <w:hideMark/>
          </w:tcPr>
          <w:p w14:paraId="07F7E24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BAF85E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27B16BF4"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37C1B5D7" w14:textId="77777777" w:rsidTr="005B2C7D">
        <w:tc>
          <w:tcPr>
            <w:tcW w:w="426" w:type="dxa"/>
            <w:vMerge w:val="restart"/>
            <w:tcBorders>
              <w:top w:val="single" w:sz="4" w:space="0" w:color="auto"/>
              <w:left w:val="single" w:sz="4" w:space="0" w:color="auto"/>
              <w:bottom w:val="single" w:sz="4" w:space="0" w:color="auto"/>
              <w:right w:val="single" w:sz="4" w:space="0" w:color="auto"/>
            </w:tcBorders>
            <w:hideMark/>
          </w:tcPr>
          <w:p w14:paraId="49A84D0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2.3.2.</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58A1110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Средний стаж штатных аудиторов в аудиторской организации</w:t>
            </w:r>
          </w:p>
        </w:tc>
        <w:tc>
          <w:tcPr>
            <w:tcW w:w="4820" w:type="dxa"/>
            <w:gridSpan w:val="2"/>
            <w:tcBorders>
              <w:top w:val="single" w:sz="4" w:space="0" w:color="auto"/>
              <w:left w:val="single" w:sz="4" w:space="0" w:color="auto"/>
              <w:bottom w:val="single" w:sz="4" w:space="0" w:color="auto"/>
              <w:right w:val="single" w:sz="4" w:space="0" w:color="auto"/>
            </w:tcBorders>
            <w:hideMark/>
          </w:tcPr>
          <w:p w14:paraId="361694C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B5582D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A891399"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3E02FFDB"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D69CA1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E7B2ED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56C107C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Средний стаж штатных аудиторов в аудиторской организации составляет более 5 (пяти) лет</w:t>
            </w:r>
          </w:p>
        </w:tc>
        <w:tc>
          <w:tcPr>
            <w:tcW w:w="992" w:type="dxa"/>
            <w:tcBorders>
              <w:top w:val="single" w:sz="4" w:space="0" w:color="auto"/>
              <w:left w:val="single" w:sz="4" w:space="0" w:color="auto"/>
              <w:bottom w:val="single" w:sz="4" w:space="0" w:color="auto"/>
              <w:right w:val="single" w:sz="4" w:space="0" w:color="auto"/>
            </w:tcBorders>
            <w:hideMark/>
          </w:tcPr>
          <w:p w14:paraId="4654727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0B87E9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0DD89FA"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768E8AA5"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41E4BB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94AF56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BB484E4"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Средний стаж штатных аудиторов в аудиторской организации составляет 3 года (включительно) и более, но не более 5 (пяти) лет (включительно)</w:t>
            </w:r>
          </w:p>
        </w:tc>
        <w:tc>
          <w:tcPr>
            <w:tcW w:w="992" w:type="dxa"/>
            <w:tcBorders>
              <w:top w:val="single" w:sz="4" w:space="0" w:color="auto"/>
              <w:left w:val="single" w:sz="4" w:space="0" w:color="auto"/>
              <w:bottom w:val="single" w:sz="4" w:space="0" w:color="auto"/>
              <w:right w:val="single" w:sz="4" w:space="0" w:color="auto"/>
            </w:tcBorders>
            <w:hideMark/>
          </w:tcPr>
          <w:p w14:paraId="575B2C4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FBF10B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FF008CE"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6EB82734"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5569C48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5A5D1D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55706B5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Средний стаж штатных аудиторов в аудиторской организации составляет менее 3 лет</w:t>
            </w:r>
          </w:p>
        </w:tc>
        <w:tc>
          <w:tcPr>
            <w:tcW w:w="992" w:type="dxa"/>
            <w:tcBorders>
              <w:top w:val="single" w:sz="4" w:space="0" w:color="auto"/>
              <w:left w:val="single" w:sz="4" w:space="0" w:color="auto"/>
              <w:bottom w:val="single" w:sz="4" w:space="0" w:color="auto"/>
              <w:right w:val="single" w:sz="4" w:space="0" w:color="auto"/>
            </w:tcBorders>
            <w:hideMark/>
          </w:tcPr>
          <w:p w14:paraId="54D3C07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A8AEAA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1E599BBB"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4E544460" w14:textId="77777777" w:rsidTr="005B2C7D">
        <w:tc>
          <w:tcPr>
            <w:tcW w:w="426" w:type="dxa"/>
            <w:vMerge w:val="restart"/>
            <w:tcBorders>
              <w:top w:val="single" w:sz="4" w:space="0" w:color="auto"/>
              <w:left w:val="single" w:sz="4" w:space="0" w:color="auto"/>
              <w:bottom w:val="single" w:sz="4" w:space="0" w:color="auto"/>
              <w:right w:val="single" w:sz="4" w:space="0" w:color="auto"/>
            </w:tcBorders>
            <w:hideMark/>
          </w:tcPr>
          <w:p w14:paraId="29C4E0A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2.4.</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0EBAD7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Наличие опыта по успешной поставке продукции сопоставимого характера и объема</w:t>
            </w:r>
          </w:p>
        </w:tc>
        <w:tc>
          <w:tcPr>
            <w:tcW w:w="3828" w:type="dxa"/>
            <w:tcBorders>
              <w:top w:val="single" w:sz="4" w:space="0" w:color="auto"/>
              <w:left w:val="single" w:sz="4" w:space="0" w:color="auto"/>
              <w:bottom w:val="single" w:sz="4" w:space="0" w:color="auto"/>
              <w:right w:val="single" w:sz="4" w:space="0" w:color="auto"/>
            </w:tcBorders>
            <w:hideMark/>
          </w:tcPr>
          <w:p w14:paraId="6C6A10D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оценивается наличие у аудиторской организации, в том числе у штатных аттестованных аудиторов, опыта оказания аудиторских услуг сопоставимого характера и объема</w:t>
            </w:r>
            <w:r w:rsidRPr="005B2C7D">
              <w:rPr>
                <w:rStyle w:val="af0"/>
                <w:sz w:val="20"/>
                <w:szCs w:val="20"/>
              </w:rPr>
              <w:footnoteReference w:id="10"/>
            </w:r>
            <w:r w:rsidRPr="005B2C7D">
              <w:rPr>
                <w:rFonts w:ascii="Proxima Nova ExCn Rg" w:hAnsi="Proxima Nova ExCn Rg"/>
                <w:sz w:val="20"/>
                <w:szCs w:val="20"/>
              </w:rPr>
              <w:t>:</w:t>
            </w:r>
          </w:p>
        </w:tc>
        <w:tc>
          <w:tcPr>
            <w:tcW w:w="992" w:type="dxa"/>
            <w:tcBorders>
              <w:top w:val="single" w:sz="4" w:space="0" w:color="auto"/>
              <w:left w:val="single" w:sz="4" w:space="0" w:color="auto"/>
              <w:bottom w:val="single" w:sz="4" w:space="0" w:color="auto"/>
              <w:right w:val="single" w:sz="4" w:space="0" w:color="auto"/>
            </w:tcBorders>
            <w:hideMark/>
          </w:tcPr>
          <w:p w14:paraId="3C1599F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при этом:</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23C0A09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0,20 (20%)</w:t>
            </w:r>
          </w:p>
        </w:tc>
        <w:tc>
          <w:tcPr>
            <w:tcW w:w="2693" w:type="dxa"/>
            <w:vMerge w:val="restart"/>
            <w:tcBorders>
              <w:top w:val="single" w:sz="4" w:space="0" w:color="auto"/>
              <w:left w:val="single" w:sz="4" w:space="0" w:color="auto"/>
              <w:bottom w:val="single" w:sz="4" w:space="0" w:color="auto"/>
              <w:right w:val="single" w:sz="4" w:space="0" w:color="auto"/>
            </w:tcBorders>
            <w:hideMark/>
          </w:tcPr>
          <w:p w14:paraId="2FDD0D4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Сведения о наличии у аудиторской организации, в том числе у штатных аттестованных аудиторов, опыта оказания аудиторских услуг сопоставимого характера и объема подтверждаются копиями успешно</w:t>
            </w:r>
            <w:r w:rsidRPr="005B2C7D">
              <w:rPr>
                <w:rStyle w:val="af0"/>
                <w:sz w:val="20"/>
                <w:szCs w:val="20"/>
              </w:rPr>
              <w:footnoteReference w:id="11"/>
            </w:r>
            <w:r w:rsidRPr="005B2C7D">
              <w:rPr>
                <w:rFonts w:ascii="Proxima Nova ExCn Rg" w:hAnsi="Proxima Nova ExCn Rg"/>
                <w:sz w:val="20"/>
                <w:szCs w:val="20"/>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w:t>
            </w:r>
            <w:r w:rsidRPr="005B2C7D">
              <w:rPr>
                <w:rFonts w:ascii="Proxima Nova ExCn Rg" w:hAnsi="Proxima Nova ExCn Rg"/>
                <w:sz w:val="20"/>
                <w:szCs w:val="20"/>
              </w:rPr>
              <w:lastRenderedPageBreak/>
              <w:t>проверка бухгалтерской (финансовой) отчетности, составленной в соответствии с РСБУ, периоде оказания услуг, оформленной согласно требованиям документации о закупке</w:t>
            </w:r>
          </w:p>
        </w:tc>
      </w:tr>
      <w:tr w:rsidR="005B2C7D" w:rsidRPr="005B2C7D" w14:paraId="440F61DE"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1CFE4F4"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F8F2274"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6129B6B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Аудиторская организация имеет успешный опыт</w:t>
            </w:r>
            <w:r w:rsidRPr="005B2C7D">
              <w:rPr>
                <w:rStyle w:val="af0"/>
                <w:sz w:val="20"/>
                <w:szCs w:val="20"/>
              </w:rPr>
              <w:footnoteReference w:id="12"/>
            </w:r>
            <w:r w:rsidRPr="005B2C7D">
              <w:rPr>
                <w:rFonts w:ascii="Proxima Nova ExCn Rg" w:hAnsi="Proxima Nova ExCn Rg"/>
                <w:sz w:val="20"/>
                <w:szCs w:val="20"/>
              </w:rPr>
              <w:t xml:space="preserve"> исполнения более 5 договоров (контрактов) на оказание аудиторских услуг в отрасли деятельности Заказчика</w:t>
            </w:r>
            <w:r w:rsidRPr="005B2C7D">
              <w:rPr>
                <w:rStyle w:val="af0"/>
                <w:sz w:val="20"/>
                <w:szCs w:val="20"/>
              </w:rPr>
              <w:footnoteReference w:id="13"/>
            </w:r>
            <w:r w:rsidRPr="005B2C7D">
              <w:rPr>
                <w:rFonts w:ascii="Proxima Nova ExCn Rg" w:hAnsi="Proxima Nova ExCn Rg"/>
                <w:sz w:val="20"/>
                <w:szCs w:val="20"/>
              </w:rPr>
              <w:t xml:space="preserve"> и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992" w:type="dxa"/>
            <w:tcBorders>
              <w:top w:val="single" w:sz="4" w:space="0" w:color="auto"/>
              <w:left w:val="single" w:sz="4" w:space="0" w:color="auto"/>
              <w:bottom w:val="single" w:sz="4" w:space="0" w:color="auto"/>
              <w:right w:val="single" w:sz="4" w:space="0" w:color="auto"/>
            </w:tcBorders>
            <w:hideMark/>
          </w:tcPr>
          <w:p w14:paraId="1853B75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EAD602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3C4F2A1D"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9913B5E"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D2A587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C91A14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79E41F6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Аудиторская организация не имеет успешного опыта </w:t>
            </w:r>
            <w:r w:rsidRPr="005B2C7D">
              <w:rPr>
                <w:rFonts w:ascii="Proxima Nova ExCn Rg" w:hAnsi="Proxima Nova ExCn Rg"/>
                <w:sz w:val="20"/>
                <w:szCs w:val="20"/>
              </w:rPr>
              <w:lastRenderedPageBreak/>
              <w:t>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992" w:type="dxa"/>
            <w:tcBorders>
              <w:top w:val="single" w:sz="4" w:space="0" w:color="auto"/>
              <w:left w:val="single" w:sz="4" w:space="0" w:color="auto"/>
              <w:bottom w:val="single" w:sz="4" w:space="0" w:color="auto"/>
              <w:right w:val="single" w:sz="4" w:space="0" w:color="auto"/>
            </w:tcBorders>
            <w:hideMark/>
          </w:tcPr>
          <w:p w14:paraId="3F95250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75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7B983E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0307493C"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51B1B679"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639F644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D80F6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1FD3C10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992" w:type="dxa"/>
            <w:tcBorders>
              <w:top w:val="single" w:sz="4" w:space="0" w:color="auto"/>
              <w:left w:val="single" w:sz="4" w:space="0" w:color="auto"/>
              <w:bottom w:val="single" w:sz="4" w:space="0" w:color="auto"/>
              <w:right w:val="single" w:sz="4" w:space="0" w:color="auto"/>
            </w:tcBorders>
            <w:hideMark/>
          </w:tcPr>
          <w:p w14:paraId="19A1F97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50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75EB6F9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423EFC1"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FD5291F"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9B2275C"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9CC16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2B3484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992" w:type="dxa"/>
            <w:tcBorders>
              <w:top w:val="single" w:sz="4" w:space="0" w:color="auto"/>
              <w:left w:val="single" w:sz="4" w:space="0" w:color="auto"/>
              <w:bottom w:val="single" w:sz="4" w:space="0" w:color="auto"/>
              <w:right w:val="single" w:sz="4" w:space="0" w:color="auto"/>
            </w:tcBorders>
            <w:hideMark/>
          </w:tcPr>
          <w:p w14:paraId="72E7D14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25</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54B80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724F4EE"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B6EEFC9"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5F978238"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26B9734"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4947F3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иных случаях</w:t>
            </w:r>
          </w:p>
        </w:tc>
        <w:tc>
          <w:tcPr>
            <w:tcW w:w="992" w:type="dxa"/>
            <w:tcBorders>
              <w:top w:val="single" w:sz="4" w:space="0" w:color="auto"/>
              <w:left w:val="single" w:sz="4" w:space="0" w:color="auto"/>
              <w:bottom w:val="single" w:sz="4" w:space="0" w:color="auto"/>
              <w:right w:val="single" w:sz="4" w:space="0" w:color="auto"/>
            </w:tcBorders>
            <w:hideMark/>
          </w:tcPr>
          <w:p w14:paraId="4FE0DB8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52007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4E8A0D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0B3C2D6D" w14:textId="77777777" w:rsidTr="005B2C7D">
        <w:trPr>
          <w:trHeight w:val="328"/>
        </w:trPr>
        <w:tc>
          <w:tcPr>
            <w:tcW w:w="426" w:type="dxa"/>
            <w:tcBorders>
              <w:top w:val="single" w:sz="4" w:space="0" w:color="auto"/>
              <w:left w:val="single" w:sz="4" w:space="0" w:color="auto"/>
              <w:right w:val="single" w:sz="4" w:space="0" w:color="auto"/>
            </w:tcBorders>
            <w:hideMark/>
          </w:tcPr>
          <w:p w14:paraId="79F1C32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2.5.</w:t>
            </w:r>
          </w:p>
        </w:tc>
        <w:tc>
          <w:tcPr>
            <w:tcW w:w="1701" w:type="dxa"/>
            <w:tcBorders>
              <w:top w:val="single" w:sz="4" w:space="0" w:color="auto"/>
              <w:left w:val="single" w:sz="4" w:space="0" w:color="auto"/>
              <w:right w:val="single" w:sz="4" w:space="0" w:color="auto"/>
            </w:tcBorders>
            <w:hideMark/>
          </w:tcPr>
          <w:p w14:paraId="4AD9179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Репутация участника закупки</w:t>
            </w:r>
          </w:p>
        </w:tc>
        <w:tc>
          <w:tcPr>
            <w:tcW w:w="3828" w:type="dxa"/>
            <w:tcBorders>
              <w:top w:val="single" w:sz="4" w:space="0" w:color="auto"/>
              <w:left w:val="single" w:sz="4" w:space="0" w:color="auto"/>
              <w:right w:val="single" w:sz="4" w:space="0" w:color="auto"/>
            </w:tcBorders>
            <w:hideMark/>
          </w:tcPr>
          <w:p w14:paraId="056B0D7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оцениваются прохождение процедур внешнего контроля качества:</w:t>
            </w:r>
          </w:p>
        </w:tc>
        <w:tc>
          <w:tcPr>
            <w:tcW w:w="992" w:type="dxa"/>
            <w:tcBorders>
              <w:top w:val="single" w:sz="4" w:space="0" w:color="auto"/>
              <w:left w:val="single" w:sz="4" w:space="0" w:color="auto"/>
              <w:right w:val="single" w:sz="4" w:space="0" w:color="auto"/>
            </w:tcBorders>
            <w:hideMark/>
          </w:tcPr>
          <w:p w14:paraId="76EF7F1D"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в том числе:</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5CEC7E49"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0,35 (35%)</w:t>
            </w:r>
          </w:p>
        </w:tc>
        <w:tc>
          <w:tcPr>
            <w:tcW w:w="2693" w:type="dxa"/>
            <w:tcBorders>
              <w:top w:val="single" w:sz="4" w:space="0" w:color="auto"/>
              <w:left w:val="single" w:sz="4" w:space="0" w:color="auto"/>
              <w:bottom w:val="single" w:sz="4" w:space="0" w:color="auto"/>
              <w:right w:val="single" w:sz="4" w:space="0" w:color="auto"/>
            </w:tcBorders>
          </w:tcPr>
          <w:p w14:paraId="77B58F0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p>
        </w:tc>
      </w:tr>
      <w:tr w:rsidR="005B2C7D" w:rsidRPr="005B2C7D" w14:paraId="0135FEFF" w14:textId="77777777" w:rsidTr="005B2C7D">
        <w:tc>
          <w:tcPr>
            <w:tcW w:w="426" w:type="dxa"/>
            <w:vMerge w:val="restart"/>
            <w:tcBorders>
              <w:top w:val="single" w:sz="4" w:space="0" w:color="auto"/>
              <w:left w:val="single" w:sz="4" w:space="0" w:color="auto"/>
              <w:bottom w:val="single" w:sz="4" w:space="0" w:color="auto"/>
              <w:right w:val="single" w:sz="4" w:space="0" w:color="auto"/>
            </w:tcBorders>
            <w:hideMark/>
          </w:tcPr>
          <w:p w14:paraId="58FD7B7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2.5.1.</w:t>
            </w:r>
          </w:p>
        </w:tc>
        <w:tc>
          <w:tcPr>
            <w:tcW w:w="1701" w:type="dxa"/>
            <w:vMerge w:val="restart"/>
            <w:tcBorders>
              <w:top w:val="single" w:sz="4" w:space="0" w:color="auto"/>
              <w:left w:val="single" w:sz="4" w:space="0" w:color="auto"/>
              <w:bottom w:val="single" w:sz="4" w:space="0" w:color="auto"/>
              <w:right w:val="single" w:sz="4" w:space="0" w:color="auto"/>
            </w:tcBorders>
            <w:hideMark/>
          </w:tcPr>
          <w:p w14:paraId="0F76485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и отсутствие мер дисциплинарного воздействия (предписание, обязывающее устранить нарушения; предупреждение о недопустимости нарушений; штраф)</w:t>
            </w:r>
          </w:p>
        </w:tc>
        <w:tc>
          <w:tcPr>
            <w:tcW w:w="3828" w:type="dxa"/>
            <w:tcBorders>
              <w:top w:val="single" w:sz="4" w:space="0" w:color="auto"/>
              <w:left w:val="single" w:sz="4" w:space="0" w:color="auto"/>
              <w:bottom w:val="single" w:sz="4" w:space="0" w:color="auto"/>
              <w:right w:val="single" w:sz="4" w:space="0" w:color="auto"/>
            </w:tcBorders>
            <w:hideMark/>
          </w:tcPr>
          <w:p w14:paraId="47C20FB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отсутствии следующих мер дисциплинарного воздействия: предписание, обязывающее устранить нарушения, и/или предупреждение о недопустимости нарушений, и/или штраф.</w:t>
            </w:r>
          </w:p>
        </w:tc>
        <w:tc>
          <w:tcPr>
            <w:tcW w:w="992" w:type="dxa"/>
            <w:tcBorders>
              <w:top w:val="single" w:sz="4" w:space="0" w:color="auto"/>
              <w:left w:val="single" w:sz="4" w:space="0" w:color="auto"/>
              <w:bottom w:val="single" w:sz="4" w:space="0" w:color="auto"/>
              <w:right w:val="single" w:sz="4" w:space="0" w:color="auto"/>
            </w:tcBorders>
            <w:hideMark/>
          </w:tcPr>
          <w:p w14:paraId="7AE1BEB6"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15E472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val="restart"/>
            <w:tcBorders>
              <w:top w:val="single" w:sz="4" w:space="0" w:color="auto"/>
              <w:left w:val="single" w:sz="4" w:space="0" w:color="auto"/>
              <w:bottom w:val="single" w:sz="4" w:space="0" w:color="auto"/>
              <w:right w:val="single" w:sz="4" w:space="0" w:color="auto"/>
            </w:tcBorders>
            <w:hideMark/>
          </w:tcPr>
          <w:p w14:paraId="58DC6088" w14:textId="77777777" w:rsidR="005B2C7D" w:rsidRPr="005B2C7D" w:rsidRDefault="005B2C7D">
            <w:pPr>
              <w:widowControl w:val="0"/>
              <w:tabs>
                <w:tab w:val="left" w:pos="1390"/>
              </w:tabs>
              <w:autoSpaceDE w:val="0"/>
              <w:autoSpaceDN w:val="0"/>
              <w:adjustRightInd w:val="0"/>
              <w:spacing w:after="0" w:line="240" w:lineRule="auto"/>
              <w:jc w:val="both"/>
              <w:rPr>
                <w:rFonts w:ascii="Proxima Nova ExCn Rg" w:hAnsi="Proxima Nova ExCn Rg"/>
                <w:sz w:val="20"/>
                <w:szCs w:val="20"/>
              </w:rPr>
            </w:pPr>
            <w:r w:rsidRPr="005B2C7D">
              <w:rPr>
                <w:rFonts w:ascii="Proxima Nova ExCn Rg" w:hAnsi="Proxima Nova ExCn Rg"/>
                <w:sz w:val="20"/>
                <w:szCs w:val="20"/>
              </w:rPr>
              <w:t>1) Факт прохождения процедуры внешнего контроля качества подтверждается справкой из соответствующей СРО, выданной участнику закупки не ранее чем за 1 месяц до даты подачи заявки на участие в закупке и подтверждающей факт наличия (отсутствия) мер дисциплинарного воздействия по отношению к участнику закупки в течение 3 (трех) лет до даты подачи заявки на участие в закупке. В случае перехода аудиторской организации в течение 3 (трех) лет до даты подачи заявки на участие в закупке из одной СРО в другую, справка о наличии (отсутствии) мер дисциплинарного воздействия представляется из каждой СРО.</w:t>
            </w:r>
          </w:p>
          <w:p w14:paraId="1970388B" w14:textId="77777777" w:rsidR="005B2C7D" w:rsidRPr="005B2C7D" w:rsidRDefault="005B2C7D">
            <w:pPr>
              <w:widowControl w:val="0"/>
              <w:tabs>
                <w:tab w:val="left" w:pos="1390"/>
              </w:tabs>
              <w:autoSpaceDE w:val="0"/>
              <w:autoSpaceDN w:val="0"/>
              <w:adjustRightInd w:val="0"/>
              <w:spacing w:after="0" w:line="240" w:lineRule="auto"/>
              <w:jc w:val="both"/>
              <w:rPr>
                <w:rFonts w:ascii="Proxima Nova ExCn Rg" w:hAnsi="Proxima Nova ExCn Rg"/>
                <w:b/>
                <w:bCs/>
                <w:color w:val="4F81BD" w:themeColor="accent1"/>
                <w:sz w:val="20"/>
                <w:szCs w:val="20"/>
              </w:rPr>
            </w:pPr>
            <w:r w:rsidRPr="005B2C7D">
              <w:rPr>
                <w:rFonts w:ascii="Proxima Nova ExCn Rg" w:hAnsi="Proxima Nova ExCn Rg"/>
                <w:sz w:val="20"/>
                <w:szCs w:val="20"/>
              </w:rPr>
              <w:t xml:space="preserve">2) Сведения о прохождении процедур внешнего контроля качества и/или применении к участнику закупки мер дисциплинарного воздействия проверяются закупочной комиссией на основании данных сайта </w:t>
            </w:r>
            <w:hyperlink r:id="rId13" w:history="1">
              <w:r w:rsidRPr="005B2C7D">
                <w:rPr>
                  <w:rStyle w:val="af1"/>
                  <w:rFonts w:ascii="Proxima Nova ExCn Rg" w:hAnsi="Proxima Nova ExCn Rg"/>
                  <w:sz w:val="20"/>
                  <w:szCs w:val="20"/>
                </w:rPr>
                <w:t>http://www.ros</w:t>
              </w:r>
              <w:r w:rsidRPr="005B2C7D">
                <w:rPr>
                  <w:rStyle w:val="af1"/>
                  <w:rFonts w:ascii="Proxima Nova ExCn Rg" w:hAnsi="Proxima Nova ExCn Rg"/>
                  <w:sz w:val="20"/>
                  <w:szCs w:val="20"/>
                  <w:lang w:val="en-US"/>
                </w:rPr>
                <w:t>kazna</w:t>
              </w:r>
              <w:r w:rsidRPr="005B2C7D">
                <w:rPr>
                  <w:rStyle w:val="af1"/>
                  <w:rFonts w:ascii="Proxima Nova ExCn Rg" w:hAnsi="Proxima Nova ExCn Rg"/>
                  <w:sz w:val="20"/>
                  <w:szCs w:val="20"/>
                </w:rPr>
                <w:t>.ru</w:t>
              </w:r>
            </w:hyperlink>
            <w:r w:rsidRPr="005B2C7D">
              <w:rPr>
                <w:rFonts w:ascii="Proxima Nova ExCn Rg" w:hAnsi="Proxima Nova ExCn Rg"/>
                <w:sz w:val="20"/>
                <w:szCs w:val="20"/>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5B2C7D" w:rsidRPr="005B2C7D" w14:paraId="0C1E050A"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F842F9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D227B1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0ED9E2E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lang w:eastAsia="en-US"/>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1 меры дисциплинарного воздействия из числа следующих: предписание, обязывающее устранить нарушения, или предупреждение о недопустимости нарушений, или штраф</w:t>
            </w:r>
          </w:p>
        </w:tc>
        <w:tc>
          <w:tcPr>
            <w:tcW w:w="992" w:type="dxa"/>
            <w:tcBorders>
              <w:top w:val="single" w:sz="4" w:space="0" w:color="auto"/>
              <w:left w:val="single" w:sz="4" w:space="0" w:color="auto"/>
              <w:bottom w:val="single" w:sz="4" w:space="0" w:color="auto"/>
              <w:right w:val="single" w:sz="4" w:space="0" w:color="auto"/>
            </w:tcBorders>
            <w:hideMark/>
          </w:tcPr>
          <w:p w14:paraId="57E2DED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8C6C1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71AD9AF"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4D6E244C"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76B40AC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740E4C5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6393433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2 мер дисциплинарного воздействия из числа следующих: предписание, обязывающее устранить нарушения, и/или предупреждение о недопустимости нарушений, и/или штраф</w:t>
            </w:r>
          </w:p>
        </w:tc>
        <w:tc>
          <w:tcPr>
            <w:tcW w:w="992" w:type="dxa"/>
            <w:tcBorders>
              <w:top w:val="single" w:sz="4" w:space="0" w:color="auto"/>
              <w:left w:val="single" w:sz="4" w:space="0" w:color="auto"/>
              <w:bottom w:val="single" w:sz="4" w:space="0" w:color="auto"/>
              <w:right w:val="single" w:sz="4" w:space="0" w:color="auto"/>
            </w:tcBorders>
            <w:hideMark/>
          </w:tcPr>
          <w:p w14:paraId="2385F22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64A7172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9304FB1"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26E58AC0"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1573602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063BE11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23779B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3 мер дисциплинарного воздействия из числа следующих: предписание, обязывающее устранить нарушения, и/или предупреждение о недопустимости нарушений, и/или штраф</w:t>
            </w:r>
          </w:p>
        </w:tc>
        <w:tc>
          <w:tcPr>
            <w:tcW w:w="992" w:type="dxa"/>
            <w:tcBorders>
              <w:top w:val="single" w:sz="4" w:space="0" w:color="auto"/>
              <w:left w:val="single" w:sz="4" w:space="0" w:color="auto"/>
              <w:bottom w:val="single" w:sz="4" w:space="0" w:color="auto"/>
              <w:right w:val="single" w:sz="4" w:space="0" w:color="auto"/>
            </w:tcBorders>
            <w:hideMark/>
          </w:tcPr>
          <w:p w14:paraId="65461296"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C43F6E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640A21"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6349581D"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4F08BDC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D64F62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542EF0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4 мер дисциплинарного воздействия из числа следующих: предписание, обязывающее устранить нарушения, и/или предупреждение о недопустимости нарушений, и/или штраф</w:t>
            </w:r>
          </w:p>
        </w:tc>
        <w:tc>
          <w:tcPr>
            <w:tcW w:w="992" w:type="dxa"/>
            <w:tcBorders>
              <w:top w:val="single" w:sz="4" w:space="0" w:color="auto"/>
              <w:left w:val="single" w:sz="4" w:space="0" w:color="auto"/>
              <w:bottom w:val="single" w:sz="4" w:space="0" w:color="auto"/>
              <w:right w:val="single" w:sz="4" w:space="0" w:color="auto"/>
            </w:tcBorders>
            <w:hideMark/>
          </w:tcPr>
          <w:p w14:paraId="33D80136"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0B3342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75E4BD91"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202658B9"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0FC6404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439BD0C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4BA57A5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5 мер дисциплинарного воздействия из числа </w:t>
            </w:r>
            <w:r w:rsidRPr="005B2C7D">
              <w:rPr>
                <w:rFonts w:ascii="Proxima Nova ExCn Rg" w:hAnsi="Proxima Nova ExCn Rg"/>
                <w:sz w:val="20"/>
                <w:szCs w:val="20"/>
              </w:rPr>
              <w:lastRenderedPageBreak/>
              <w:t>следующих: предписание, обязывающее устранить нарушения, и/или предупреждение о недопустимости нарушений, и/или штраф</w:t>
            </w:r>
          </w:p>
        </w:tc>
        <w:tc>
          <w:tcPr>
            <w:tcW w:w="992" w:type="dxa"/>
            <w:tcBorders>
              <w:top w:val="single" w:sz="4" w:space="0" w:color="auto"/>
              <w:left w:val="single" w:sz="4" w:space="0" w:color="auto"/>
              <w:bottom w:val="single" w:sz="4" w:space="0" w:color="auto"/>
              <w:right w:val="single" w:sz="4" w:space="0" w:color="auto"/>
            </w:tcBorders>
            <w:hideMark/>
          </w:tcPr>
          <w:p w14:paraId="26528AAF"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79F2ED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40D40090"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50D58443" w14:textId="77777777" w:rsidTr="005B2C7D">
        <w:trPr>
          <w:trHeight w:val="1705"/>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A2684D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2C287C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3828" w:type="dxa"/>
            <w:tcBorders>
              <w:top w:val="single" w:sz="4" w:space="0" w:color="auto"/>
              <w:left w:val="single" w:sz="4" w:space="0" w:color="auto"/>
              <w:bottom w:val="single" w:sz="4" w:space="0" w:color="auto"/>
              <w:right w:val="single" w:sz="4" w:space="0" w:color="auto"/>
            </w:tcBorders>
            <w:hideMark/>
          </w:tcPr>
          <w:p w14:paraId="6BDF407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период ранее 3 (трех) лет до даты подачи заявки на участие в закупке,</w:t>
            </w:r>
          </w:p>
          <w:p w14:paraId="6EB831E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 и/или </w:t>
            </w:r>
          </w:p>
          <w:p w14:paraId="2B5E3DE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применение к участнику закупки более 5 мер дисциплинарного воздействия из числа следующих: предписание, обязывающее устранить нарушения, и/или предупреждение о недопустимости нарушений, и/или штраф,</w:t>
            </w:r>
          </w:p>
          <w:p w14:paraId="5979DDE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lang w:eastAsia="en-US"/>
              </w:rPr>
            </w:pPr>
            <w:r w:rsidRPr="005B2C7D">
              <w:rPr>
                <w:rFonts w:ascii="Proxima Nova ExCn Rg" w:hAnsi="Proxima Nova ExCn Rg"/>
                <w:sz w:val="20"/>
                <w:szCs w:val="20"/>
              </w:rPr>
              <w:t xml:space="preserve"> и/или </w:t>
            </w:r>
          </w:p>
          <w:p w14:paraId="33429A9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применение (в том числе – однократное) к участнику закупки следующих мер дисциплинарного воздействия: приостановление членства в СРО аудиторов и/или исключение из членов СРО аудиторов</w:t>
            </w:r>
          </w:p>
        </w:tc>
        <w:tc>
          <w:tcPr>
            <w:tcW w:w="992" w:type="dxa"/>
            <w:tcBorders>
              <w:top w:val="single" w:sz="4" w:space="0" w:color="auto"/>
              <w:left w:val="single" w:sz="4" w:space="0" w:color="auto"/>
              <w:bottom w:val="single" w:sz="4" w:space="0" w:color="auto"/>
              <w:right w:val="single" w:sz="4" w:space="0" w:color="auto"/>
            </w:tcBorders>
            <w:hideMark/>
          </w:tcPr>
          <w:p w14:paraId="1D3285F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64A94D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14:paraId="663D182E"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227E6B1B" w14:textId="77777777" w:rsidTr="005B2C7D">
        <w:tc>
          <w:tcPr>
            <w:tcW w:w="426" w:type="dxa"/>
            <w:vMerge/>
            <w:tcBorders>
              <w:top w:val="single" w:sz="4" w:space="0" w:color="auto"/>
              <w:left w:val="single" w:sz="4" w:space="0" w:color="auto"/>
              <w:bottom w:val="single" w:sz="4" w:space="0" w:color="auto"/>
              <w:right w:val="single" w:sz="4" w:space="0" w:color="auto"/>
            </w:tcBorders>
            <w:vAlign w:val="center"/>
            <w:hideMark/>
          </w:tcPr>
          <w:p w14:paraId="2A3FD93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6E7D6C9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8789" w:type="dxa"/>
            <w:gridSpan w:val="4"/>
            <w:tcBorders>
              <w:top w:val="single" w:sz="4" w:space="0" w:color="auto"/>
              <w:left w:val="single" w:sz="4" w:space="0" w:color="auto"/>
              <w:bottom w:val="single" w:sz="4" w:space="0" w:color="auto"/>
              <w:right w:val="single" w:sz="4" w:space="0" w:color="auto"/>
            </w:tcBorders>
          </w:tcPr>
          <w:p w14:paraId="5CBB0975"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Оценка и сопоставление заявок по критерию «Квалификация участника закупки</w:t>
            </w:r>
            <w:r w:rsidRPr="005B2C7D">
              <w:rPr>
                <w:rFonts w:ascii="Proxima Nova ExCn Rg" w:hAnsi="Proxima Nova ExCn Rg"/>
                <w:b/>
                <w:sz w:val="20"/>
                <w:szCs w:val="20"/>
              </w:rPr>
              <w:t>»</w:t>
            </w:r>
            <w:r w:rsidRPr="005B2C7D">
              <w:rPr>
                <w:rFonts w:ascii="Proxima Nova ExCn Rg" w:hAnsi="Proxima Nova ExCn Rg"/>
                <w:sz w:val="20"/>
                <w:szCs w:val="20"/>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0E66C76A"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При проведении закупки аудиторских услуг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17FCF54B"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Значение в баллах, определенное в соответствии со шкалой значений, должно быть скорректировано в соответствии с коэффициентом значимости подкритерия.</w:t>
            </w:r>
          </w:p>
          <w:p w14:paraId="5E5AF22B"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суммируются для получения рейтинга заявки в соответствии со следующей формулой:</w:t>
            </w:r>
          </w:p>
          <w:p w14:paraId="6209571A"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1B5F6779"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К</w:t>
            </w:r>
            <w:r w:rsidRPr="005B2C7D">
              <w:rPr>
                <w:rFonts w:ascii="Proxima Nova ExCn Rg" w:hAnsi="Proxima Nova ExCn Rg"/>
                <w:sz w:val="20"/>
                <w:szCs w:val="20"/>
              </w:rPr>
              <w:t>=(</w:t>
            </w:r>
            <w:r w:rsidRPr="005B2C7D">
              <w:rPr>
                <w:rFonts w:ascii="Proxima Nova ExCn Rg" w:hAnsi="Proxima Nova ExCn Rg"/>
                <w:sz w:val="20"/>
                <w:szCs w:val="20"/>
                <w:lang w:val="en-US"/>
              </w:rPr>
              <w:t>C</w:t>
            </w:r>
            <w:r w:rsidRPr="005B2C7D">
              <w:rPr>
                <w:rFonts w:ascii="Proxima Nova ExCn Rg" w:hAnsi="Proxima Nova ExCn Rg"/>
                <w:sz w:val="20"/>
                <w:szCs w:val="20"/>
                <w:vertAlign w:val="subscript"/>
              </w:rPr>
              <w:t>1</w:t>
            </w:r>
            <w:r w:rsidRPr="005B2C7D">
              <w:rPr>
                <w:rFonts w:ascii="Proxima Nova ExCn Rg" w:hAnsi="Proxima Nova ExCn Rg"/>
                <w:sz w:val="20"/>
                <w:szCs w:val="20"/>
              </w:rPr>
              <w:t xml:space="preserve"> + </w:t>
            </w:r>
            <w:r w:rsidRPr="005B2C7D">
              <w:rPr>
                <w:rFonts w:ascii="Proxima Nova ExCn Rg" w:hAnsi="Proxima Nova ExCn Rg"/>
                <w:sz w:val="20"/>
                <w:szCs w:val="20"/>
                <w:lang w:val="en-US"/>
              </w:rPr>
              <w:t>C</w:t>
            </w:r>
            <w:r w:rsidRPr="005B2C7D">
              <w:rPr>
                <w:rFonts w:ascii="Proxima Nova ExCn Rg" w:hAnsi="Proxima Nova ExCn Rg"/>
                <w:sz w:val="20"/>
                <w:szCs w:val="20"/>
                <w:vertAlign w:val="subscript"/>
              </w:rPr>
              <w:t>2</w:t>
            </w:r>
            <w:r w:rsidRPr="005B2C7D">
              <w:rPr>
                <w:rFonts w:ascii="Proxima Nova ExCn Rg" w:hAnsi="Proxima Nova ExCn Rg"/>
                <w:sz w:val="20"/>
                <w:szCs w:val="20"/>
              </w:rPr>
              <w:t xml:space="preserve"> + </w:t>
            </w:r>
            <w:r w:rsidRPr="005B2C7D">
              <w:rPr>
                <w:rFonts w:ascii="Proxima Nova ExCn Rg" w:hAnsi="Proxima Nova ExCn Rg"/>
                <w:sz w:val="20"/>
                <w:szCs w:val="20"/>
                <w:lang w:val="en-US"/>
              </w:rPr>
              <w:t>C</w:t>
            </w:r>
            <w:r w:rsidRPr="005B2C7D">
              <w:rPr>
                <w:rFonts w:ascii="Proxima Nova ExCn Rg" w:hAnsi="Proxima Nova ExCn Rg"/>
                <w:sz w:val="20"/>
                <w:szCs w:val="20"/>
                <w:vertAlign w:val="subscript"/>
              </w:rPr>
              <w:t>3</w:t>
            </w:r>
            <w:r w:rsidRPr="005B2C7D">
              <w:rPr>
                <w:rFonts w:ascii="Proxima Nova ExCn Rg" w:hAnsi="Proxima Nova ExCn Rg"/>
                <w:sz w:val="20"/>
                <w:szCs w:val="20"/>
              </w:rPr>
              <w:t xml:space="preserve"> + ... </w:t>
            </w:r>
            <w:r w:rsidRPr="005B2C7D">
              <w:rPr>
                <w:rFonts w:ascii="Proxima Nova ExCn Rg" w:hAnsi="Proxima Nova ExCn Rg"/>
                <w:sz w:val="20"/>
                <w:szCs w:val="20"/>
                <w:lang w:val="en-US"/>
              </w:rPr>
              <w:t>C</w:t>
            </w:r>
            <w:r w:rsidRPr="005B2C7D">
              <w:rPr>
                <w:rFonts w:ascii="Proxima Nova ExCn Rg" w:hAnsi="Proxima Nova ExCn Rg"/>
                <w:sz w:val="20"/>
                <w:szCs w:val="20"/>
                <w:vertAlign w:val="subscript"/>
                <w:lang w:val="en-US"/>
              </w:rPr>
              <w:t>i</w:t>
            </w:r>
            <w:r w:rsidRPr="005B2C7D">
              <w:rPr>
                <w:rFonts w:ascii="Proxima Nova ExCn Rg" w:hAnsi="Proxima Nova ExCn Rg"/>
                <w:sz w:val="20"/>
                <w:szCs w:val="20"/>
              </w:rPr>
              <w:t>),</w:t>
            </w:r>
            <w:r w:rsidRPr="005B2C7D">
              <w:rPr>
                <w:rFonts w:ascii="Proxima Nova ExCn Rg" w:hAnsi="Proxima Nova ExCn Rg"/>
                <w:sz w:val="20"/>
                <w:szCs w:val="20"/>
                <w:vertAlign w:val="superscript"/>
              </w:rPr>
              <w:t xml:space="preserve"> </w:t>
            </w:r>
            <w:r w:rsidRPr="005B2C7D">
              <w:rPr>
                <w:rFonts w:ascii="Proxima Nova ExCn Rg" w:hAnsi="Proxima Nova ExCn Rg"/>
                <w:sz w:val="20"/>
                <w:szCs w:val="20"/>
              </w:rPr>
              <w:t>где:</w:t>
            </w:r>
          </w:p>
          <w:p w14:paraId="36115D6E"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533A21F2"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 xml:space="preserve">К </w:t>
            </w:r>
            <w:r w:rsidRPr="005B2C7D">
              <w:rPr>
                <w:rFonts w:ascii="Proxima Nova ExCn Rg" w:hAnsi="Proxima Nova ExCn Rg"/>
                <w:sz w:val="20"/>
                <w:szCs w:val="20"/>
              </w:rPr>
              <w:t>– рейтинг заявки до его корректировки на коэффициент значимости критерия оценки;</w:t>
            </w:r>
          </w:p>
          <w:p w14:paraId="78352AB6"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lang w:val="en-US"/>
              </w:rPr>
              <w:t>C</w:t>
            </w:r>
            <w:r w:rsidRPr="005B2C7D">
              <w:rPr>
                <w:rFonts w:ascii="Proxima Nova ExCn Rg" w:hAnsi="Proxima Nova ExCn Rg"/>
                <w:sz w:val="20"/>
                <w:szCs w:val="20"/>
                <w:vertAlign w:val="subscript"/>
                <w:lang w:val="en-US"/>
              </w:rPr>
              <w:t>i</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 xml:space="preserve">– оценки в баллах по подкритериям, скорректированные с учетом значимости каждого из подкритериев, а </w:t>
            </w:r>
            <w:r w:rsidRPr="005B2C7D">
              <w:rPr>
                <w:rFonts w:ascii="Proxima Nova ExCn Rg" w:hAnsi="Proxima Nova ExCn Rg"/>
                <w:sz w:val="20"/>
                <w:szCs w:val="20"/>
                <w:lang w:val="en-US"/>
              </w:rPr>
              <w:t>i</w:t>
            </w:r>
            <w:r w:rsidRPr="005B2C7D">
              <w:rPr>
                <w:rFonts w:ascii="Proxima Nova ExCn Rg" w:hAnsi="Proxima Nova ExCn Rg"/>
                <w:sz w:val="20"/>
                <w:szCs w:val="20"/>
              </w:rPr>
              <w:t xml:space="preserve"> – количество таких подкритериев;</w:t>
            </w:r>
          </w:p>
          <w:p w14:paraId="2AB4743E"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67DC2631"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03B2246F"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642C68C0"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РЗ</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КЗК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где:</w:t>
            </w:r>
          </w:p>
          <w:p w14:paraId="16BB70F5"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2FE92D5D"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рейтинг заявки по критерию «Квалификация участника закупки»;</w:t>
            </w:r>
          </w:p>
          <w:p w14:paraId="1F7E11C5"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рейтинг заявки до его корректировки на коэффициент значимости критерия оценки;</w:t>
            </w:r>
          </w:p>
          <w:p w14:paraId="427C62E5"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КЗК</w:t>
            </w:r>
            <w:r w:rsidRPr="005B2C7D">
              <w:rPr>
                <w:rFonts w:ascii="Proxima Nova ExCn Rg" w:hAnsi="Proxima Nova ExCn Rg"/>
                <w:sz w:val="20"/>
                <w:szCs w:val="20"/>
                <w:vertAlign w:val="subscript"/>
              </w:rPr>
              <w:t xml:space="preserve">К </w:t>
            </w:r>
            <w:r w:rsidRPr="005B2C7D">
              <w:rPr>
                <w:rFonts w:ascii="Proxima Nova ExCn Rg" w:hAnsi="Proxima Nova ExCn Rg"/>
                <w:sz w:val="20"/>
                <w:szCs w:val="20"/>
              </w:rPr>
              <w:t>– коэффициент значимости</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критерия «Квалификация участника закупки», равный 0,65.</w:t>
            </w:r>
          </w:p>
          <w:p w14:paraId="38EACB1A"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суммируется с рейтингами заявки по иным критериям оценки.</w:t>
            </w:r>
          </w:p>
        </w:tc>
      </w:tr>
      <w:tr w:rsidR="005B2C7D" w:rsidRPr="005B2C7D" w14:paraId="661A8047" w14:textId="77777777" w:rsidTr="005B2C7D">
        <w:tc>
          <w:tcPr>
            <w:tcW w:w="10916" w:type="dxa"/>
            <w:gridSpan w:val="6"/>
            <w:tcBorders>
              <w:top w:val="single" w:sz="4" w:space="0" w:color="auto"/>
              <w:left w:val="single" w:sz="4" w:space="0" w:color="auto"/>
              <w:bottom w:val="single" w:sz="4" w:space="0" w:color="auto"/>
              <w:right w:val="single" w:sz="4" w:space="0" w:color="auto"/>
            </w:tcBorders>
            <w:hideMark/>
          </w:tcPr>
          <w:p w14:paraId="0D67E720" w14:textId="77777777" w:rsidR="005B2C7D" w:rsidRPr="005B2C7D" w:rsidRDefault="005B2C7D">
            <w:pPr>
              <w:widowControl w:val="0"/>
              <w:tabs>
                <w:tab w:val="left" w:pos="461"/>
              </w:tabs>
              <w:spacing w:after="0" w:line="240" w:lineRule="auto"/>
              <w:ind w:firstLine="459"/>
              <w:jc w:val="center"/>
              <w:rPr>
                <w:rFonts w:ascii="Proxima Nova ExCn Rg" w:hAnsi="Proxima Nova ExCn Rg"/>
                <w:b/>
                <w:sz w:val="20"/>
                <w:szCs w:val="20"/>
              </w:rPr>
            </w:pPr>
            <w:r w:rsidRPr="005B2C7D">
              <w:rPr>
                <w:rFonts w:ascii="Proxima Nova ExCn Rg" w:hAnsi="Proxima Nova ExCn Rg"/>
                <w:b/>
                <w:sz w:val="20"/>
                <w:szCs w:val="20"/>
              </w:rPr>
              <w:t>Порядок определения победителя закупки</w:t>
            </w:r>
          </w:p>
        </w:tc>
      </w:tr>
      <w:tr w:rsidR="005B2C7D" w:rsidRPr="005B2C7D" w14:paraId="63539E8A" w14:textId="77777777" w:rsidTr="005B2C7D">
        <w:tc>
          <w:tcPr>
            <w:tcW w:w="10916" w:type="dxa"/>
            <w:gridSpan w:val="6"/>
            <w:tcBorders>
              <w:top w:val="single" w:sz="4" w:space="0" w:color="auto"/>
              <w:left w:val="single" w:sz="4" w:space="0" w:color="auto"/>
              <w:bottom w:val="single" w:sz="4" w:space="0" w:color="auto"/>
              <w:right w:val="single" w:sz="4" w:space="0" w:color="auto"/>
            </w:tcBorders>
          </w:tcPr>
          <w:p w14:paraId="21B812D7"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2DB77CED" w14:textId="77777777" w:rsidR="005B2C7D" w:rsidRPr="005B2C7D" w:rsidRDefault="005B2C7D">
            <w:pPr>
              <w:widowControl w:val="0"/>
              <w:tabs>
                <w:tab w:val="left" w:pos="461"/>
              </w:tabs>
              <w:spacing w:after="0" w:line="240" w:lineRule="auto"/>
              <w:ind w:left="1593"/>
              <w:jc w:val="both"/>
              <w:outlineLvl w:val="1"/>
              <w:rPr>
                <w:rFonts w:ascii="Proxima Nova ExCn Rg" w:hAnsi="Proxima Nova ExCn Rg"/>
                <w:sz w:val="20"/>
                <w:szCs w:val="20"/>
              </w:rPr>
            </w:pPr>
          </w:p>
          <w:p w14:paraId="73405A20"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Расчет итогового рейтинга заявки осуществляется в следующем порядке:</w:t>
            </w:r>
          </w:p>
          <w:p w14:paraId="06CE6927" w14:textId="77777777" w:rsidR="005B2C7D" w:rsidRPr="005B2C7D" w:rsidRDefault="005B2C7D">
            <w:pPr>
              <w:widowControl w:val="0"/>
              <w:tabs>
                <w:tab w:val="left" w:pos="461"/>
              </w:tabs>
              <w:spacing w:after="0" w:line="240" w:lineRule="auto"/>
              <w:ind w:left="1593"/>
              <w:jc w:val="both"/>
              <w:outlineLvl w:val="1"/>
              <w:rPr>
                <w:rFonts w:ascii="Proxima Nova ExCn Rg" w:hAnsi="Proxima Nova ExCn Rg"/>
                <w:sz w:val="20"/>
                <w:szCs w:val="20"/>
              </w:rPr>
            </w:pPr>
          </w:p>
          <w:p w14:paraId="37A4A375"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Итоговый рейтинг заявки = (РЗК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)×ПК</w:t>
            </w:r>
            <w:r w:rsidRPr="005B2C7D">
              <w:rPr>
                <w:rFonts w:ascii="Proxima Nova ExCn Rg" w:hAnsi="Proxima Nova ExCn Rg"/>
                <w:sz w:val="20"/>
                <w:szCs w:val="20"/>
                <w:vertAlign w:val="subscript"/>
              </w:rPr>
              <w:t>А</w:t>
            </w:r>
            <w:r w:rsidRPr="005B2C7D">
              <w:rPr>
                <w:rFonts w:ascii="Proxima Nova ExCn Rg" w:hAnsi="Proxima Nova ExCn Rg"/>
                <w:sz w:val="20"/>
                <w:szCs w:val="20"/>
              </w:rPr>
              <w:t>, где:</w:t>
            </w:r>
          </w:p>
          <w:p w14:paraId="421F9260" w14:textId="77777777" w:rsidR="005B2C7D" w:rsidRPr="005B2C7D" w:rsidRDefault="005B2C7D">
            <w:pPr>
              <w:widowControl w:val="0"/>
              <w:tabs>
                <w:tab w:val="left" w:pos="461"/>
              </w:tabs>
              <w:spacing w:after="0" w:line="240" w:lineRule="auto"/>
              <w:ind w:left="1593"/>
              <w:jc w:val="both"/>
              <w:outlineLvl w:val="1"/>
              <w:rPr>
                <w:rFonts w:ascii="Proxima Nova ExCn Rg" w:hAnsi="Proxima Nova ExCn Rg"/>
                <w:sz w:val="20"/>
                <w:szCs w:val="20"/>
              </w:rPr>
            </w:pPr>
          </w:p>
          <w:p w14:paraId="503F42AB"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рейтинг заявки по критерию «Цена договора или цена за единицу продукции»;</w:t>
            </w:r>
          </w:p>
          <w:p w14:paraId="25ED7323"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рейтинг заявки по критерию «Квалификация участника закупки».</w:t>
            </w:r>
          </w:p>
          <w:p w14:paraId="2166D777" w14:textId="77777777" w:rsidR="005B2C7D" w:rsidRPr="005B2C7D" w:rsidRDefault="005B2C7D">
            <w:pPr>
              <w:widowControl w:val="0"/>
              <w:tabs>
                <w:tab w:val="left" w:pos="461"/>
              </w:tabs>
              <w:spacing w:after="0" w:line="240" w:lineRule="auto"/>
              <w:ind w:left="1593"/>
              <w:jc w:val="both"/>
              <w:outlineLvl w:val="1"/>
              <w:rPr>
                <w:rFonts w:ascii="Proxima Nova ExCn Rg" w:hAnsi="Proxima Nova ExCn Rg"/>
                <w:sz w:val="20"/>
                <w:szCs w:val="20"/>
              </w:rPr>
            </w:pPr>
          </w:p>
          <w:p w14:paraId="0164AA3B"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ПК</w:t>
            </w:r>
            <w:r w:rsidRPr="005B2C7D">
              <w:rPr>
                <w:rFonts w:ascii="Proxima Nova ExCn Rg" w:hAnsi="Proxima Nova ExCn Rg"/>
                <w:sz w:val="20"/>
                <w:szCs w:val="20"/>
                <w:vertAlign w:val="subscript"/>
              </w:rPr>
              <w:t>А</w:t>
            </w:r>
            <w:r w:rsidRPr="005B2C7D">
              <w:rPr>
                <w:rFonts w:ascii="Proxima Nova ExCn Rg" w:hAnsi="Proxima Nova ExCn Rg"/>
                <w:sz w:val="20"/>
                <w:szCs w:val="20"/>
              </w:rPr>
              <w:t xml:space="preserve"> – понижающий коэффициент, равный:</w:t>
            </w:r>
          </w:p>
          <w:p w14:paraId="0DE33D2E"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 xml:space="preserve">1 – в случае, если за текущий и два предшествующих года сведения об аудиторской организации не размещались в Информационной таблице, размещенной на сайте </w:t>
            </w:r>
            <w:hyperlink r:id="rId14" w:history="1">
              <w:r w:rsidRPr="005B2C7D">
                <w:rPr>
                  <w:rStyle w:val="af1"/>
                  <w:rFonts w:ascii="Proxima Nova ExCn Rg" w:hAnsi="Proxima Nova ExCn Rg"/>
                  <w:sz w:val="20"/>
                  <w:szCs w:val="20"/>
                  <w:lang w:val="en-US"/>
                </w:rPr>
                <w:t>www</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rt</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ci</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ru</w:t>
              </w:r>
            </w:hyperlink>
            <w:r w:rsidRPr="005B2C7D">
              <w:rPr>
                <w:rFonts w:ascii="Proxima Nova ExCn Rg" w:hAnsi="Proxima Nova ExCn Rg"/>
                <w:sz w:val="20"/>
                <w:szCs w:val="20"/>
              </w:rPr>
              <w:t>;</w:t>
            </w:r>
          </w:p>
          <w:p w14:paraId="61AEB379"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 xml:space="preserve">0,9 – в случае, если за текущий и два предшествующих года сведения об аудиторской организации 1 (один) раз размещались в Информационной таблице, </w:t>
            </w:r>
            <w:r w:rsidRPr="005B2C7D">
              <w:rPr>
                <w:rFonts w:ascii="Proxima Nova ExCn Rg" w:hAnsi="Proxima Nova ExCn Rg"/>
                <w:sz w:val="20"/>
                <w:szCs w:val="20"/>
              </w:rPr>
              <w:lastRenderedPageBreak/>
              <w:t xml:space="preserve">размещенной на сайте </w:t>
            </w:r>
            <w:hyperlink r:id="rId15" w:history="1">
              <w:r w:rsidRPr="005B2C7D">
                <w:rPr>
                  <w:rStyle w:val="af1"/>
                  <w:rFonts w:ascii="Proxima Nova ExCn Rg" w:hAnsi="Proxima Nova ExCn Rg"/>
                  <w:sz w:val="20"/>
                  <w:szCs w:val="20"/>
                  <w:lang w:val="en-US"/>
                </w:rPr>
                <w:t>www</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rt</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ci</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ru</w:t>
              </w:r>
            </w:hyperlink>
            <w:r w:rsidRPr="005B2C7D">
              <w:rPr>
                <w:rFonts w:ascii="Proxima Nova ExCn Rg" w:hAnsi="Proxima Nova ExCn Rg"/>
                <w:sz w:val="20"/>
                <w:szCs w:val="20"/>
              </w:rPr>
              <w:t>;</w:t>
            </w:r>
          </w:p>
          <w:p w14:paraId="06282348"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 xml:space="preserve">0,8 – в случае, если за текущий и два предшествующих года сведения об аудиторской организации 2 (два) раза размещались в Информационной таблице, размещенной на сайте </w:t>
            </w:r>
            <w:hyperlink r:id="rId16" w:history="1">
              <w:r w:rsidRPr="005B2C7D">
                <w:rPr>
                  <w:rStyle w:val="af1"/>
                  <w:rFonts w:ascii="Proxima Nova ExCn Rg" w:hAnsi="Proxima Nova ExCn Rg"/>
                  <w:sz w:val="20"/>
                  <w:szCs w:val="20"/>
                  <w:lang w:val="en-US"/>
                </w:rPr>
                <w:t>www</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rt</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ci</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ru</w:t>
              </w:r>
            </w:hyperlink>
            <w:r w:rsidRPr="005B2C7D">
              <w:rPr>
                <w:rFonts w:ascii="Proxima Nova ExCn Rg" w:hAnsi="Proxima Nova ExCn Rg"/>
                <w:sz w:val="20"/>
                <w:szCs w:val="20"/>
              </w:rPr>
              <w:t>;</w:t>
            </w:r>
          </w:p>
          <w:p w14:paraId="4CDE35C1"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 xml:space="preserve">0,7 – в случае, если за текущий и два предшествующих года сведения об аудиторской организации 3 (три) раза и более размещались в Информационной таблице, размещенной на сайте </w:t>
            </w:r>
            <w:hyperlink r:id="rId17" w:history="1">
              <w:r w:rsidRPr="005B2C7D">
                <w:rPr>
                  <w:rStyle w:val="af1"/>
                  <w:rFonts w:ascii="Proxima Nova ExCn Rg" w:hAnsi="Proxima Nova ExCn Rg"/>
                  <w:sz w:val="20"/>
                  <w:szCs w:val="20"/>
                  <w:lang w:val="en-US"/>
                </w:rPr>
                <w:t>www</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rt</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ci</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ru</w:t>
              </w:r>
            </w:hyperlink>
            <w:r w:rsidRPr="005B2C7D">
              <w:rPr>
                <w:rFonts w:ascii="Proxima Nova ExCn Rg" w:hAnsi="Proxima Nova ExCn Rg"/>
                <w:sz w:val="20"/>
                <w:szCs w:val="20"/>
              </w:rPr>
              <w:t>.</w:t>
            </w:r>
          </w:p>
          <w:p w14:paraId="03C11A96" w14:textId="77777777" w:rsidR="005B2C7D" w:rsidRPr="005B2C7D" w:rsidRDefault="005B2C7D">
            <w:pPr>
              <w:widowControl w:val="0"/>
              <w:spacing w:after="0" w:line="240" w:lineRule="auto"/>
              <w:ind w:firstLine="461"/>
              <w:jc w:val="both"/>
              <w:rPr>
                <w:rFonts w:ascii="Proxima Nova ExCn Rg" w:hAnsi="Proxima Nova ExCn Rg"/>
                <w:sz w:val="20"/>
                <w:szCs w:val="20"/>
              </w:rPr>
            </w:pPr>
          </w:p>
          <w:p w14:paraId="2225AE6E"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 xml:space="preserve">Информационная таблица формируется и направляется для размещения на сайте </w:t>
            </w:r>
            <w:hyperlink r:id="rId18" w:history="1">
              <w:r w:rsidRPr="005B2C7D">
                <w:rPr>
                  <w:rStyle w:val="af1"/>
                  <w:rFonts w:ascii="Proxima Nova ExCn Rg" w:hAnsi="Proxima Nova ExCn Rg"/>
                  <w:sz w:val="20"/>
                  <w:szCs w:val="20"/>
                  <w:lang w:val="en-US"/>
                </w:rPr>
                <w:t>www</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rt</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ci</w:t>
              </w:r>
              <w:r w:rsidRPr="005B2C7D">
                <w:rPr>
                  <w:rStyle w:val="af1"/>
                  <w:rFonts w:ascii="Proxima Nova ExCn Rg" w:hAnsi="Proxima Nova ExCn Rg"/>
                  <w:sz w:val="20"/>
                  <w:szCs w:val="20"/>
                </w:rPr>
                <w:t>.</w:t>
              </w:r>
              <w:r w:rsidRPr="005B2C7D">
                <w:rPr>
                  <w:rStyle w:val="af1"/>
                  <w:rFonts w:ascii="Proxima Nova ExCn Rg" w:hAnsi="Proxima Nova ExCn Rg"/>
                  <w:sz w:val="20"/>
                  <w:szCs w:val="20"/>
                  <w:lang w:val="en-US"/>
                </w:rPr>
                <w:t>ru</w:t>
              </w:r>
            </w:hyperlink>
            <w:r w:rsidRPr="005B2C7D">
              <w:rPr>
                <w:rFonts w:ascii="Proxima Nova ExCn Rg" w:hAnsi="Proxima Nova ExCn Rg"/>
                <w:sz w:val="20"/>
                <w:szCs w:val="20"/>
              </w:rPr>
              <w:t xml:space="preserve"> департаментом  внутреннего аудита Корпорации.</w:t>
            </w:r>
          </w:p>
          <w:p w14:paraId="1AA185CF"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Информационная таблица отражает информацию по итогам проведения проверок финансово-хозяйственной деятельности организаций Корпорации со стороны департамента внутреннего аудита Корпорации и/или ревизионной комиссии организации Корпорации в течение текущего и одного предшествующего года (в Информационной таблице указывается как «год проверки»).</w:t>
            </w:r>
          </w:p>
          <w:p w14:paraId="4197137E"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Период проверки финансово-хозяйственной деятельности организаций Корпорации со стороны департамента внутреннего аудита Корпорации и/или ревизионной комиссии организации Корпорации может охватывать срок до трех лет, предшествующих году проведения такой проверки.</w:t>
            </w:r>
          </w:p>
          <w:p w14:paraId="5BD39294"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В случае выявления по итогам проверки финансово-хозяйственной деятельности организаций Корпорации со стороны департамента внутреннего аудита Корпорации и/или ревизионной комиссии организации Корпорации, входящей в ХК(ИС)</w:t>
            </w:r>
            <w:r w:rsidRPr="005B2C7D">
              <w:rPr>
                <w:rStyle w:val="af0"/>
                <w:sz w:val="20"/>
                <w:szCs w:val="20"/>
              </w:rPr>
              <w:footnoteReference w:id="14"/>
            </w:r>
            <w:r w:rsidRPr="005B2C7D">
              <w:rPr>
                <w:rFonts w:ascii="Proxima Nova ExCn Rg" w:hAnsi="Proxima Nova ExCn Rg"/>
                <w:sz w:val="20"/>
                <w:szCs w:val="20"/>
              </w:rPr>
              <w:t xml:space="preserve"> существенных</w:t>
            </w:r>
            <w:r w:rsidRPr="005B2C7D">
              <w:rPr>
                <w:rStyle w:val="af0"/>
                <w:sz w:val="20"/>
                <w:szCs w:val="20"/>
              </w:rPr>
              <w:footnoteReference w:id="15"/>
            </w:r>
            <w:r w:rsidRPr="005B2C7D">
              <w:rPr>
                <w:rFonts w:ascii="Proxima Nova ExCn Rg" w:hAnsi="Proxima Nova ExCn Rg"/>
                <w:sz w:val="20"/>
                <w:szCs w:val="20"/>
              </w:rPr>
              <w:t xml:space="preserve"> искажений бухгалтерской (финансовой) отчетности, не нашедших отражение в аудиторском заключении, информация об аудиторской организации, осуществлявшей аудит за соответствующий период, заносится в Информационную таблицу.</w:t>
            </w:r>
          </w:p>
          <w:p w14:paraId="5EAB0E62"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В случае если аудиторская организация приняла решение об отзыве аудиторского заключения за период, в котором департаментом внутреннего аудита Корпорации и/ или ревизионная комиссия организации Корпорации выявили существенные искажения бухгалтерской (финансовой) отчетности, не нашедшие отражения в аудиторском заключении, и аудиторское заключение, перевыпущенное в установленном порядке, содержит информацию о вышеуказанных искажениях, сведения о данной аудиторской организации не подлежат занесению в Информационную таблицу/подлежат исключению из Информационной таблицы</w:t>
            </w:r>
            <w:r w:rsidRPr="005B2C7D">
              <w:rPr>
                <w:rStyle w:val="af0"/>
                <w:sz w:val="20"/>
                <w:szCs w:val="20"/>
              </w:rPr>
              <w:footnoteReference w:id="16"/>
            </w:r>
            <w:r w:rsidRPr="005B2C7D">
              <w:rPr>
                <w:rFonts w:ascii="Proxima Nova ExCn Rg" w:hAnsi="Proxima Nova ExCn Rg"/>
                <w:sz w:val="20"/>
                <w:szCs w:val="20"/>
              </w:rPr>
              <w:t>.</w:t>
            </w:r>
          </w:p>
        </w:tc>
      </w:tr>
    </w:tbl>
    <w:p w14:paraId="02A6D13B" w14:textId="77777777" w:rsidR="005B2C7D" w:rsidRDefault="005B2C7D" w:rsidP="00C732E5">
      <w:pPr>
        <w:spacing w:after="0"/>
        <w:ind w:left="709"/>
        <w:jc w:val="both"/>
        <w:rPr>
          <w:rFonts w:ascii="Proxima Nova ExCn Rg" w:hAnsi="Proxima Nova ExCn Rg"/>
          <w:sz w:val="24"/>
          <w:szCs w:val="24"/>
        </w:rPr>
      </w:pPr>
    </w:p>
    <w:p w14:paraId="57DC7FCB" w14:textId="0ADC3BDC" w:rsidR="00C732E5" w:rsidRDefault="00C732E5" w:rsidP="00C732E5">
      <w:pPr>
        <w:pStyle w:val="a4"/>
        <w:numPr>
          <w:ilvl w:val="0"/>
          <w:numId w:val="2"/>
        </w:numPr>
        <w:spacing w:after="0" w:line="271" w:lineRule="auto"/>
        <w:ind w:left="0" w:firstLine="709"/>
        <w:jc w:val="both"/>
        <w:rPr>
          <w:rFonts w:ascii="Proxima Nova ExCn Rg" w:eastAsia="Times New Roman" w:hAnsi="Proxima Nova ExCn Rg" w:cs="Times New Roman"/>
          <w:sz w:val="24"/>
          <w:szCs w:val="24"/>
        </w:rPr>
      </w:pPr>
      <w:r w:rsidRPr="00C732E5">
        <w:rPr>
          <w:rFonts w:ascii="Proxima Nova ExCn Rg" w:hAnsi="Proxima Nova ExCn Rg"/>
          <w:sz w:val="24"/>
          <w:szCs w:val="24"/>
        </w:rPr>
        <w:t>Таблицу 4</w:t>
      </w:r>
      <w:r>
        <w:rPr>
          <w:rFonts w:ascii="Proxima Nova ExCn Rg" w:hAnsi="Proxima Nova ExCn Rg"/>
          <w:sz w:val="24"/>
          <w:szCs w:val="24"/>
        </w:rPr>
        <w:t>.1</w:t>
      </w:r>
      <w:r w:rsidRPr="00C732E5">
        <w:rPr>
          <w:rFonts w:ascii="Proxima Nova ExCn Rg" w:hAnsi="Proxima Nova ExCn Rg"/>
          <w:sz w:val="24"/>
          <w:szCs w:val="24"/>
        </w:rPr>
        <w:t xml:space="preserve"> Методики оценки заявок на участие в конкурсе, запросе предложений при проведении закупок аудиторских услуг изложить в следующей редакции</w:t>
      </w:r>
      <w:r>
        <w:rPr>
          <w:rFonts w:ascii="Proxima Nova ExCn Rg" w:hAnsi="Proxima Nova ExCn Rg"/>
          <w:sz w:val="24"/>
          <w:szCs w:val="24"/>
        </w:rPr>
        <w:t>:</w:t>
      </w:r>
    </w:p>
    <w:p w14:paraId="4370C81B" w14:textId="0D274438" w:rsidR="005B2C7D" w:rsidRDefault="00C732E5" w:rsidP="00C732E5">
      <w:pPr>
        <w:spacing w:after="0" w:line="271" w:lineRule="auto"/>
        <w:ind w:firstLine="709"/>
        <w:jc w:val="both"/>
        <w:rPr>
          <w:rFonts w:ascii="Proxima Nova ExCn Rg" w:eastAsia="Times New Roman" w:hAnsi="Proxima Nova ExCn Rg" w:cs="Times New Roman"/>
          <w:sz w:val="24"/>
          <w:szCs w:val="24"/>
        </w:rPr>
      </w:pPr>
      <w:r w:rsidRPr="00C732E5">
        <w:rPr>
          <w:rFonts w:ascii="Proxima Nova ExCn Rg" w:eastAsia="Times New Roman" w:hAnsi="Proxima Nova ExCn Rg" w:cs="Times New Roman"/>
          <w:sz w:val="24"/>
          <w:szCs w:val="24"/>
        </w:rPr>
        <w:t>«</w:t>
      </w:r>
      <w:r w:rsidR="005B2C7D" w:rsidRPr="00C732E5">
        <w:rPr>
          <w:rFonts w:ascii="Proxima Nova ExCn Rg" w:eastAsia="Times New Roman" w:hAnsi="Proxima Nova ExCn Rg" w:cs="Times New Roman"/>
          <w:sz w:val="24"/>
          <w:szCs w:val="24"/>
        </w:rPr>
        <w:t>Таблица 4</w:t>
      </w:r>
      <w:r w:rsidR="005B2C7D">
        <w:rPr>
          <w:rFonts w:ascii="Proxima Nova ExCn Rg" w:eastAsia="Times New Roman" w:hAnsi="Proxima Nova ExCn Rg" w:cs="Times New Roman"/>
          <w:sz w:val="24"/>
          <w:szCs w:val="24"/>
        </w:rPr>
        <w:t>.1</w:t>
      </w:r>
      <w:r w:rsidR="005B2C7D" w:rsidRPr="00C732E5">
        <w:rPr>
          <w:rFonts w:ascii="Proxima Nova ExCn Rg" w:eastAsia="Times New Roman" w:hAnsi="Proxima Nova ExCn Rg" w:cs="Times New Roman"/>
          <w:sz w:val="24"/>
          <w:szCs w:val="24"/>
        </w:rPr>
        <w:t xml:space="preserve"> Методики оценки заявок на участие в конкурсе, запросе предложений при проведении закупок аудиторских услуг</w:t>
      </w:r>
    </w:p>
    <w:p w14:paraId="77D10A26" w14:textId="651F73B5" w:rsidR="00C732E5" w:rsidRPr="00C732E5" w:rsidRDefault="00C732E5" w:rsidP="00C732E5">
      <w:pPr>
        <w:spacing w:after="0" w:line="271" w:lineRule="auto"/>
        <w:ind w:firstLine="709"/>
        <w:jc w:val="both"/>
        <w:rPr>
          <w:rFonts w:ascii="Proxima Nova ExCn Rg" w:eastAsia="Times New Roman" w:hAnsi="Proxima Nova ExCn Rg" w:cs="Times New Roman"/>
          <w:sz w:val="24"/>
          <w:szCs w:val="24"/>
        </w:rPr>
      </w:pPr>
      <w:r w:rsidRPr="00C732E5">
        <w:rPr>
          <w:rFonts w:ascii="Proxima Nova ExCn Rg" w:eastAsia="Times New Roman" w:hAnsi="Proxima Nova ExCn Rg" w:cs="Times New Roman"/>
          <w:sz w:val="24"/>
          <w:szCs w:val="24"/>
        </w:rPr>
        <w:t>Критерии и порядок оценки, установленные в Таблице 4</w:t>
      </w:r>
      <w:r w:rsidR="005B2C7D">
        <w:rPr>
          <w:rFonts w:ascii="Proxima Nova ExCn Rg" w:eastAsia="Times New Roman" w:hAnsi="Proxima Nova ExCn Rg" w:cs="Times New Roman"/>
          <w:sz w:val="24"/>
          <w:szCs w:val="24"/>
        </w:rPr>
        <w:t>.1</w:t>
      </w:r>
      <w:r w:rsidRPr="00C732E5">
        <w:rPr>
          <w:rFonts w:ascii="Proxima Nova ExCn Rg" w:eastAsia="Times New Roman" w:hAnsi="Proxima Nova ExCn Rg" w:cs="Times New Roman"/>
          <w:sz w:val="24"/>
          <w:szCs w:val="24"/>
        </w:rPr>
        <w:t xml:space="preserve"> Методики оценки заявок на участие в конкурсе, запросе предложений при проведении закупок аудиторских услуг, применяются при проведении закупки на приобретение аудиторских услуг в отношении бухгалтерской (финансовой) отчетности, составленной в соответствии с </w:t>
      </w:r>
      <w:r w:rsidR="005B2C7D">
        <w:rPr>
          <w:rFonts w:ascii="Proxima Nova ExCn Rg" w:eastAsia="Times New Roman" w:hAnsi="Proxima Nova ExCn Rg" w:cs="Times New Roman"/>
          <w:sz w:val="24"/>
          <w:szCs w:val="24"/>
        </w:rPr>
        <w:t>МСФО</w:t>
      </w:r>
    </w:p>
    <w:p w14:paraId="415BF0D3" w14:textId="77777777" w:rsidR="00C732E5" w:rsidRDefault="00C732E5" w:rsidP="00C732E5">
      <w:pPr>
        <w:spacing w:after="0" w:line="271" w:lineRule="auto"/>
        <w:ind w:left="709"/>
        <w:jc w:val="both"/>
        <w:rPr>
          <w:rFonts w:ascii="Proxima Nova ExCn Rg" w:eastAsia="Times New Roman" w:hAnsi="Proxima Nova ExCn Rg" w:cs="Times New Roman"/>
          <w:sz w:val="24"/>
          <w:szCs w:val="24"/>
        </w:rPr>
      </w:pP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1"/>
        <w:gridCol w:w="1528"/>
        <w:gridCol w:w="4005"/>
        <w:gridCol w:w="993"/>
        <w:gridCol w:w="1134"/>
        <w:gridCol w:w="2976"/>
      </w:tblGrid>
      <w:tr w:rsidR="005B2C7D" w:rsidRPr="005B2C7D" w14:paraId="0B196C46" w14:textId="77777777" w:rsidTr="005B2C7D">
        <w:tc>
          <w:tcPr>
            <w:tcW w:w="421" w:type="dxa"/>
            <w:tcBorders>
              <w:top w:val="single" w:sz="4" w:space="0" w:color="auto"/>
              <w:left w:val="single" w:sz="4" w:space="0" w:color="auto"/>
              <w:bottom w:val="single" w:sz="4" w:space="0" w:color="auto"/>
              <w:right w:val="single" w:sz="4" w:space="0" w:color="auto"/>
            </w:tcBorders>
            <w:vAlign w:val="center"/>
            <w:hideMark/>
          </w:tcPr>
          <w:p w14:paraId="2D1D980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 п/п</w:t>
            </w:r>
          </w:p>
        </w:tc>
        <w:tc>
          <w:tcPr>
            <w:tcW w:w="1528" w:type="dxa"/>
            <w:tcBorders>
              <w:top w:val="single" w:sz="4" w:space="0" w:color="auto"/>
              <w:left w:val="single" w:sz="4" w:space="0" w:color="auto"/>
              <w:bottom w:val="single" w:sz="4" w:space="0" w:color="auto"/>
              <w:right w:val="single" w:sz="4" w:space="0" w:color="auto"/>
            </w:tcBorders>
            <w:vAlign w:val="center"/>
            <w:hideMark/>
          </w:tcPr>
          <w:p w14:paraId="635D50ED"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Наименование критерия оценки (подкритерия)</w:t>
            </w:r>
          </w:p>
        </w:tc>
        <w:tc>
          <w:tcPr>
            <w:tcW w:w="4005" w:type="dxa"/>
            <w:tcBorders>
              <w:top w:val="single" w:sz="4" w:space="0" w:color="auto"/>
              <w:left w:val="single" w:sz="4" w:space="0" w:color="auto"/>
              <w:bottom w:val="single" w:sz="4" w:space="0" w:color="auto"/>
              <w:right w:val="single" w:sz="4" w:space="0" w:color="auto"/>
            </w:tcBorders>
            <w:vAlign w:val="center"/>
            <w:hideMark/>
          </w:tcPr>
          <w:p w14:paraId="0DF689E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Содержание критерия (подкритерия), порядок оценки по критерию</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14919F"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Значение в баллах</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23578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 xml:space="preserve">Коэффициент значимости (значимость, %) критерия (подкритерия) </w:t>
            </w:r>
          </w:p>
        </w:tc>
        <w:tc>
          <w:tcPr>
            <w:tcW w:w="2976" w:type="dxa"/>
            <w:tcBorders>
              <w:top w:val="single" w:sz="4" w:space="0" w:color="auto"/>
              <w:left w:val="single" w:sz="4" w:space="0" w:color="auto"/>
              <w:bottom w:val="single" w:sz="4" w:space="0" w:color="auto"/>
              <w:right w:val="single" w:sz="4" w:space="0" w:color="auto"/>
            </w:tcBorders>
            <w:vAlign w:val="center"/>
            <w:hideMark/>
          </w:tcPr>
          <w:p w14:paraId="4CE1BCE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Порядок подтверждения</w:t>
            </w:r>
          </w:p>
        </w:tc>
      </w:tr>
      <w:tr w:rsidR="005B2C7D" w:rsidRPr="005B2C7D" w14:paraId="51548C7A" w14:textId="77777777" w:rsidTr="005B2C7D">
        <w:tc>
          <w:tcPr>
            <w:tcW w:w="421" w:type="dxa"/>
            <w:tcBorders>
              <w:top w:val="single" w:sz="4" w:space="0" w:color="auto"/>
              <w:left w:val="single" w:sz="4" w:space="0" w:color="auto"/>
              <w:bottom w:val="single" w:sz="4" w:space="0" w:color="auto"/>
              <w:right w:val="single" w:sz="4" w:space="0" w:color="auto"/>
            </w:tcBorders>
            <w:hideMark/>
          </w:tcPr>
          <w:p w14:paraId="695B784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1.</w:t>
            </w:r>
          </w:p>
        </w:tc>
        <w:tc>
          <w:tcPr>
            <w:tcW w:w="1528" w:type="dxa"/>
            <w:tcBorders>
              <w:top w:val="single" w:sz="4" w:space="0" w:color="auto"/>
              <w:left w:val="single" w:sz="4" w:space="0" w:color="auto"/>
              <w:bottom w:val="single" w:sz="4" w:space="0" w:color="auto"/>
              <w:right w:val="single" w:sz="4" w:space="0" w:color="auto"/>
            </w:tcBorders>
            <w:hideMark/>
          </w:tcPr>
          <w:p w14:paraId="7522BE4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Цена договора или цена за единицу продукции</w:t>
            </w:r>
          </w:p>
        </w:tc>
        <w:tc>
          <w:tcPr>
            <w:tcW w:w="4005" w:type="dxa"/>
            <w:tcBorders>
              <w:top w:val="single" w:sz="4" w:space="0" w:color="auto"/>
              <w:left w:val="single" w:sz="4" w:space="0" w:color="auto"/>
              <w:bottom w:val="single" w:sz="4" w:space="0" w:color="auto"/>
              <w:right w:val="single" w:sz="4" w:space="0" w:color="auto"/>
            </w:tcBorders>
            <w:hideMark/>
          </w:tcPr>
          <w:p w14:paraId="50EB366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Лучшим предложением по критерию признается предложение, содержащее наименьшее значение цены договора или цены за единицу продукции.</w:t>
            </w:r>
          </w:p>
          <w:p w14:paraId="6A933B06"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Рейтинг заявки определяется по формуле:</w:t>
            </w:r>
          </w:p>
          <w:tbl>
            <w:tblPr>
              <w:tblW w:w="0" w:type="auto"/>
              <w:tblLayout w:type="fixed"/>
              <w:tblLook w:val="00A0" w:firstRow="1" w:lastRow="0" w:firstColumn="1" w:lastColumn="0" w:noHBand="0" w:noVBand="0"/>
            </w:tblPr>
            <w:tblGrid>
              <w:gridCol w:w="1134"/>
              <w:gridCol w:w="1393"/>
              <w:gridCol w:w="1500"/>
            </w:tblGrid>
            <w:tr w:rsidR="005B2C7D" w:rsidRPr="005B2C7D" w14:paraId="31FA6A60" w14:textId="77777777">
              <w:trPr>
                <w:trHeight w:val="451"/>
              </w:trPr>
              <w:tc>
                <w:tcPr>
                  <w:tcW w:w="1134" w:type="dxa"/>
                  <w:vMerge w:val="restart"/>
                  <w:vAlign w:val="center"/>
                </w:tcPr>
                <w:p w14:paraId="2D4C5010" w14:textId="77777777" w:rsidR="005B2C7D" w:rsidRPr="005B2C7D" w:rsidRDefault="005B2C7D">
                  <w:pPr>
                    <w:widowControl w:val="0"/>
                    <w:tabs>
                      <w:tab w:val="center" w:pos="4677"/>
                      <w:tab w:val="right" w:pos="9355"/>
                    </w:tabs>
                    <w:spacing w:after="0" w:line="240" w:lineRule="auto"/>
                    <w:ind w:left="1134"/>
                    <w:outlineLvl w:val="1"/>
                    <w:rPr>
                      <w:rFonts w:ascii="Proxima Nova ExCn Rg" w:hAnsi="Proxima Nova ExCn Rg"/>
                      <w:sz w:val="20"/>
                      <w:szCs w:val="20"/>
                    </w:rPr>
                  </w:pPr>
                </w:p>
                <w:p w14:paraId="63A84B7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w:t>
                  </w:r>
                </w:p>
                <w:p w14:paraId="4A639295" w14:textId="77777777" w:rsidR="005B2C7D" w:rsidRPr="005B2C7D" w:rsidRDefault="005B2C7D">
                  <w:pPr>
                    <w:widowControl w:val="0"/>
                    <w:tabs>
                      <w:tab w:val="center" w:pos="4677"/>
                      <w:tab w:val="right" w:pos="9355"/>
                    </w:tabs>
                    <w:spacing w:after="0" w:line="240" w:lineRule="auto"/>
                    <w:ind w:left="1134"/>
                    <w:outlineLvl w:val="1"/>
                    <w:rPr>
                      <w:rFonts w:ascii="Proxima Nova ExCn Rg" w:hAnsi="Proxima Nova ExCn Rg"/>
                      <w:sz w:val="20"/>
                      <w:szCs w:val="20"/>
                    </w:rPr>
                  </w:pPr>
                </w:p>
              </w:tc>
              <w:tc>
                <w:tcPr>
                  <w:tcW w:w="1393" w:type="dxa"/>
                  <w:tcBorders>
                    <w:top w:val="nil"/>
                    <w:left w:val="nil"/>
                    <w:bottom w:val="single" w:sz="4" w:space="0" w:color="auto"/>
                    <w:right w:val="nil"/>
                  </w:tcBorders>
                  <w:vAlign w:val="center"/>
                  <w:hideMark/>
                </w:tcPr>
                <w:p w14:paraId="68FB381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Ц</w:t>
                  </w:r>
                  <w:r w:rsidRPr="005B2C7D">
                    <w:rPr>
                      <w:rFonts w:ascii="Proxima Nova ExCn Rg" w:hAnsi="Proxima Nova ExCn Rg"/>
                      <w:sz w:val="20"/>
                      <w:szCs w:val="20"/>
                      <w:vertAlign w:val="subscript"/>
                      <w:lang w:val="en-US"/>
                    </w:rPr>
                    <w:t>min</w:t>
                  </w:r>
                </w:p>
              </w:tc>
              <w:tc>
                <w:tcPr>
                  <w:tcW w:w="1500" w:type="dxa"/>
                  <w:vMerge w:val="restart"/>
                  <w:vAlign w:val="center"/>
                  <w:hideMark/>
                </w:tcPr>
                <w:p w14:paraId="08A4B683" w14:textId="77777777" w:rsidR="005B2C7D" w:rsidRPr="005B2C7D" w:rsidRDefault="005B2C7D">
                  <w:pPr>
                    <w:widowControl w:val="0"/>
                    <w:tabs>
                      <w:tab w:val="center" w:pos="4677"/>
                      <w:tab w:val="right" w:pos="9355"/>
                    </w:tabs>
                    <w:spacing w:after="0" w:line="240" w:lineRule="auto"/>
                    <w:ind w:left="-156"/>
                    <w:jc w:val="center"/>
                    <w:rPr>
                      <w:rFonts w:ascii="Proxima Nova ExCn Rg" w:hAnsi="Proxima Nova ExCn Rg"/>
                      <w:sz w:val="20"/>
                      <w:szCs w:val="20"/>
                    </w:rPr>
                  </w:pPr>
                  <w:r w:rsidRPr="005B2C7D">
                    <w:rPr>
                      <w:rFonts w:ascii="Proxima Nova ExCn Rg" w:hAnsi="Proxima Nova ExCn Rg"/>
                      <w:sz w:val="20"/>
                      <w:szCs w:val="20"/>
                    </w:rPr>
                    <w:t>× КК, где:</w:t>
                  </w:r>
                </w:p>
              </w:tc>
            </w:tr>
            <w:tr w:rsidR="005B2C7D" w:rsidRPr="005B2C7D" w14:paraId="33D95FA5" w14:textId="77777777">
              <w:trPr>
                <w:trHeight w:val="452"/>
              </w:trPr>
              <w:tc>
                <w:tcPr>
                  <w:tcW w:w="1134" w:type="dxa"/>
                  <w:vMerge/>
                  <w:vAlign w:val="center"/>
                  <w:hideMark/>
                </w:tcPr>
                <w:p w14:paraId="6ECFB3D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393" w:type="dxa"/>
                  <w:tcBorders>
                    <w:top w:val="single" w:sz="4" w:space="0" w:color="auto"/>
                    <w:left w:val="nil"/>
                    <w:bottom w:val="nil"/>
                    <w:right w:val="nil"/>
                  </w:tcBorders>
                  <w:vAlign w:val="center"/>
                  <w:hideMark/>
                </w:tcPr>
                <w:p w14:paraId="313376E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Ц</w:t>
                  </w:r>
                  <w:r w:rsidRPr="005B2C7D">
                    <w:rPr>
                      <w:rFonts w:ascii="Proxima Nova ExCn Rg" w:hAnsi="Proxima Nova ExCn Rg"/>
                      <w:sz w:val="20"/>
                      <w:szCs w:val="20"/>
                      <w:vertAlign w:val="subscript"/>
                      <w:lang w:val="en-US"/>
                    </w:rPr>
                    <w:t>i</w:t>
                  </w:r>
                </w:p>
              </w:tc>
              <w:tc>
                <w:tcPr>
                  <w:tcW w:w="1500" w:type="dxa"/>
                  <w:vMerge/>
                  <w:vAlign w:val="center"/>
                  <w:hideMark/>
                </w:tcPr>
                <w:p w14:paraId="1E656B7D" w14:textId="77777777" w:rsidR="005B2C7D" w:rsidRPr="005B2C7D" w:rsidRDefault="005B2C7D">
                  <w:pPr>
                    <w:spacing w:after="0" w:line="240" w:lineRule="auto"/>
                    <w:rPr>
                      <w:rFonts w:ascii="Proxima Nova ExCn Rg" w:eastAsia="Times New Roman" w:hAnsi="Proxima Nova ExCn Rg"/>
                      <w:sz w:val="20"/>
                      <w:szCs w:val="20"/>
                      <w:lang w:eastAsia="en-US"/>
                    </w:rPr>
                  </w:pPr>
                </w:p>
              </w:tc>
            </w:tr>
          </w:tbl>
          <w:p w14:paraId="3537107D" w14:textId="77777777" w:rsidR="005B2C7D" w:rsidRPr="005B2C7D" w:rsidRDefault="005B2C7D">
            <w:pPr>
              <w:widowControl w:val="0"/>
              <w:spacing w:after="0" w:line="240" w:lineRule="auto"/>
              <w:jc w:val="both"/>
              <w:rPr>
                <w:rFonts w:ascii="Proxima Nova ExCn Rg" w:eastAsia="Times New Roman" w:hAnsi="Proxima Nova ExCn Rg"/>
                <w:sz w:val="20"/>
                <w:szCs w:val="20"/>
                <w:lang w:eastAsia="en-US"/>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 xml:space="preserve">ЦД </w:t>
            </w:r>
            <w:r w:rsidRPr="005B2C7D">
              <w:rPr>
                <w:rFonts w:ascii="Proxima Nova ExCn Rg" w:hAnsi="Proxima Nova ExCn Rg"/>
                <w:sz w:val="20"/>
                <w:szCs w:val="20"/>
              </w:rPr>
              <w:t>– рейтинг заявки до его корректировки на коэффициент значимости критерия оценки;</w:t>
            </w:r>
          </w:p>
          <w:p w14:paraId="1C805332"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Ц</w:t>
            </w:r>
            <w:r w:rsidRPr="005B2C7D">
              <w:rPr>
                <w:rFonts w:ascii="Proxima Nova ExCn Rg" w:hAnsi="Proxima Nova ExCn Rg"/>
                <w:sz w:val="20"/>
                <w:szCs w:val="20"/>
                <w:vertAlign w:val="subscript"/>
                <w:lang w:val="en-US"/>
              </w:rPr>
              <w:t>min</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 минимальное предложение о цене договора или цене за единицу продукции из предложенных участниками закупки;</w:t>
            </w:r>
          </w:p>
          <w:p w14:paraId="0204591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Ц</w:t>
            </w:r>
            <w:r w:rsidRPr="005B2C7D">
              <w:rPr>
                <w:rFonts w:ascii="Proxima Nova ExCn Rg" w:hAnsi="Proxima Nova ExCn Rg"/>
                <w:sz w:val="20"/>
                <w:szCs w:val="20"/>
                <w:vertAlign w:val="subscript"/>
                <w:lang w:val="en-US"/>
              </w:rPr>
              <w:t>i</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предложение о цене договора участника закупки, заявка которого оценивается;</w:t>
            </w:r>
          </w:p>
          <w:p w14:paraId="7BDA9C7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lastRenderedPageBreak/>
              <w:t>КК - корректирующий коэффициент, который определяется в следующем порядке:</w:t>
            </w:r>
          </w:p>
          <w:p w14:paraId="0CB1B4F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1. определяется </w:t>
            </w:r>
            <w:r w:rsidRPr="005B2C7D">
              <w:rPr>
                <w:rFonts w:ascii="Proxima Nova ExCn Rg" w:hAnsi="Proxima Nova ExCn Rg"/>
                <w:b/>
                <w:sz w:val="20"/>
                <w:szCs w:val="20"/>
              </w:rPr>
              <w:t xml:space="preserve">средняя стоимость ценовых предложений участников закупки </w:t>
            </w:r>
            <w:r w:rsidRPr="005B2C7D">
              <w:rPr>
                <w:rFonts w:ascii="Proxima Nova ExCn Rg" w:hAnsi="Proxima Nova ExCn Rg"/>
                <w:sz w:val="20"/>
                <w:szCs w:val="20"/>
              </w:rPr>
              <w:t>(С</w:t>
            </w:r>
            <w:r w:rsidRPr="005B2C7D">
              <w:rPr>
                <w:rFonts w:ascii="Proxima Nova ExCn Rg" w:hAnsi="Proxima Nova ExCn Rg"/>
                <w:sz w:val="20"/>
                <w:szCs w:val="20"/>
                <w:vertAlign w:val="subscript"/>
              </w:rPr>
              <w:t>ср</w:t>
            </w:r>
            <w:r w:rsidRPr="005B2C7D">
              <w:rPr>
                <w:rFonts w:ascii="Proxima Nova ExCn Rg" w:hAnsi="Proxima Nova ExCn Rg"/>
                <w:sz w:val="20"/>
                <w:szCs w:val="20"/>
              </w:rPr>
              <w:t>), как отношение суммы ценовых предложений участников закупки, допущенных к оценке по результатам отборочной стадии процедуры закупки, к количеству предложений участников закупки, заявки которых оцениваются;</w:t>
            </w:r>
          </w:p>
          <w:p w14:paraId="18790F0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2. в отношении ценового предложения каждого допущенного к оценке по результатам отборочной стадии закупки участника закупки определяется </w:t>
            </w:r>
            <w:r w:rsidRPr="005B2C7D">
              <w:rPr>
                <w:rFonts w:ascii="Proxima Nova ExCn Rg" w:hAnsi="Proxima Nova ExCn Rg"/>
                <w:b/>
                <w:sz w:val="20"/>
                <w:szCs w:val="20"/>
              </w:rPr>
              <w:t xml:space="preserve">величина отклонения </w:t>
            </w:r>
            <w:r w:rsidRPr="005B2C7D">
              <w:rPr>
                <w:rFonts w:ascii="Proxima Nova ExCn Rg" w:hAnsi="Proxima Nova ExCn Rg"/>
                <w:sz w:val="20"/>
                <w:szCs w:val="20"/>
              </w:rPr>
              <w:t>(В</w:t>
            </w:r>
            <w:r w:rsidRPr="005B2C7D">
              <w:rPr>
                <w:rFonts w:ascii="Proxima Nova ExCn Rg" w:hAnsi="Proxima Nova ExCn Rg"/>
                <w:sz w:val="20"/>
                <w:szCs w:val="20"/>
                <w:vertAlign w:val="subscript"/>
              </w:rPr>
              <w:t>отк</w:t>
            </w:r>
            <w:r w:rsidRPr="005B2C7D">
              <w:rPr>
                <w:rFonts w:ascii="Proxima Nova ExCn Rg" w:hAnsi="Proxima Nova ExCn Rg"/>
                <w:sz w:val="20"/>
                <w:szCs w:val="20"/>
              </w:rPr>
              <w:t>) от средней стоимости ценовых предложений участников закупки как модуль разности (абсолютная величина) между средней стоимостью ценовых предложений участников закупки и предложением о цене договора, сделанным участником закупки, заявка которого оценивается, по формуле:</w:t>
            </w:r>
          </w:p>
          <w:p w14:paraId="77422D1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w:t>
            </w:r>
            <w:r w:rsidRPr="005B2C7D">
              <w:rPr>
                <w:rFonts w:ascii="Proxima Nova ExCn Rg" w:hAnsi="Proxima Nova ExCn Rg"/>
                <w:sz w:val="20"/>
                <w:szCs w:val="20"/>
                <w:vertAlign w:val="subscript"/>
              </w:rPr>
              <w:t xml:space="preserve">отк </w:t>
            </w:r>
            <w:r w:rsidRPr="005B2C7D">
              <w:rPr>
                <w:rFonts w:ascii="Proxima Nova ExCn Rg" w:hAnsi="Proxima Nova ExCn Rg"/>
                <w:sz w:val="20"/>
                <w:szCs w:val="20"/>
              </w:rPr>
              <w:t xml:space="preserve">= </w:t>
            </w:r>
            <w:r w:rsidRPr="005B2C7D">
              <w:rPr>
                <w:rFonts w:ascii="Proxima Nova ExCn Rg" w:hAnsi="Proxima Nova ExCn Rg"/>
                <w:sz w:val="20"/>
                <w:szCs w:val="20"/>
                <w:lang w:val="en-US"/>
              </w:rPr>
              <w:t>I</w:t>
            </w:r>
            <w:r w:rsidRPr="005B2C7D">
              <w:rPr>
                <w:rFonts w:ascii="Proxima Nova ExCn Rg" w:hAnsi="Proxima Nova ExCn Rg"/>
                <w:sz w:val="20"/>
                <w:szCs w:val="20"/>
              </w:rPr>
              <w:t>С</w:t>
            </w:r>
            <w:r w:rsidRPr="005B2C7D">
              <w:rPr>
                <w:rFonts w:ascii="Proxima Nova ExCn Rg" w:hAnsi="Proxima Nova ExCn Rg"/>
                <w:sz w:val="20"/>
                <w:szCs w:val="20"/>
                <w:vertAlign w:val="subscript"/>
              </w:rPr>
              <w:t>ср</w:t>
            </w:r>
            <w:r w:rsidRPr="005B2C7D">
              <w:rPr>
                <w:rFonts w:ascii="Proxima Nova ExCn Rg" w:hAnsi="Proxima Nova ExCn Rg"/>
                <w:sz w:val="20"/>
                <w:szCs w:val="20"/>
              </w:rPr>
              <w:t xml:space="preserve"> - Ц</w:t>
            </w:r>
            <w:r w:rsidRPr="005B2C7D">
              <w:rPr>
                <w:rFonts w:ascii="Proxima Nova ExCn Rg" w:hAnsi="Proxima Nova ExCn Rg"/>
                <w:sz w:val="20"/>
                <w:szCs w:val="20"/>
                <w:vertAlign w:val="subscript"/>
                <w:lang w:val="en-US"/>
              </w:rPr>
              <w:t>i</w:t>
            </w:r>
            <w:r w:rsidRPr="005B2C7D">
              <w:rPr>
                <w:rFonts w:ascii="Proxima Nova ExCn Rg" w:hAnsi="Proxima Nova ExCn Rg"/>
                <w:sz w:val="20"/>
                <w:szCs w:val="20"/>
                <w:lang w:val="en-US"/>
              </w:rPr>
              <w:t>I</w:t>
            </w:r>
            <w:r w:rsidRPr="005B2C7D">
              <w:rPr>
                <w:rFonts w:ascii="Proxima Nova ExCn Rg" w:hAnsi="Proxima Nova ExCn Rg"/>
                <w:sz w:val="20"/>
                <w:szCs w:val="20"/>
              </w:rPr>
              <w:t>;</w:t>
            </w:r>
          </w:p>
          <w:p w14:paraId="40C902B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3. рассчитывается </w:t>
            </w:r>
            <w:r w:rsidRPr="005B2C7D">
              <w:rPr>
                <w:rFonts w:ascii="Proxima Nova ExCn Rg" w:hAnsi="Proxima Nova ExCn Rg"/>
                <w:b/>
                <w:sz w:val="20"/>
                <w:szCs w:val="20"/>
              </w:rPr>
              <w:t>коэффициент отклонения</w:t>
            </w:r>
            <w:r w:rsidRPr="005B2C7D">
              <w:rPr>
                <w:rFonts w:ascii="Proxima Nova ExCn Rg" w:hAnsi="Proxima Nova ExCn Rg"/>
                <w:sz w:val="20"/>
                <w:szCs w:val="20"/>
              </w:rPr>
              <w:t xml:space="preserve"> (КО) по формуле:</w:t>
            </w:r>
          </w:p>
          <w:p w14:paraId="7A799F8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КО = В</w:t>
            </w:r>
            <w:r w:rsidRPr="005B2C7D">
              <w:rPr>
                <w:rFonts w:ascii="Proxima Nova ExCn Rg" w:hAnsi="Proxima Nova ExCn Rg"/>
                <w:sz w:val="20"/>
                <w:szCs w:val="20"/>
                <w:vertAlign w:val="subscript"/>
              </w:rPr>
              <w:t xml:space="preserve">отк </w:t>
            </w:r>
            <w:r w:rsidRPr="005B2C7D">
              <w:rPr>
                <w:rFonts w:ascii="Proxima Nova ExCn Rg" w:hAnsi="Proxima Nova ExCn Rg"/>
                <w:sz w:val="20"/>
                <w:szCs w:val="20"/>
              </w:rPr>
              <w:t>/ С</w:t>
            </w:r>
            <w:r w:rsidRPr="005B2C7D">
              <w:rPr>
                <w:rFonts w:ascii="Proxima Nova ExCn Rg" w:hAnsi="Proxima Nova ExCn Rg"/>
                <w:sz w:val="20"/>
                <w:szCs w:val="20"/>
                <w:vertAlign w:val="subscript"/>
              </w:rPr>
              <w:t>ср</w:t>
            </w:r>
            <w:r w:rsidRPr="005B2C7D">
              <w:rPr>
                <w:rFonts w:ascii="Proxima Nova ExCn Rg" w:hAnsi="Proxima Nova ExCn Rg"/>
                <w:sz w:val="20"/>
                <w:szCs w:val="20"/>
              </w:rPr>
              <w:t xml:space="preserve"> х 100;</w:t>
            </w:r>
          </w:p>
          <w:p w14:paraId="26E9428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4. устанавливается КК:</w:t>
            </w:r>
          </w:p>
          <w:p w14:paraId="5DAAECAB"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 если КО не превышает 25, то КК = 100;</w:t>
            </w:r>
          </w:p>
          <w:p w14:paraId="014646F9"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 - если КО превышает 25, то КК= 100-КО.</w:t>
            </w:r>
          </w:p>
          <w:p w14:paraId="001D72B0"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Рейтинг заявки, рассчитанный по указанной выше формуле, корректируется на коэффициент значимости критерия с целью получения рейтинга заявки по критерию «Цена договора или цена за единицу продукции» по формуле:</w:t>
            </w:r>
          </w:p>
          <w:p w14:paraId="04C56E35"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РЗ</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КЗК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где:</w:t>
            </w:r>
          </w:p>
          <w:p w14:paraId="2521A2EF"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рейтинг заявки по критерию «Цена договора или цена за единицу продукции»;</w:t>
            </w:r>
          </w:p>
          <w:p w14:paraId="16747753" w14:textId="77777777" w:rsidR="005B2C7D" w:rsidRPr="005B2C7D" w:rsidRDefault="005B2C7D">
            <w:pPr>
              <w:widowControl w:val="0"/>
              <w:spacing w:after="0" w:line="240" w:lineRule="auto"/>
              <w:jc w:val="both"/>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рейтинг заявки до его корректировки на коэффициент значимости критерия оценки;</w:t>
            </w:r>
          </w:p>
          <w:p w14:paraId="0D12687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КЗК</w:t>
            </w:r>
            <w:r w:rsidRPr="005B2C7D">
              <w:rPr>
                <w:rFonts w:ascii="Proxima Nova ExCn Rg" w:hAnsi="Proxima Nova ExCn Rg"/>
                <w:sz w:val="20"/>
                <w:szCs w:val="20"/>
                <w:vertAlign w:val="subscript"/>
              </w:rPr>
              <w:t xml:space="preserve">ЦД </w:t>
            </w:r>
            <w:r w:rsidRPr="005B2C7D">
              <w:rPr>
                <w:rFonts w:ascii="Proxima Nova ExCn Rg" w:hAnsi="Proxima Nova ExCn Rg"/>
                <w:sz w:val="20"/>
                <w:szCs w:val="20"/>
              </w:rPr>
              <w:t>– коэффициент значимости</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критерия «Цена договора или цена за единицу продукции», равный 0,35.</w:t>
            </w:r>
          </w:p>
        </w:tc>
        <w:tc>
          <w:tcPr>
            <w:tcW w:w="993" w:type="dxa"/>
            <w:tcBorders>
              <w:top w:val="single" w:sz="4" w:space="0" w:color="auto"/>
              <w:left w:val="single" w:sz="4" w:space="0" w:color="auto"/>
              <w:bottom w:val="single" w:sz="4" w:space="0" w:color="auto"/>
              <w:right w:val="single" w:sz="4" w:space="0" w:color="auto"/>
            </w:tcBorders>
            <w:hideMark/>
          </w:tcPr>
          <w:p w14:paraId="163DA739"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Не применимо</w:t>
            </w:r>
          </w:p>
        </w:tc>
        <w:tc>
          <w:tcPr>
            <w:tcW w:w="1134" w:type="dxa"/>
            <w:tcBorders>
              <w:top w:val="single" w:sz="4" w:space="0" w:color="auto"/>
              <w:left w:val="single" w:sz="4" w:space="0" w:color="auto"/>
              <w:bottom w:val="single" w:sz="4" w:space="0" w:color="auto"/>
              <w:right w:val="single" w:sz="4" w:space="0" w:color="auto"/>
            </w:tcBorders>
            <w:hideMark/>
          </w:tcPr>
          <w:p w14:paraId="5644E5F6"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0,35 (35%)</w:t>
            </w:r>
          </w:p>
        </w:tc>
        <w:tc>
          <w:tcPr>
            <w:tcW w:w="2976" w:type="dxa"/>
            <w:tcBorders>
              <w:top w:val="single" w:sz="4" w:space="0" w:color="auto"/>
              <w:left w:val="single" w:sz="4" w:space="0" w:color="auto"/>
              <w:bottom w:val="single" w:sz="4" w:space="0" w:color="auto"/>
              <w:right w:val="single" w:sz="4" w:space="0" w:color="auto"/>
            </w:tcBorders>
            <w:hideMark/>
          </w:tcPr>
          <w:p w14:paraId="2C36E74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Сведения о цене договора указываются в составе заявки на участие в закупке</w:t>
            </w:r>
          </w:p>
        </w:tc>
      </w:tr>
      <w:tr w:rsidR="005B2C7D" w:rsidRPr="005B2C7D" w14:paraId="1191D730" w14:textId="77777777" w:rsidTr="005B2C7D">
        <w:tc>
          <w:tcPr>
            <w:tcW w:w="421" w:type="dxa"/>
            <w:tcBorders>
              <w:top w:val="single" w:sz="4" w:space="0" w:color="auto"/>
              <w:left w:val="single" w:sz="4" w:space="0" w:color="auto"/>
              <w:bottom w:val="single" w:sz="4" w:space="0" w:color="auto"/>
              <w:right w:val="single" w:sz="4" w:space="0" w:color="auto"/>
            </w:tcBorders>
            <w:hideMark/>
          </w:tcPr>
          <w:p w14:paraId="339E08C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w:t>
            </w:r>
          </w:p>
        </w:tc>
        <w:tc>
          <w:tcPr>
            <w:tcW w:w="1528" w:type="dxa"/>
            <w:tcBorders>
              <w:top w:val="single" w:sz="4" w:space="0" w:color="auto"/>
              <w:left w:val="single" w:sz="4" w:space="0" w:color="auto"/>
              <w:bottom w:val="single" w:sz="4" w:space="0" w:color="auto"/>
              <w:right w:val="single" w:sz="4" w:space="0" w:color="auto"/>
            </w:tcBorders>
            <w:hideMark/>
          </w:tcPr>
          <w:p w14:paraId="50C46A34"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Квалификация участника закупки</w:t>
            </w:r>
            <w:r w:rsidRPr="005B2C7D">
              <w:rPr>
                <w:rStyle w:val="af0"/>
                <w:rFonts w:ascii="Proxima Nova ExCn Rg" w:hAnsi="Proxima Nova ExCn Rg"/>
                <w:b/>
                <w:sz w:val="20"/>
                <w:szCs w:val="20"/>
              </w:rPr>
              <w:footnoteReference w:id="17"/>
            </w:r>
          </w:p>
        </w:tc>
        <w:tc>
          <w:tcPr>
            <w:tcW w:w="4005" w:type="dxa"/>
            <w:tcBorders>
              <w:top w:val="single" w:sz="4" w:space="0" w:color="auto"/>
              <w:left w:val="single" w:sz="4" w:space="0" w:color="auto"/>
              <w:bottom w:val="single" w:sz="4" w:space="0" w:color="auto"/>
              <w:right w:val="single" w:sz="4" w:space="0" w:color="auto"/>
            </w:tcBorders>
            <w:hideMark/>
          </w:tcPr>
          <w:p w14:paraId="1A2B1C8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соответствии с установленными подкритериями критерия оценки</w:t>
            </w:r>
          </w:p>
        </w:tc>
        <w:tc>
          <w:tcPr>
            <w:tcW w:w="993" w:type="dxa"/>
            <w:tcBorders>
              <w:top w:val="single" w:sz="4" w:space="0" w:color="auto"/>
              <w:left w:val="single" w:sz="4" w:space="0" w:color="auto"/>
              <w:bottom w:val="single" w:sz="4" w:space="0" w:color="auto"/>
              <w:right w:val="single" w:sz="4" w:space="0" w:color="auto"/>
            </w:tcBorders>
            <w:hideMark/>
          </w:tcPr>
          <w:p w14:paraId="02F2B73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14:paraId="346AC39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0,65 (65%)</w:t>
            </w:r>
          </w:p>
        </w:tc>
        <w:tc>
          <w:tcPr>
            <w:tcW w:w="2976" w:type="dxa"/>
            <w:tcBorders>
              <w:top w:val="single" w:sz="4" w:space="0" w:color="auto"/>
              <w:left w:val="single" w:sz="4" w:space="0" w:color="auto"/>
              <w:bottom w:val="single" w:sz="4" w:space="0" w:color="auto"/>
              <w:right w:val="single" w:sz="4" w:space="0" w:color="auto"/>
            </w:tcBorders>
            <w:hideMark/>
          </w:tcPr>
          <w:p w14:paraId="7EDD79A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соответствии с установленными подкритериями критерия оценки</w:t>
            </w:r>
          </w:p>
        </w:tc>
      </w:tr>
      <w:tr w:rsidR="005B2C7D" w:rsidRPr="005B2C7D" w14:paraId="11895B03" w14:textId="77777777" w:rsidTr="005B2C7D">
        <w:trPr>
          <w:trHeight w:val="201"/>
        </w:trPr>
        <w:tc>
          <w:tcPr>
            <w:tcW w:w="421" w:type="dxa"/>
            <w:vMerge w:val="restart"/>
            <w:tcBorders>
              <w:top w:val="single" w:sz="4" w:space="0" w:color="auto"/>
              <w:left w:val="single" w:sz="4" w:space="0" w:color="auto"/>
              <w:bottom w:val="single" w:sz="4" w:space="0" w:color="auto"/>
              <w:right w:val="single" w:sz="4" w:space="0" w:color="auto"/>
            </w:tcBorders>
            <w:hideMark/>
          </w:tcPr>
          <w:p w14:paraId="22F9114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2.1.</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481967A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Обеспеченность материально-техническими ресурсами, необходимыми для исполнения обязательств по договору</w:t>
            </w:r>
          </w:p>
        </w:tc>
        <w:tc>
          <w:tcPr>
            <w:tcW w:w="4998" w:type="dxa"/>
            <w:gridSpan w:val="2"/>
            <w:tcBorders>
              <w:top w:val="single" w:sz="4" w:space="0" w:color="auto"/>
              <w:left w:val="single" w:sz="4" w:space="0" w:color="auto"/>
              <w:bottom w:val="single" w:sz="4" w:space="0" w:color="auto"/>
              <w:right w:val="single" w:sz="4" w:space="0" w:color="auto"/>
            </w:tcBorders>
            <w:hideMark/>
          </w:tcPr>
          <w:p w14:paraId="11AB343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1) Если размер консолидированной выручки в проверяемом периоде составляет не более 100 млрд. рублей (включительно)</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6FFFBA36"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0,1 (10%)</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4097905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Сведения о размере страхового возмещения по полису страхования профессиональной ответственности при осуществлении аудиторской деятельности подтверждаются копией соответствующего полиса страхования.</w:t>
            </w:r>
          </w:p>
        </w:tc>
      </w:tr>
      <w:tr w:rsidR="005B2C7D" w:rsidRPr="005B2C7D" w14:paraId="6C663B27" w14:textId="77777777" w:rsidTr="005B2C7D">
        <w:trPr>
          <w:trHeight w:val="1384"/>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D7529C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2D181A6"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6A67B7E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оценивается сумма страхового возмещения по полису страхования профессиональной ответственности при осуществлении аудиторской деятельности</w:t>
            </w:r>
          </w:p>
        </w:tc>
        <w:tc>
          <w:tcPr>
            <w:tcW w:w="993" w:type="dxa"/>
            <w:tcBorders>
              <w:top w:val="single" w:sz="4" w:space="0" w:color="auto"/>
              <w:left w:val="single" w:sz="4" w:space="0" w:color="auto"/>
              <w:bottom w:val="single" w:sz="4" w:space="0" w:color="auto"/>
              <w:right w:val="single" w:sz="4" w:space="0" w:color="auto"/>
            </w:tcBorders>
            <w:hideMark/>
          </w:tcPr>
          <w:p w14:paraId="28065F9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при этом: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8E4C2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490BFFEE"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B926D54"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28F8446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5763DE6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2D590DB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по каждому страховому случаю и не менее 500 млн.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4C6FBA3C"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54875B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7D82F10"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115659F"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7B78F45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A43DDF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48A6431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90 млн. </w:t>
            </w:r>
            <w:r w:rsidRPr="005B2C7D">
              <w:rPr>
                <w:rFonts w:ascii="Proxima Nova ExCn Rg" w:hAnsi="Proxima Nova ExCn Rg"/>
                <w:sz w:val="20"/>
                <w:szCs w:val="20"/>
              </w:rPr>
              <w:lastRenderedPageBreak/>
              <w:t>рублей (включительно) и более, но менее 100 млн. рублей по каждому страховому случаю и не менее 500 млн.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2D68895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E69D37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CE1E4D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1EF3BD3A"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0CE86A3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4B3F979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61A6A2D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90 млн. рублей по каждому страховому случаю и не менее 500 млн.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50C1F409"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BBE69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28B2413"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E7D53E9"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07AF292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5C955F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77F2C38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70 млн. рублей (включительно) и более, но менее 80 млн. рублей по каждому страховому случаю и не менее 500 млн.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374529F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36749C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C867D2F"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799CDE1"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1908D15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025392DC"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5B35A164"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70 млн. рублей по каждому страховому случаю и не менее 500 млн.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337D5E43"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B95EE2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1DE48BF"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D44E664" w14:textId="77777777" w:rsidTr="005B2C7D">
        <w:trPr>
          <w:trHeight w:val="2046"/>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27C32B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51B35C31"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68E4B45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993" w:type="dxa"/>
            <w:tcBorders>
              <w:top w:val="single" w:sz="4" w:space="0" w:color="auto"/>
              <w:left w:val="single" w:sz="4" w:space="0" w:color="auto"/>
              <w:bottom w:val="single" w:sz="4" w:space="0" w:color="auto"/>
              <w:right w:val="single" w:sz="4" w:space="0" w:color="auto"/>
            </w:tcBorders>
            <w:hideMark/>
          </w:tcPr>
          <w:p w14:paraId="28E7671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69BB8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34B5D3F"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EA2F1E5" w14:textId="77777777" w:rsidTr="005B2C7D">
        <w:trPr>
          <w:trHeight w:val="203"/>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747867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DFF331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998" w:type="dxa"/>
            <w:gridSpan w:val="2"/>
            <w:tcBorders>
              <w:top w:val="single" w:sz="4" w:space="0" w:color="auto"/>
              <w:left w:val="single" w:sz="4" w:space="0" w:color="auto"/>
              <w:bottom w:val="single" w:sz="4" w:space="0" w:color="auto"/>
              <w:right w:val="single" w:sz="4" w:space="0" w:color="auto"/>
            </w:tcBorders>
            <w:hideMark/>
          </w:tcPr>
          <w:p w14:paraId="7256DBD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 Если размер консолидированной выручки в проверяемом периоде составляет более 100 млрд. рублей</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3D41E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E159FDF"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D1E984B" w14:textId="77777777" w:rsidTr="005B2C7D">
        <w:trPr>
          <w:trHeight w:val="64"/>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7C26CDC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7B07725"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47D7C76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300 млн. рублей (включительно) и более по каждому страховому случаю и не менее 1 млрд.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3C093865"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8C5583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5D590BD"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4402B2D" w14:textId="77777777" w:rsidTr="005B2C7D">
        <w:trPr>
          <w:trHeight w:val="64"/>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19C57C3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483A42E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7E24C53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200 млн. рублей (включительно) и более, но менее 300 млн. рублей по каждому страховому случаю и не менее 1 млрд.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63ADFAFC"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827E1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D2B614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D5BE491" w14:textId="77777777" w:rsidTr="005B2C7D">
        <w:trPr>
          <w:trHeight w:val="64"/>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6CC5284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2A6F7D8"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3A7F016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100 млн. рублей (включительно) и более, но менее 200 млн. рублей по каждому страховому случаю и не менее 1 млрд.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3565570F"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BC9AC5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2E59A43"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A52A27D" w14:textId="77777777" w:rsidTr="005B2C7D">
        <w:trPr>
          <w:trHeight w:val="82"/>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95C5B8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4731180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4172816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80 млн. рублей (включительно) и более, но менее 100 млн. рублей по каждому страховому случаю и не менее 1 млрд. рублей (включительно)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60DC3319"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A133A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546706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7C1C8DE" w14:textId="77777777" w:rsidTr="005B2C7D">
        <w:trPr>
          <w:trHeight w:val="64"/>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5F30806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2BAFE4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3ABADF1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Наличие полиса страхования профессиональной ответственности при осуществлении аудиторской деятельности с суммой страхового возмещения 60 млн. рублей (включительно) и более, но менее 80 млн. рублей по каждому страховому случаю и не менее 1 млрд. рублей </w:t>
            </w:r>
            <w:r w:rsidRPr="005B2C7D">
              <w:rPr>
                <w:rFonts w:ascii="Proxima Nova ExCn Rg" w:hAnsi="Proxima Nova ExCn Rg"/>
                <w:sz w:val="20"/>
                <w:szCs w:val="20"/>
              </w:rPr>
              <w:lastRenderedPageBreak/>
              <w:t>(включительно) по всем страховым случаям</w:t>
            </w:r>
          </w:p>
        </w:tc>
        <w:tc>
          <w:tcPr>
            <w:tcW w:w="993" w:type="dxa"/>
            <w:tcBorders>
              <w:top w:val="single" w:sz="4" w:space="0" w:color="auto"/>
              <w:left w:val="single" w:sz="4" w:space="0" w:color="auto"/>
              <w:bottom w:val="single" w:sz="4" w:space="0" w:color="auto"/>
              <w:right w:val="single" w:sz="4" w:space="0" w:color="auto"/>
            </w:tcBorders>
            <w:hideMark/>
          </w:tcPr>
          <w:p w14:paraId="2E0D2649"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982897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FDFCCD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66FE3AC5" w14:textId="77777777" w:rsidTr="005B2C7D">
        <w:trPr>
          <w:trHeight w:val="64"/>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2043BD0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1B84B6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76308FC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Наличие полиса страхования профессиональной ответственности при осуществлении аудиторской деятельности с суммой страхового возмещения менее 60 млн. рублей по каждому страховому случаю вне зависимости от суммы страхового возмещения по всем страховым случаям или отсутствие полиса</w:t>
            </w:r>
          </w:p>
        </w:tc>
        <w:tc>
          <w:tcPr>
            <w:tcW w:w="993" w:type="dxa"/>
            <w:tcBorders>
              <w:top w:val="single" w:sz="4" w:space="0" w:color="auto"/>
              <w:left w:val="single" w:sz="4" w:space="0" w:color="auto"/>
              <w:bottom w:val="single" w:sz="4" w:space="0" w:color="auto"/>
              <w:right w:val="single" w:sz="4" w:space="0" w:color="auto"/>
            </w:tcBorders>
            <w:hideMark/>
          </w:tcPr>
          <w:p w14:paraId="40094A7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7BA568"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5855443"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14D993C8" w14:textId="77777777" w:rsidTr="005B2C7D">
        <w:trPr>
          <w:trHeight w:val="1023"/>
        </w:trPr>
        <w:tc>
          <w:tcPr>
            <w:tcW w:w="421" w:type="dxa"/>
            <w:vMerge w:val="restart"/>
            <w:tcBorders>
              <w:top w:val="single" w:sz="4" w:space="0" w:color="auto"/>
              <w:left w:val="single" w:sz="4" w:space="0" w:color="auto"/>
              <w:bottom w:val="single" w:sz="4" w:space="0" w:color="auto"/>
              <w:right w:val="single" w:sz="4" w:space="0" w:color="auto"/>
            </w:tcBorders>
            <w:hideMark/>
          </w:tcPr>
          <w:p w14:paraId="42218CC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2.2.</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1C21A54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Обеспеченность финансовыми ресурсами, необходимыми для исполнения обязательств по договору</w:t>
            </w:r>
          </w:p>
        </w:tc>
        <w:tc>
          <w:tcPr>
            <w:tcW w:w="4005" w:type="dxa"/>
            <w:tcBorders>
              <w:top w:val="single" w:sz="4" w:space="0" w:color="auto"/>
              <w:left w:val="single" w:sz="4" w:space="0" w:color="auto"/>
              <w:bottom w:val="single" w:sz="4" w:space="0" w:color="auto"/>
              <w:right w:val="single" w:sz="4" w:space="0" w:color="auto"/>
            </w:tcBorders>
            <w:hideMark/>
          </w:tcPr>
          <w:p w14:paraId="51CD599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оценивается размер выручки аудиторской организации от оказания аудиторских услуг за предыдущий отчетный год</w:t>
            </w:r>
          </w:p>
        </w:tc>
        <w:tc>
          <w:tcPr>
            <w:tcW w:w="993" w:type="dxa"/>
            <w:tcBorders>
              <w:top w:val="single" w:sz="4" w:space="0" w:color="auto"/>
              <w:left w:val="single" w:sz="4" w:space="0" w:color="auto"/>
              <w:bottom w:val="single" w:sz="4" w:space="0" w:color="auto"/>
              <w:right w:val="single" w:sz="4" w:space="0" w:color="auto"/>
            </w:tcBorders>
            <w:hideMark/>
          </w:tcPr>
          <w:p w14:paraId="4DF40CA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при этом: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695CE4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0,15 (15%)</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5C17B72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Сведения подтверждаются копиями годового бухгалтерского баланса и формы № 2 «Отчет о финансовых результатах» с подтверждением об отправке в налоговой орган либо копией налоговой декларации с подтверждением об отправке в налоговый орган по налогу, уплачиваемому в связи с применением упрощенной системы налогообложения (для организаций, выбравших упрощенную систему налогообложения) за последний год</w:t>
            </w:r>
          </w:p>
        </w:tc>
      </w:tr>
      <w:tr w:rsidR="005B2C7D" w:rsidRPr="005B2C7D" w14:paraId="1DCD7107"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7A071FD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E5E7B09"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09A2FDF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Размер выручки аудиторской организации за предыдущий отчетный год составляет 200 млн. рублей (включительно) и более</w:t>
            </w:r>
          </w:p>
        </w:tc>
        <w:tc>
          <w:tcPr>
            <w:tcW w:w="993" w:type="dxa"/>
            <w:tcBorders>
              <w:top w:val="single" w:sz="4" w:space="0" w:color="auto"/>
              <w:left w:val="single" w:sz="4" w:space="0" w:color="auto"/>
              <w:bottom w:val="single" w:sz="4" w:space="0" w:color="auto"/>
              <w:right w:val="single" w:sz="4" w:space="0" w:color="auto"/>
            </w:tcBorders>
            <w:hideMark/>
          </w:tcPr>
          <w:p w14:paraId="4CF66DCF"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4DF800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D407B78"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F1CDAF3"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6D75E97D"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5F8B5958"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7FEF656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160 млн. рублей (включительно) и более, но менее 200 млн. рублей </w:t>
            </w:r>
          </w:p>
        </w:tc>
        <w:tc>
          <w:tcPr>
            <w:tcW w:w="993" w:type="dxa"/>
            <w:tcBorders>
              <w:top w:val="single" w:sz="4" w:space="0" w:color="auto"/>
              <w:left w:val="single" w:sz="4" w:space="0" w:color="auto"/>
              <w:bottom w:val="single" w:sz="4" w:space="0" w:color="auto"/>
              <w:right w:val="single" w:sz="4" w:space="0" w:color="auto"/>
            </w:tcBorders>
            <w:hideMark/>
          </w:tcPr>
          <w:p w14:paraId="1E11F17E"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6A36EE"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2CA1F3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5D9B7029"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01085ED1"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392A36CB"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2384CC6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120 млн. рублей (включительно) и более, но менее 160 млн. рублей </w:t>
            </w:r>
          </w:p>
        </w:tc>
        <w:tc>
          <w:tcPr>
            <w:tcW w:w="993" w:type="dxa"/>
            <w:tcBorders>
              <w:top w:val="single" w:sz="4" w:space="0" w:color="auto"/>
              <w:left w:val="single" w:sz="4" w:space="0" w:color="auto"/>
              <w:bottom w:val="single" w:sz="4" w:space="0" w:color="auto"/>
              <w:right w:val="single" w:sz="4" w:space="0" w:color="auto"/>
            </w:tcBorders>
            <w:hideMark/>
          </w:tcPr>
          <w:p w14:paraId="38A3969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6D4F7A4"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32D582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08E644F0"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2F2AC43D"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16B72EDB"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0C8D411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80 млн. рублей (включительно) и более, но менее 120 млн. рублей </w:t>
            </w:r>
          </w:p>
        </w:tc>
        <w:tc>
          <w:tcPr>
            <w:tcW w:w="993" w:type="dxa"/>
            <w:tcBorders>
              <w:top w:val="single" w:sz="4" w:space="0" w:color="auto"/>
              <w:left w:val="single" w:sz="4" w:space="0" w:color="auto"/>
              <w:bottom w:val="single" w:sz="4" w:space="0" w:color="auto"/>
              <w:right w:val="single" w:sz="4" w:space="0" w:color="auto"/>
            </w:tcBorders>
            <w:hideMark/>
          </w:tcPr>
          <w:p w14:paraId="22076F7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24C0D1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A9ECB34"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F3EC18D"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04EF63C3"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ED2E8A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2C3382E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40 млн. рублей (включительно) и более, но менее 80 млн. рублей </w:t>
            </w:r>
          </w:p>
        </w:tc>
        <w:tc>
          <w:tcPr>
            <w:tcW w:w="993" w:type="dxa"/>
            <w:tcBorders>
              <w:top w:val="single" w:sz="4" w:space="0" w:color="auto"/>
              <w:left w:val="single" w:sz="4" w:space="0" w:color="auto"/>
              <w:bottom w:val="single" w:sz="4" w:space="0" w:color="auto"/>
              <w:right w:val="single" w:sz="4" w:space="0" w:color="auto"/>
            </w:tcBorders>
            <w:hideMark/>
          </w:tcPr>
          <w:p w14:paraId="4F3232C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3D3127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3779FEA"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34C110A2"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25942D7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40A20A93"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237C6E0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Размер выручки аудиторской организации за предыдущий отчетный год составляет менее 40 млн. рублей </w:t>
            </w:r>
          </w:p>
        </w:tc>
        <w:tc>
          <w:tcPr>
            <w:tcW w:w="993" w:type="dxa"/>
            <w:tcBorders>
              <w:top w:val="single" w:sz="4" w:space="0" w:color="auto"/>
              <w:left w:val="single" w:sz="4" w:space="0" w:color="auto"/>
              <w:bottom w:val="single" w:sz="4" w:space="0" w:color="auto"/>
              <w:right w:val="single" w:sz="4" w:space="0" w:color="auto"/>
            </w:tcBorders>
            <w:hideMark/>
          </w:tcPr>
          <w:p w14:paraId="779637C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8E74F7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CE19294"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297CF389" w14:textId="77777777" w:rsidTr="005B2C7D">
        <w:trPr>
          <w:trHeight w:val="570"/>
        </w:trPr>
        <w:tc>
          <w:tcPr>
            <w:tcW w:w="421" w:type="dxa"/>
            <w:tcBorders>
              <w:top w:val="single" w:sz="4" w:space="0" w:color="auto"/>
              <w:left w:val="single" w:sz="4" w:space="0" w:color="auto"/>
              <w:bottom w:val="single" w:sz="4" w:space="0" w:color="auto"/>
              <w:right w:val="single" w:sz="4" w:space="0" w:color="auto"/>
            </w:tcBorders>
            <w:hideMark/>
          </w:tcPr>
          <w:p w14:paraId="6DA7DAA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2.3.</w:t>
            </w:r>
          </w:p>
        </w:tc>
        <w:tc>
          <w:tcPr>
            <w:tcW w:w="1528" w:type="dxa"/>
            <w:tcBorders>
              <w:top w:val="single" w:sz="4" w:space="0" w:color="auto"/>
              <w:left w:val="single" w:sz="4" w:space="0" w:color="auto"/>
              <w:bottom w:val="single" w:sz="4" w:space="0" w:color="auto"/>
              <w:right w:val="single" w:sz="4" w:space="0" w:color="auto"/>
            </w:tcBorders>
            <w:hideMark/>
          </w:tcPr>
          <w:p w14:paraId="5B7C6DF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Обеспеченность кадровыми ресурсами, необходимыми для исполнения обязательств по договору</w:t>
            </w:r>
          </w:p>
        </w:tc>
        <w:tc>
          <w:tcPr>
            <w:tcW w:w="4005" w:type="dxa"/>
            <w:tcBorders>
              <w:top w:val="single" w:sz="4" w:space="0" w:color="auto"/>
              <w:left w:val="single" w:sz="4" w:space="0" w:color="auto"/>
              <w:bottom w:val="single" w:sz="4" w:space="0" w:color="auto"/>
              <w:right w:val="single" w:sz="4" w:space="0" w:color="auto"/>
            </w:tcBorders>
            <w:hideMark/>
          </w:tcPr>
          <w:p w14:paraId="4F9498F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оценивается количество штатных аудиторов в аудиторской организации и их средний стаж</w:t>
            </w:r>
          </w:p>
        </w:tc>
        <w:tc>
          <w:tcPr>
            <w:tcW w:w="993" w:type="dxa"/>
            <w:tcBorders>
              <w:top w:val="single" w:sz="4" w:space="0" w:color="auto"/>
              <w:left w:val="single" w:sz="4" w:space="0" w:color="auto"/>
              <w:bottom w:val="single" w:sz="4" w:space="0" w:color="auto"/>
              <w:right w:val="single" w:sz="4" w:space="0" w:color="auto"/>
            </w:tcBorders>
            <w:hideMark/>
          </w:tcPr>
          <w:p w14:paraId="12BE1B7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при этом: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222FAFB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0,25 (25%)</w:t>
            </w:r>
          </w:p>
        </w:tc>
        <w:tc>
          <w:tcPr>
            <w:tcW w:w="2976" w:type="dxa"/>
            <w:vMerge w:val="restart"/>
            <w:tcBorders>
              <w:top w:val="single" w:sz="4" w:space="0" w:color="auto"/>
              <w:left w:val="single" w:sz="4" w:space="0" w:color="auto"/>
              <w:bottom w:val="single" w:sz="4" w:space="0" w:color="auto"/>
              <w:right w:val="single" w:sz="4" w:space="0" w:color="auto"/>
            </w:tcBorders>
            <w:hideMark/>
          </w:tcPr>
          <w:p w14:paraId="1A74EE61" w14:textId="77777777" w:rsidR="005B2C7D" w:rsidRPr="005B2C7D" w:rsidRDefault="005B2C7D">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0"/>
                <w:szCs w:val="20"/>
              </w:rPr>
            </w:pPr>
            <w:r w:rsidRPr="005B2C7D">
              <w:rPr>
                <w:rFonts w:ascii="Proxima Nova ExCn Rg" w:eastAsia="ヒラギノ角ゴ Pro W3" w:hAnsi="Proxima Nova ExCn Rg"/>
                <w:color w:val="000000"/>
                <w:sz w:val="20"/>
                <w:szCs w:val="20"/>
              </w:rPr>
              <w:t>Сведения о количестве штатных аудиторов в аудиторской организации и стаже их работы в качестве аудиторов подтверждаются копиями квалификационных аттестатов и заверенной копией Реестра аудиторских организаций той саморегулируемой организации аудиторов, в которой имеет членство аудиторская организация.</w:t>
            </w:r>
          </w:p>
          <w:p w14:paraId="12E9AC20" w14:textId="77777777" w:rsidR="005B2C7D" w:rsidRPr="005B2C7D" w:rsidRDefault="005B2C7D">
            <w:pPr>
              <w:widowControl w:val="0"/>
              <w:tabs>
                <w:tab w:val="left" w:pos="1390"/>
              </w:tabs>
              <w:autoSpaceDE w:val="0"/>
              <w:autoSpaceDN w:val="0"/>
              <w:adjustRightInd w:val="0"/>
              <w:spacing w:after="0" w:line="240" w:lineRule="auto"/>
              <w:jc w:val="both"/>
              <w:rPr>
                <w:rFonts w:ascii="Proxima Nova ExCn Rg" w:eastAsia="ヒラギノ角ゴ Pro W3" w:hAnsi="Proxima Nova ExCn Rg"/>
                <w:color w:val="000000"/>
                <w:sz w:val="20"/>
                <w:szCs w:val="20"/>
              </w:rPr>
            </w:pPr>
            <w:r w:rsidRPr="005B2C7D">
              <w:rPr>
                <w:rFonts w:ascii="Proxima Nova ExCn Rg" w:eastAsia="ヒラギノ角ゴ Pro W3" w:hAnsi="Proxima Nova ExCn Rg"/>
                <w:color w:val="000000"/>
                <w:sz w:val="20"/>
                <w:szCs w:val="20"/>
              </w:rPr>
              <w:t>Копия Реестра должна содержать сведения, предусмотренные</w:t>
            </w:r>
            <w:r w:rsidRPr="005B2C7D">
              <w:rPr>
                <w:rFonts w:ascii="Proxima Nova ExCn Rg" w:hAnsi="Proxima Nova ExCn Rg"/>
                <w:sz w:val="20"/>
                <w:szCs w:val="20"/>
              </w:rPr>
              <w:t xml:space="preserve"> </w:t>
            </w:r>
            <w:r w:rsidRPr="005B2C7D">
              <w:rPr>
                <w:rFonts w:ascii="Proxima Nova ExCn Rg" w:eastAsia="ヒラギノ角ゴ Pro W3" w:hAnsi="Proxima Nova ExCn Rg"/>
                <w:color w:val="000000"/>
                <w:sz w:val="20"/>
                <w:szCs w:val="20"/>
              </w:rPr>
              <w:t>Приказом Минфина России от 30.10.2009 № 111н «Об утверждении Положения о порядке ведения реестра аудиторов и аудиторских организаций саморегулируемой организации аудиторов и контрольного экземпляра реестра аудиторов и аудиторских организаций саморегулируемых организаций аудиторов». Организатор закупки имеет право самостоятельно запросить и получить копию Реестра для проверки сведений о численности штатных аудиторов и стаже их работы.</w:t>
            </w:r>
          </w:p>
        </w:tc>
      </w:tr>
      <w:tr w:rsidR="005B2C7D" w:rsidRPr="005B2C7D" w14:paraId="6C7E934E" w14:textId="77777777" w:rsidTr="005B2C7D">
        <w:trPr>
          <w:trHeight w:val="164"/>
        </w:trPr>
        <w:tc>
          <w:tcPr>
            <w:tcW w:w="421" w:type="dxa"/>
            <w:vMerge w:val="restart"/>
            <w:tcBorders>
              <w:top w:val="single" w:sz="4" w:space="0" w:color="auto"/>
              <w:left w:val="single" w:sz="4" w:space="0" w:color="auto"/>
              <w:bottom w:val="single" w:sz="4" w:space="0" w:color="auto"/>
              <w:right w:val="single" w:sz="4" w:space="0" w:color="auto"/>
            </w:tcBorders>
            <w:hideMark/>
          </w:tcPr>
          <w:p w14:paraId="3997932E" w14:textId="77777777" w:rsidR="005B2C7D" w:rsidRPr="005B2C7D" w:rsidRDefault="005B2C7D">
            <w:pPr>
              <w:widowControl w:val="0"/>
              <w:tabs>
                <w:tab w:val="center" w:pos="4677"/>
                <w:tab w:val="right" w:pos="9355"/>
              </w:tabs>
              <w:spacing w:after="0" w:line="240" w:lineRule="auto"/>
              <w:jc w:val="both"/>
              <w:rPr>
                <w:rFonts w:ascii="Proxima Nova ExCn Rg" w:eastAsia="Times New Roman" w:hAnsi="Proxima Nova ExCn Rg"/>
                <w:sz w:val="20"/>
                <w:szCs w:val="20"/>
              </w:rPr>
            </w:pPr>
            <w:r w:rsidRPr="005B2C7D">
              <w:rPr>
                <w:rFonts w:ascii="Proxima Nova ExCn Rg" w:hAnsi="Proxima Nova ExCn Rg"/>
                <w:sz w:val="20"/>
                <w:szCs w:val="20"/>
              </w:rPr>
              <w:t>2.3.1.</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06F61F56"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Количество штатных аудиторов в аудиторской организации</w:t>
            </w:r>
          </w:p>
        </w:tc>
        <w:tc>
          <w:tcPr>
            <w:tcW w:w="4005" w:type="dxa"/>
            <w:tcBorders>
              <w:top w:val="single" w:sz="4" w:space="0" w:color="auto"/>
              <w:left w:val="single" w:sz="4" w:space="0" w:color="auto"/>
              <w:bottom w:val="single" w:sz="4" w:space="0" w:color="auto"/>
              <w:right w:val="single" w:sz="4" w:space="0" w:color="auto"/>
            </w:tcBorders>
            <w:hideMark/>
          </w:tcPr>
          <w:p w14:paraId="2B1CCEA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40 (включительно) и более штатных аттестованных аудиторов и не менее 7 штатных аудиторов с сертификатами ACCA/Dipifr</w:t>
            </w:r>
          </w:p>
        </w:tc>
        <w:tc>
          <w:tcPr>
            <w:tcW w:w="993" w:type="dxa"/>
            <w:tcBorders>
              <w:top w:val="single" w:sz="4" w:space="0" w:color="auto"/>
              <w:left w:val="single" w:sz="4" w:space="0" w:color="auto"/>
              <w:bottom w:val="single" w:sz="4" w:space="0" w:color="auto"/>
              <w:right w:val="single" w:sz="4" w:space="0" w:color="auto"/>
            </w:tcBorders>
            <w:hideMark/>
          </w:tcPr>
          <w:p w14:paraId="0B2FCCA9"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3CB1E8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25EDE2F"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23D7F5CE"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4EE5F63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722B48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3973989F"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20 (включительно) и более, но менее 40 штатных аттестованных аудиторов и не менее 5 штатных аудиторов с сертификатами ACCA/Dipifr</w:t>
            </w:r>
          </w:p>
        </w:tc>
        <w:tc>
          <w:tcPr>
            <w:tcW w:w="993" w:type="dxa"/>
            <w:tcBorders>
              <w:top w:val="single" w:sz="4" w:space="0" w:color="auto"/>
              <w:left w:val="single" w:sz="4" w:space="0" w:color="auto"/>
              <w:bottom w:val="single" w:sz="4" w:space="0" w:color="auto"/>
              <w:right w:val="single" w:sz="4" w:space="0" w:color="auto"/>
            </w:tcBorders>
            <w:hideMark/>
          </w:tcPr>
          <w:p w14:paraId="22B2EAD9"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4E84D9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1EF47923"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096EFB6F"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2EFD9B4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5239E80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12871F1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 наличии 10 (включительно) и более, но менее 20 штатных аттестованных аудиторов и не менее 3 штатных аудиторов с сертификатами ACCA/Dipifr</w:t>
            </w:r>
          </w:p>
        </w:tc>
        <w:tc>
          <w:tcPr>
            <w:tcW w:w="993" w:type="dxa"/>
            <w:tcBorders>
              <w:top w:val="single" w:sz="4" w:space="0" w:color="auto"/>
              <w:left w:val="single" w:sz="4" w:space="0" w:color="auto"/>
              <w:bottom w:val="single" w:sz="4" w:space="0" w:color="auto"/>
              <w:right w:val="single" w:sz="4" w:space="0" w:color="auto"/>
            </w:tcBorders>
            <w:hideMark/>
          </w:tcPr>
          <w:p w14:paraId="64C0D1A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437F01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103CA27"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30EBA57C"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01B08CD3"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D171BCE"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2A92A94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При наличии менее 10 штатных аттестованных аудиторов </w:t>
            </w:r>
          </w:p>
        </w:tc>
        <w:tc>
          <w:tcPr>
            <w:tcW w:w="993" w:type="dxa"/>
            <w:tcBorders>
              <w:top w:val="single" w:sz="4" w:space="0" w:color="auto"/>
              <w:left w:val="single" w:sz="4" w:space="0" w:color="auto"/>
              <w:bottom w:val="single" w:sz="4" w:space="0" w:color="auto"/>
              <w:right w:val="single" w:sz="4" w:space="0" w:color="auto"/>
            </w:tcBorders>
            <w:hideMark/>
          </w:tcPr>
          <w:p w14:paraId="577516A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1F218C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FAD2830"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57E00586" w14:textId="77777777" w:rsidTr="005B2C7D">
        <w:tc>
          <w:tcPr>
            <w:tcW w:w="421" w:type="dxa"/>
            <w:vMerge w:val="restart"/>
            <w:tcBorders>
              <w:top w:val="single" w:sz="4" w:space="0" w:color="auto"/>
              <w:left w:val="single" w:sz="4" w:space="0" w:color="auto"/>
              <w:bottom w:val="single" w:sz="4" w:space="0" w:color="auto"/>
              <w:right w:val="single" w:sz="4" w:space="0" w:color="auto"/>
            </w:tcBorders>
            <w:hideMark/>
          </w:tcPr>
          <w:p w14:paraId="5B385D3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2.3.2.</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1C5BDDC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Средний стаж штатных аудиторов в аудиторской организации</w:t>
            </w:r>
          </w:p>
        </w:tc>
        <w:tc>
          <w:tcPr>
            <w:tcW w:w="4998" w:type="dxa"/>
            <w:gridSpan w:val="2"/>
            <w:tcBorders>
              <w:top w:val="single" w:sz="4" w:space="0" w:color="auto"/>
              <w:left w:val="single" w:sz="4" w:space="0" w:color="auto"/>
              <w:bottom w:val="single" w:sz="4" w:space="0" w:color="auto"/>
              <w:right w:val="single" w:sz="4" w:space="0" w:color="auto"/>
            </w:tcBorders>
            <w:hideMark/>
          </w:tcPr>
          <w:p w14:paraId="0B58890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Показатель среднего стажа штатных аудиторов аудиторской организации рассчитывается как отношение суммы полных лет стажа штатных аттестованных аудиторов аудиторской организации в качестве аттестованных аудиторов к их количеству</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8E2BB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F30A2BE"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24D2BE2F"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4840CFD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972C6C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4341497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Средний стаж штатных аудиторов в аудиторской организации составляет более 5 (пяти) лет</w:t>
            </w:r>
          </w:p>
        </w:tc>
        <w:tc>
          <w:tcPr>
            <w:tcW w:w="993" w:type="dxa"/>
            <w:tcBorders>
              <w:top w:val="single" w:sz="4" w:space="0" w:color="auto"/>
              <w:left w:val="single" w:sz="4" w:space="0" w:color="auto"/>
              <w:bottom w:val="single" w:sz="4" w:space="0" w:color="auto"/>
              <w:right w:val="single" w:sz="4" w:space="0" w:color="auto"/>
            </w:tcBorders>
            <w:hideMark/>
          </w:tcPr>
          <w:p w14:paraId="3AAC2D7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59739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4B452A1"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7CCAD099"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43D6E6C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2660CBC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6A77009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Средний стаж штатных аудиторов в аудиторской организации составляет 3 года (включительно) и более, но не более 5 (пяти) лет (включительно)</w:t>
            </w:r>
          </w:p>
        </w:tc>
        <w:tc>
          <w:tcPr>
            <w:tcW w:w="993" w:type="dxa"/>
            <w:tcBorders>
              <w:top w:val="single" w:sz="4" w:space="0" w:color="auto"/>
              <w:left w:val="single" w:sz="4" w:space="0" w:color="auto"/>
              <w:bottom w:val="single" w:sz="4" w:space="0" w:color="auto"/>
              <w:right w:val="single" w:sz="4" w:space="0" w:color="auto"/>
            </w:tcBorders>
            <w:hideMark/>
          </w:tcPr>
          <w:p w14:paraId="725F6704"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0FFF87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6EAE7C9"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4A952BF0"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0BB181D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33CE92C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16E1EAA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Средний стаж штатных аудиторов в аудиторской организации составляет менее 3 лет</w:t>
            </w:r>
          </w:p>
        </w:tc>
        <w:tc>
          <w:tcPr>
            <w:tcW w:w="993" w:type="dxa"/>
            <w:tcBorders>
              <w:top w:val="single" w:sz="4" w:space="0" w:color="auto"/>
              <w:left w:val="single" w:sz="4" w:space="0" w:color="auto"/>
              <w:bottom w:val="single" w:sz="4" w:space="0" w:color="auto"/>
              <w:right w:val="single" w:sz="4" w:space="0" w:color="auto"/>
            </w:tcBorders>
            <w:hideMark/>
          </w:tcPr>
          <w:p w14:paraId="73F40D5D"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4B19CE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CDDF88D" w14:textId="77777777" w:rsidR="005B2C7D" w:rsidRPr="005B2C7D" w:rsidRDefault="005B2C7D">
            <w:pPr>
              <w:spacing w:after="0" w:line="240" w:lineRule="auto"/>
              <w:rPr>
                <w:rFonts w:ascii="Proxima Nova ExCn Rg" w:eastAsia="ヒラギノ角ゴ Pro W3" w:hAnsi="Proxima Nova ExCn Rg"/>
                <w:color w:val="000000"/>
                <w:sz w:val="20"/>
                <w:szCs w:val="20"/>
                <w:lang w:eastAsia="en-US"/>
              </w:rPr>
            </w:pPr>
          </w:p>
        </w:tc>
      </w:tr>
      <w:tr w:rsidR="005B2C7D" w:rsidRPr="005B2C7D" w14:paraId="452B89B7" w14:textId="77777777" w:rsidTr="005B2C7D">
        <w:tc>
          <w:tcPr>
            <w:tcW w:w="421" w:type="dxa"/>
            <w:vMerge w:val="restart"/>
            <w:tcBorders>
              <w:top w:val="single" w:sz="4" w:space="0" w:color="auto"/>
              <w:left w:val="single" w:sz="4" w:space="0" w:color="auto"/>
              <w:bottom w:val="single" w:sz="4" w:space="0" w:color="auto"/>
              <w:right w:val="single" w:sz="4" w:space="0" w:color="auto"/>
            </w:tcBorders>
            <w:hideMark/>
          </w:tcPr>
          <w:p w14:paraId="57C3738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2.4.</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0034A824"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 xml:space="preserve">Наличие опыта по успешной поставке </w:t>
            </w:r>
            <w:r w:rsidRPr="005B2C7D">
              <w:rPr>
                <w:rFonts w:ascii="Proxima Nova ExCn Rg" w:hAnsi="Proxima Nova ExCn Rg"/>
                <w:b/>
                <w:sz w:val="20"/>
                <w:szCs w:val="20"/>
              </w:rPr>
              <w:lastRenderedPageBreak/>
              <w:t>продукции сопоставимого характера и объема</w:t>
            </w:r>
          </w:p>
        </w:tc>
        <w:tc>
          <w:tcPr>
            <w:tcW w:w="4005" w:type="dxa"/>
            <w:tcBorders>
              <w:top w:val="single" w:sz="4" w:space="0" w:color="auto"/>
              <w:left w:val="single" w:sz="4" w:space="0" w:color="auto"/>
              <w:bottom w:val="single" w:sz="4" w:space="0" w:color="auto"/>
              <w:right w:val="single" w:sz="4" w:space="0" w:color="auto"/>
            </w:tcBorders>
            <w:hideMark/>
          </w:tcPr>
          <w:p w14:paraId="7F231E3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lastRenderedPageBreak/>
              <w:t xml:space="preserve">В рамках подкритерия оценивается наличие у аудиторской организации, в том числе у штатных аттестованных аудиторов, опыта оказания аудиторских услуг </w:t>
            </w:r>
            <w:r w:rsidRPr="005B2C7D">
              <w:rPr>
                <w:rFonts w:ascii="Proxima Nova ExCn Rg" w:hAnsi="Proxima Nova ExCn Rg"/>
                <w:sz w:val="20"/>
                <w:szCs w:val="20"/>
              </w:rPr>
              <w:lastRenderedPageBreak/>
              <w:t>сопоставимого характера и объема</w:t>
            </w:r>
            <w:r w:rsidRPr="005B2C7D">
              <w:rPr>
                <w:rStyle w:val="af0"/>
                <w:rFonts w:ascii="Proxima Nova ExCn Rg" w:hAnsi="Proxima Nova ExCn Rg"/>
                <w:sz w:val="20"/>
                <w:szCs w:val="20"/>
              </w:rPr>
              <w:footnoteReference w:id="18"/>
            </w:r>
            <w:r w:rsidRPr="005B2C7D">
              <w:rPr>
                <w:rFonts w:ascii="Proxima Nova ExCn Rg" w:hAnsi="Proxima Nova ExCn Rg"/>
                <w:sz w:val="20"/>
                <w:szCs w:val="20"/>
              </w:rPr>
              <w:t>:</w:t>
            </w:r>
          </w:p>
        </w:tc>
        <w:tc>
          <w:tcPr>
            <w:tcW w:w="993" w:type="dxa"/>
            <w:tcBorders>
              <w:top w:val="single" w:sz="4" w:space="0" w:color="auto"/>
              <w:left w:val="single" w:sz="4" w:space="0" w:color="auto"/>
              <w:bottom w:val="single" w:sz="4" w:space="0" w:color="auto"/>
              <w:right w:val="single" w:sz="4" w:space="0" w:color="auto"/>
            </w:tcBorders>
            <w:hideMark/>
          </w:tcPr>
          <w:p w14:paraId="014B9D46"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100, при этом:</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4CDD2E37"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0,15 (15%)</w:t>
            </w:r>
          </w:p>
        </w:tc>
        <w:tc>
          <w:tcPr>
            <w:tcW w:w="2976" w:type="dxa"/>
            <w:vMerge w:val="restart"/>
            <w:tcBorders>
              <w:top w:val="single" w:sz="4" w:space="0" w:color="auto"/>
              <w:left w:val="single" w:sz="4" w:space="0" w:color="auto"/>
              <w:bottom w:val="single" w:sz="4" w:space="0" w:color="auto"/>
              <w:right w:val="single" w:sz="4" w:space="0" w:color="auto"/>
            </w:tcBorders>
          </w:tcPr>
          <w:p w14:paraId="5C42DF2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Сведения о наличии у аудиторской организации, в том числе у штатных аттестованных аудиторов, опыта оказания </w:t>
            </w:r>
            <w:r w:rsidRPr="005B2C7D">
              <w:rPr>
                <w:rFonts w:ascii="Proxima Nova ExCn Rg" w:hAnsi="Proxima Nova ExCn Rg"/>
                <w:sz w:val="20"/>
                <w:szCs w:val="20"/>
              </w:rPr>
              <w:lastRenderedPageBreak/>
              <w:t>аудиторских услуг сопоставимого характера и объема подтверждаются копиями успешно</w:t>
            </w:r>
            <w:r w:rsidRPr="005B2C7D">
              <w:rPr>
                <w:rStyle w:val="af0"/>
                <w:rFonts w:ascii="Proxima Nova ExCn Rg" w:hAnsi="Proxima Nova ExCn Rg"/>
                <w:sz w:val="20"/>
                <w:szCs w:val="20"/>
              </w:rPr>
              <w:footnoteReference w:id="19"/>
            </w:r>
            <w:r w:rsidRPr="005B2C7D">
              <w:rPr>
                <w:rFonts w:ascii="Proxima Nova ExCn Rg" w:hAnsi="Proxima Nova ExCn Rg"/>
                <w:sz w:val="20"/>
                <w:szCs w:val="20"/>
              </w:rPr>
              <w:t xml:space="preserve"> исполненных договоров (контрактов) и актов приемки к ним а также справкой (резюме) аудитора, включающей в себя сведения о лице, в отношении которого проводилась аудиторская проверка  консолидированной бухгалтерской (финансовой) отчетности, составленной в соответствии с МСФО, периоде оказания услуг, оформленной согласно требованиям документации о закупке.</w:t>
            </w:r>
          </w:p>
          <w:p w14:paraId="0C76D08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p>
        </w:tc>
      </w:tr>
      <w:tr w:rsidR="005B2C7D" w:rsidRPr="005B2C7D" w14:paraId="47525D1A"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324EF8D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1AAC1A68"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577DCF43"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Аудиторская организация имеет успешный опыт</w:t>
            </w:r>
            <w:r w:rsidRPr="005B2C7D">
              <w:rPr>
                <w:rStyle w:val="af0"/>
                <w:rFonts w:ascii="Proxima Nova ExCn Rg" w:hAnsi="Proxima Nova ExCn Rg"/>
                <w:sz w:val="20"/>
                <w:szCs w:val="20"/>
              </w:rPr>
              <w:footnoteReference w:id="20"/>
            </w:r>
            <w:r w:rsidRPr="005B2C7D">
              <w:rPr>
                <w:rFonts w:ascii="Proxima Nova ExCn Rg" w:hAnsi="Proxima Nova ExCn Rg"/>
                <w:sz w:val="20"/>
                <w:szCs w:val="20"/>
              </w:rPr>
              <w:t xml:space="preserve"> исполнения более 5 договоров (контрактов) на оказание аудиторских услуг в отношении группы</w:t>
            </w:r>
            <w:r w:rsidRPr="005B2C7D">
              <w:rPr>
                <w:rStyle w:val="af0"/>
                <w:rFonts w:ascii="Proxima Nova ExCn Rg" w:hAnsi="Proxima Nova ExCn Rg"/>
                <w:sz w:val="20"/>
                <w:szCs w:val="20"/>
              </w:rPr>
              <w:footnoteReference w:id="21"/>
            </w:r>
            <w:r w:rsidRPr="005B2C7D">
              <w:rPr>
                <w:rFonts w:ascii="Proxima Nova ExCn Rg" w:hAnsi="Proxima Nova ExCn Rg"/>
                <w:sz w:val="20"/>
                <w:szCs w:val="20"/>
              </w:rPr>
              <w:t xml:space="preserve"> и предлагает к участию в проверке штатных аттестованных аудиторов, имеющих опыт проведения более 5 аудиторских проверок в отношении группы </w:t>
            </w:r>
          </w:p>
        </w:tc>
        <w:tc>
          <w:tcPr>
            <w:tcW w:w="993" w:type="dxa"/>
            <w:tcBorders>
              <w:top w:val="single" w:sz="4" w:space="0" w:color="auto"/>
              <w:left w:val="single" w:sz="4" w:space="0" w:color="auto"/>
              <w:bottom w:val="single" w:sz="4" w:space="0" w:color="auto"/>
              <w:right w:val="single" w:sz="4" w:space="0" w:color="auto"/>
            </w:tcBorders>
            <w:hideMark/>
          </w:tcPr>
          <w:p w14:paraId="1085221F"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5E7ABE8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25EB1A08"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8D33999"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3DCA9120"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1F2E5AEF"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5063424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Аудиторская организация не имеет успешного опыта исполнения более 5 договоров (контрактов) на оказание аудиторских услуг в отрасли деятельности Заказчика, но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993" w:type="dxa"/>
            <w:tcBorders>
              <w:top w:val="single" w:sz="4" w:space="0" w:color="auto"/>
              <w:left w:val="single" w:sz="4" w:space="0" w:color="auto"/>
              <w:bottom w:val="single" w:sz="4" w:space="0" w:color="auto"/>
              <w:right w:val="single" w:sz="4" w:space="0" w:color="auto"/>
            </w:tcBorders>
            <w:hideMark/>
          </w:tcPr>
          <w:p w14:paraId="0AF2E4F5"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75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34636D7"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7B2938C"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408F35E4"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5A55975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209AFEA1"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7527382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Аудиторская организация имеет успешный опыт исполнения более 5 договоров (контрактов) на оказание аудиторских услуг в отрасли деятельности Заказчика, но не предлагает к участию в проверке штатных аттестованных аудиторов, имеющих опыт проведения более 5 аудиторских проверок в отрасли деятельности Заказчика</w:t>
            </w:r>
          </w:p>
        </w:tc>
        <w:tc>
          <w:tcPr>
            <w:tcW w:w="993" w:type="dxa"/>
            <w:tcBorders>
              <w:top w:val="single" w:sz="4" w:space="0" w:color="auto"/>
              <w:left w:val="single" w:sz="4" w:space="0" w:color="auto"/>
              <w:bottom w:val="single" w:sz="4" w:space="0" w:color="auto"/>
              <w:right w:val="single" w:sz="4" w:space="0" w:color="auto"/>
            </w:tcBorders>
            <w:hideMark/>
          </w:tcPr>
          <w:p w14:paraId="7CA2564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50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AD4FCD1"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7F3D715"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19DA3B83"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51134FEE"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6CEE5113"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0DA92A29"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Аудиторская организация имеет успешный опыт исполнения не более 5 (включительно) договоров (контрактов) на оказание аудиторских услуг в отрасли деятельности Заказчика и/или предлагает к участию в проверке штатных аттестованных аудиторов, имеющих опыт проведения не более 5 (включительно) аудиторских проверок в отрасли деятельности Заказчика</w:t>
            </w:r>
          </w:p>
        </w:tc>
        <w:tc>
          <w:tcPr>
            <w:tcW w:w="993" w:type="dxa"/>
            <w:tcBorders>
              <w:top w:val="single" w:sz="4" w:space="0" w:color="auto"/>
              <w:left w:val="single" w:sz="4" w:space="0" w:color="auto"/>
              <w:bottom w:val="single" w:sz="4" w:space="0" w:color="auto"/>
              <w:right w:val="single" w:sz="4" w:space="0" w:color="auto"/>
            </w:tcBorders>
            <w:hideMark/>
          </w:tcPr>
          <w:p w14:paraId="2DC31BDF"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110FD9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3DDAA46"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51C3CEC"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6429E2A2"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35E85D15" w14:textId="77777777" w:rsidR="005B2C7D" w:rsidRPr="005B2C7D" w:rsidRDefault="005B2C7D">
            <w:pPr>
              <w:spacing w:after="0" w:line="240" w:lineRule="auto"/>
              <w:rPr>
                <w:rFonts w:ascii="Proxima Nova ExCn Rg" w:eastAsia="Times New Roman" w:hAnsi="Proxima Nova ExCn Rg"/>
                <w:b/>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2E47CE9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иных случаях</w:t>
            </w:r>
          </w:p>
        </w:tc>
        <w:tc>
          <w:tcPr>
            <w:tcW w:w="993" w:type="dxa"/>
            <w:tcBorders>
              <w:top w:val="single" w:sz="4" w:space="0" w:color="auto"/>
              <w:left w:val="single" w:sz="4" w:space="0" w:color="auto"/>
              <w:bottom w:val="single" w:sz="4" w:space="0" w:color="auto"/>
              <w:right w:val="single" w:sz="4" w:space="0" w:color="auto"/>
            </w:tcBorders>
            <w:hideMark/>
          </w:tcPr>
          <w:p w14:paraId="13CE2AAA"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6747762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3B8B9692" w14:textId="77777777" w:rsidR="005B2C7D" w:rsidRPr="005B2C7D" w:rsidRDefault="005B2C7D">
            <w:pPr>
              <w:spacing w:after="0" w:line="240" w:lineRule="auto"/>
              <w:rPr>
                <w:rFonts w:ascii="Proxima Nova ExCn Rg" w:eastAsia="Times New Roman" w:hAnsi="Proxima Nova ExCn Rg"/>
                <w:sz w:val="20"/>
                <w:szCs w:val="20"/>
                <w:lang w:eastAsia="en-US"/>
              </w:rPr>
            </w:pPr>
          </w:p>
        </w:tc>
      </w:tr>
      <w:tr w:rsidR="005B2C7D" w:rsidRPr="005B2C7D" w14:paraId="799CC0B5" w14:textId="77777777" w:rsidTr="005B2C7D">
        <w:trPr>
          <w:trHeight w:val="476"/>
        </w:trPr>
        <w:tc>
          <w:tcPr>
            <w:tcW w:w="421" w:type="dxa"/>
            <w:tcBorders>
              <w:top w:val="single" w:sz="4" w:space="0" w:color="auto"/>
              <w:left w:val="single" w:sz="4" w:space="0" w:color="auto"/>
              <w:right w:val="single" w:sz="4" w:space="0" w:color="auto"/>
            </w:tcBorders>
            <w:hideMark/>
          </w:tcPr>
          <w:p w14:paraId="575A1A6D"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2.5.</w:t>
            </w:r>
          </w:p>
        </w:tc>
        <w:tc>
          <w:tcPr>
            <w:tcW w:w="1528" w:type="dxa"/>
            <w:tcBorders>
              <w:top w:val="single" w:sz="4" w:space="0" w:color="auto"/>
              <w:left w:val="single" w:sz="4" w:space="0" w:color="auto"/>
              <w:right w:val="single" w:sz="4" w:space="0" w:color="auto"/>
            </w:tcBorders>
            <w:hideMark/>
          </w:tcPr>
          <w:p w14:paraId="36B4A8A1"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b/>
                <w:sz w:val="20"/>
                <w:szCs w:val="20"/>
              </w:rPr>
            </w:pPr>
            <w:r w:rsidRPr="005B2C7D">
              <w:rPr>
                <w:rFonts w:ascii="Proxima Nova ExCn Rg" w:hAnsi="Proxima Nova ExCn Rg"/>
                <w:b/>
                <w:sz w:val="20"/>
                <w:szCs w:val="20"/>
              </w:rPr>
              <w:t>Репутация участника закупки</w:t>
            </w:r>
          </w:p>
        </w:tc>
        <w:tc>
          <w:tcPr>
            <w:tcW w:w="4005" w:type="dxa"/>
            <w:tcBorders>
              <w:top w:val="single" w:sz="4" w:space="0" w:color="auto"/>
              <w:left w:val="single" w:sz="4" w:space="0" w:color="auto"/>
              <w:right w:val="single" w:sz="4" w:space="0" w:color="auto"/>
            </w:tcBorders>
            <w:hideMark/>
          </w:tcPr>
          <w:p w14:paraId="4BB60AF2"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В рамках подкритерия оценивается прохождение процедур внешнего контроля качества:</w:t>
            </w:r>
          </w:p>
        </w:tc>
        <w:tc>
          <w:tcPr>
            <w:tcW w:w="993" w:type="dxa"/>
            <w:tcBorders>
              <w:top w:val="single" w:sz="4" w:space="0" w:color="auto"/>
              <w:left w:val="single" w:sz="4" w:space="0" w:color="auto"/>
              <w:right w:val="single" w:sz="4" w:space="0" w:color="auto"/>
            </w:tcBorders>
            <w:hideMark/>
          </w:tcPr>
          <w:p w14:paraId="21CEB351"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 в том числе:</w:t>
            </w:r>
          </w:p>
        </w:tc>
        <w:tc>
          <w:tcPr>
            <w:tcW w:w="1134" w:type="dxa"/>
            <w:vMerge w:val="restart"/>
            <w:tcBorders>
              <w:top w:val="single" w:sz="4" w:space="0" w:color="auto"/>
              <w:left w:val="single" w:sz="4" w:space="0" w:color="auto"/>
              <w:bottom w:val="single" w:sz="4" w:space="0" w:color="auto"/>
              <w:right w:val="single" w:sz="4" w:space="0" w:color="auto"/>
            </w:tcBorders>
            <w:hideMark/>
          </w:tcPr>
          <w:p w14:paraId="11C1F642"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0,35 (35%)</w:t>
            </w:r>
          </w:p>
        </w:tc>
        <w:tc>
          <w:tcPr>
            <w:tcW w:w="2976" w:type="dxa"/>
            <w:tcBorders>
              <w:top w:val="single" w:sz="4" w:space="0" w:color="auto"/>
              <w:left w:val="single" w:sz="4" w:space="0" w:color="auto"/>
              <w:bottom w:val="single" w:sz="4" w:space="0" w:color="auto"/>
              <w:right w:val="single" w:sz="4" w:space="0" w:color="auto"/>
            </w:tcBorders>
            <w:hideMark/>
          </w:tcPr>
          <w:p w14:paraId="5910EE8F" w14:textId="77777777" w:rsidR="005B2C7D" w:rsidRPr="005B2C7D" w:rsidRDefault="005B2C7D">
            <w:pPr>
              <w:rPr>
                <w:rFonts w:ascii="Proxima Nova ExCn Rg" w:hAnsi="Proxima Nova ExCn Rg"/>
                <w:sz w:val="20"/>
                <w:szCs w:val="20"/>
              </w:rPr>
            </w:pPr>
          </w:p>
        </w:tc>
      </w:tr>
      <w:tr w:rsidR="005B2C7D" w:rsidRPr="005B2C7D" w14:paraId="6C068B92" w14:textId="77777777" w:rsidTr="005B2C7D">
        <w:tc>
          <w:tcPr>
            <w:tcW w:w="421" w:type="dxa"/>
            <w:vMerge w:val="restart"/>
            <w:tcBorders>
              <w:top w:val="single" w:sz="4" w:space="0" w:color="auto"/>
              <w:left w:val="single" w:sz="4" w:space="0" w:color="auto"/>
              <w:bottom w:val="single" w:sz="4" w:space="0" w:color="auto"/>
              <w:right w:val="single" w:sz="4" w:space="0" w:color="auto"/>
            </w:tcBorders>
            <w:hideMark/>
          </w:tcPr>
          <w:p w14:paraId="25DEC01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2.5.2.</w:t>
            </w:r>
          </w:p>
        </w:tc>
        <w:tc>
          <w:tcPr>
            <w:tcW w:w="1528" w:type="dxa"/>
            <w:vMerge w:val="restart"/>
            <w:tcBorders>
              <w:top w:val="single" w:sz="4" w:space="0" w:color="auto"/>
              <w:left w:val="single" w:sz="4" w:space="0" w:color="auto"/>
              <w:bottom w:val="single" w:sz="4" w:space="0" w:color="auto"/>
              <w:right w:val="single" w:sz="4" w:space="0" w:color="auto"/>
            </w:tcBorders>
            <w:hideMark/>
          </w:tcPr>
          <w:p w14:paraId="6D7C0DF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и отсутствие мер дисциплинарного воздействия (предписание, обязывающее устранить нарушения; предупреждение о недопустимости нарушений; штраф)</w:t>
            </w:r>
          </w:p>
        </w:tc>
        <w:tc>
          <w:tcPr>
            <w:tcW w:w="4005" w:type="dxa"/>
            <w:tcBorders>
              <w:top w:val="single" w:sz="4" w:space="0" w:color="auto"/>
              <w:left w:val="single" w:sz="4" w:space="0" w:color="auto"/>
              <w:bottom w:val="single" w:sz="4" w:space="0" w:color="auto"/>
              <w:right w:val="single" w:sz="4" w:space="0" w:color="auto"/>
            </w:tcBorders>
            <w:hideMark/>
          </w:tcPr>
          <w:p w14:paraId="4B31A8B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отсутствии следующих мер дисциплинарного воздействия: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14:paraId="4B22F7A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1783CD3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val="restart"/>
            <w:tcBorders>
              <w:top w:val="single" w:sz="4" w:space="0" w:color="auto"/>
              <w:left w:val="single" w:sz="4" w:space="0" w:color="auto"/>
              <w:bottom w:val="single" w:sz="4" w:space="0" w:color="auto"/>
              <w:right w:val="single" w:sz="4" w:space="0" w:color="auto"/>
            </w:tcBorders>
            <w:hideMark/>
          </w:tcPr>
          <w:p w14:paraId="36636628" w14:textId="77777777" w:rsidR="005B2C7D" w:rsidRPr="005B2C7D" w:rsidRDefault="005B2C7D">
            <w:pPr>
              <w:widowControl w:val="0"/>
              <w:tabs>
                <w:tab w:val="left" w:pos="1390"/>
              </w:tabs>
              <w:autoSpaceDE w:val="0"/>
              <w:autoSpaceDN w:val="0"/>
              <w:adjustRightInd w:val="0"/>
              <w:spacing w:after="0" w:line="240" w:lineRule="auto"/>
              <w:jc w:val="both"/>
              <w:rPr>
                <w:rFonts w:ascii="Proxima Nova ExCn Rg" w:hAnsi="Proxima Nova ExCn Rg"/>
                <w:sz w:val="20"/>
                <w:szCs w:val="20"/>
              </w:rPr>
            </w:pPr>
            <w:r w:rsidRPr="005B2C7D">
              <w:rPr>
                <w:rFonts w:ascii="Proxima Nova ExCn Rg" w:hAnsi="Proxima Nova ExCn Rg"/>
                <w:sz w:val="20"/>
                <w:szCs w:val="20"/>
              </w:rPr>
              <w:t>1) Факт прохождения процедуры внешнего контроля качества подтверждается справкой из соответствующей СРО, выданной участнику закупки не ранее чем за 1 месяц до даты подачи заявки на участие в закупке и подтверждающей факт наличия (отсутствия) мер дисциплинарного воздействия по отношению к участнику закупки в течение 3 (трех) лет до даты подачи заявки на участие в закупке. В случае перехода аудиторской организации в течение 3 (трех) лет до даты подачи заявки на участие в закупке из одной СРО в другую, справка о наличии (отсутствии) мер дисциплинарного воздействия представляется из каждой СРО.</w:t>
            </w:r>
          </w:p>
          <w:p w14:paraId="1E52DD75" w14:textId="77777777" w:rsidR="005B2C7D" w:rsidRPr="005B2C7D" w:rsidRDefault="005B2C7D">
            <w:pPr>
              <w:widowControl w:val="0"/>
              <w:tabs>
                <w:tab w:val="left" w:pos="1390"/>
              </w:tabs>
              <w:autoSpaceDE w:val="0"/>
              <w:autoSpaceDN w:val="0"/>
              <w:adjustRightInd w:val="0"/>
              <w:spacing w:after="0" w:line="240" w:lineRule="auto"/>
              <w:jc w:val="both"/>
              <w:rPr>
                <w:rFonts w:ascii="Proxima Nova ExCn Rg" w:hAnsi="Proxima Nova ExCn Rg"/>
                <w:b/>
                <w:bCs/>
                <w:color w:val="4F81BD" w:themeColor="accent1"/>
                <w:sz w:val="20"/>
                <w:szCs w:val="20"/>
              </w:rPr>
            </w:pPr>
            <w:r w:rsidRPr="005B2C7D">
              <w:rPr>
                <w:rFonts w:ascii="Proxima Nova ExCn Rg" w:hAnsi="Proxima Nova ExCn Rg"/>
                <w:sz w:val="20"/>
                <w:szCs w:val="20"/>
              </w:rPr>
              <w:t xml:space="preserve">2) Сведения о прохождении процедур внешнего контроля качества и/или </w:t>
            </w:r>
            <w:r w:rsidRPr="005B2C7D">
              <w:rPr>
                <w:rFonts w:ascii="Proxima Nova ExCn Rg" w:hAnsi="Proxima Nova ExCn Rg"/>
                <w:sz w:val="20"/>
                <w:szCs w:val="20"/>
              </w:rPr>
              <w:lastRenderedPageBreak/>
              <w:t xml:space="preserve">применении к участнику закупки мер дисциплинарного воздействия проверяются закупочной комиссией на основании данных сайта </w:t>
            </w:r>
            <w:hyperlink r:id="rId19" w:history="1">
              <w:r w:rsidRPr="005B2C7D">
                <w:rPr>
                  <w:rStyle w:val="af1"/>
                  <w:rFonts w:ascii="Proxima Nova ExCn Rg" w:hAnsi="Proxima Nova ExCn Rg"/>
                  <w:sz w:val="20"/>
                  <w:szCs w:val="20"/>
                </w:rPr>
                <w:t>http://www.ros</w:t>
              </w:r>
              <w:r w:rsidRPr="005B2C7D">
                <w:rPr>
                  <w:rStyle w:val="af1"/>
                  <w:rFonts w:ascii="Proxima Nova ExCn Rg" w:hAnsi="Proxima Nova ExCn Rg"/>
                  <w:sz w:val="20"/>
                  <w:szCs w:val="20"/>
                  <w:lang w:val="en-US"/>
                </w:rPr>
                <w:t>kazna</w:t>
              </w:r>
              <w:r w:rsidRPr="005B2C7D">
                <w:rPr>
                  <w:rStyle w:val="af1"/>
                  <w:rFonts w:ascii="Proxima Nova ExCn Rg" w:hAnsi="Proxima Nova ExCn Rg"/>
                  <w:sz w:val="20"/>
                  <w:szCs w:val="20"/>
                </w:rPr>
                <w:t>.ru</w:t>
              </w:r>
            </w:hyperlink>
            <w:r w:rsidRPr="005B2C7D">
              <w:rPr>
                <w:rFonts w:ascii="Proxima Nova ExCn Rg" w:hAnsi="Proxima Nova ExCn Rg"/>
                <w:sz w:val="20"/>
                <w:szCs w:val="20"/>
              </w:rPr>
              <w:t>. При этом, соответствующая распечатка с указанного сайта («скриншот») должна быть подготовлена секретарем ЗК на дату проведения оценки и сопоставления поступивших заявок на участие в закупке, заверена председателем ЗК или лицом, исполняющим его функции, и храниться в составе документов, связанных с проведением закупки.</w:t>
            </w:r>
          </w:p>
        </w:tc>
      </w:tr>
      <w:tr w:rsidR="005B2C7D" w:rsidRPr="005B2C7D" w14:paraId="4ECB2272"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5225577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D99AB7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0B543E1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lang w:eastAsia="en-US"/>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1 меры дисциплинарного воздействия из числа следующих: предписание, обязывающее устранить нарушения, или предупреждение о недопустимости нарушений, или штраф</w:t>
            </w:r>
          </w:p>
        </w:tc>
        <w:tc>
          <w:tcPr>
            <w:tcW w:w="993" w:type="dxa"/>
            <w:tcBorders>
              <w:top w:val="single" w:sz="4" w:space="0" w:color="auto"/>
              <w:left w:val="single" w:sz="4" w:space="0" w:color="auto"/>
              <w:bottom w:val="single" w:sz="4" w:space="0" w:color="auto"/>
              <w:right w:val="single" w:sz="4" w:space="0" w:color="auto"/>
            </w:tcBorders>
            <w:hideMark/>
          </w:tcPr>
          <w:p w14:paraId="39DEB905"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80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06CC54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7D984DE"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32DB053A"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61F55B89"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1CC574B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5E1BFB3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2 мер дисциплинарного воздействия из числа следующих: предписание, обязывающее устранить </w:t>
            </w:r>
            <w:r w:rsidRPr="005B2C7D">
              <w:rPr>
                <w:rFonts w:ascii="Proxima Nova ExCn Rg" w:hAnsi="Proxima Nova ExCn Rg"/>
                <w:sz w:val="20"/>
                <w:szCs w:val="20"/>
              </w:rPr>
              <w:lastRenderedPageBreak/>
              <w:t>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14:paraId="7281E35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lastRenderedPageBreak/>
              <w:t>60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7BFB89C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BE2476C"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78619DE0"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176459D0"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7FD64EE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5B9F26E0"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3 мер дисциплинарного воздействия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14:paraId="03A3498D"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40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A49687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5D394038"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411F7DF0"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53F28C0A"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1AF34A9B"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0281D02A"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4 мер дисциплинарного воздействия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14:paraId="491B830B"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F7F282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0C33FA8C"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7FCB7849"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702F390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5EAC91E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1D65E6DE"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течение 3 (трех) лет до даты подачи заявки на участие в закупке при применении в указанный период к участнику закупки 5 мер дисциплинарного воздействия из числа следующих: предписание, обязывающее устранить нарушения, и/или предупреждение о недопустимости нарушений, и/или штраф</w:t>
            </w:r>
          </w:p>
        </w:tc>
        <w:tc>
          <w:tcPr>
            <w:tcW w:w="993" w:type="dxa"/>
            <w:tcBorders>
              <w:top w:val="single" w:sz="4" w:space="0" w:color="auto"/>
              <w:left w:val="single" w:sz="4" w:space="0" w:color="auto"/>
              <w:bottom w:val="single" w:sz="4" w:space="0" w:color="auto"/>
              <w:right w:val="single" w:sz="4" w:space="0" w:color="auto"/>
            </w:tcBorders>
            <w:hideMark/>
          </w:tcPr>
          <w:p w14:paraId="6956A2F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BB6F982"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758EBBE7"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41A3AD44" w14:textId="77777777" w:rsidTr="005B2C7D">
        <w:trPr>
          <w:trHeight w:val="1705"/>
        </w:trPr>
        <w:tc>
          <w:tcPr>
            <w:tcW w:w="421" w:type="dxa"/>
            <w:vMerge/>
            <w:tcBorders>
              <w:top w:val="single" w:sz="4" w:space="0" w:color="auto"/>
              <w:left w:val="single" w:sz="4" w:space="0" w:color="auto"/>
              <w:bottom w:val="single" w:sz="4" w:space="0" w:color="auto"/>
              <w:right w:val="single" w:sz="4" w:space="0" w:color="auto"/>
            </w:tcBorders>
            <w:vAlign w:val="center"/>
            <w:hideMark/>
          </w:tcPr>
          <w:p w14:paraId="3BD293F6"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18831F8F"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4005" w:type="dxa"/>
            <w:tcBorders>
              <w:top w:val="single" w:sz="4" w:space="0" w:color="auto"/>
              <w:left w:val="single" w:sz="4" w:space="0" w:color="auto"/>
              <w:bottom w:val="single" w:sz="4" w:space="0" w:color="auto"/>
              <w:right w:val="single" w:sz="4" w:space="0" w:color="auto"/>
            </w:tcBorders>
            <w:hideMark/>
          </w:tcPr>
          <w:p w14:paraId="795E6698"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Прохождение процедур внешнего контроля качества в период ранее 3 (трех) лет до даты подачи заявки на участие в закупке,</w:t>
            </w:r>
          </w:p>
          <w:p w14:paraId="3592D785"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 xml:space="preserve"> и/или </w:t>
            </w:r>
          </w:p>
          <w:p w14:paraId="5D62DE5C"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применение к участнику закупки более 5 мер дисциплинарного воздействия из числа следующих: предписание, обязывающее устранить нарушения, и/или предупреждение о недопустимости нарушений, и/или штраф,</w:t>
            </w:r>
          </w:p>
          <w:p w14:paraId="34F94F7B"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lang w:eastAsia="en-US"/>
              </w:rPr>
            </w:pPr>
            <w:r w:rsidRPr="005B2C7D">
              <w:rPr>
                <w:rFonts w:ascii="Proxima Nova ExCn Rg" w:hAnsi="Proxima Nova ExCn Rg"/>
                <w:sz w:val="20"/>
                <w:szCs w:val="20"/>
              </w:rPr>
              <w:t xml:space="preserve"> и/или </w:t>
            </w:r>
          </w:p>
          <w:p w14:paraId="5B6AF647" w14:textId="77777777" w:rsidR="005B2C7D" w:rsidRPr="005B2C7D" w:rsidRDefault="005B2C7D">
            <w:pPr>
              <w:widowControl w:val="0"/>
              <w:tabs>
                <w:tab w:val="center" w:pos="4677"/>
                <w:tab w:val="right" w:pos="9355"/>
              </w:tabs>
              <w:spacing w:after="0" w:line="240" w:lineRule="auto"/>
              <w:jc w:val="both"/>
              <w:rPr>
                <w:rFonts w:ascii="Proxima Nova ExCn Rg" w:hAnsi="Proxima Nova ExCn Rg"/>
                <w:sz w:val="20"/>
                <w:szCs w:val="20"/>
              </w:rPr>
            </w:pPr>
            <w:r w:rsidRPr="005B2C7D">
              <w:rPr>
                <w:rFonts w:ascii="Proxima Nova ExCn Rg" w:hAnsi="Proxima Nova ExCn Rg"/>
                <w:sz w:val="20"/>
                <w:szCs w:val="20"/>
              </w:rPr>
              <w:t>применение (в том числе – однократное) к участнику закупки следующих мер дисциплинарного воздействия: приостановление членства в СРО аудиторов и/или исключение из членов СРО аудиторов</w:t>
            </w:r>
          </w:p>
        </w:tc>
        <w:tc>
          <w:tcPr>
            <w:tcW w:w="993" w:type="dxa"/>
            <w:tcBorders>
              <w:top w:val="single" w:sz="4" w:space="0" w:color="auto"/>
              <w:left w:val="single" w:sz="4" w:space="0" w:color="auto"/>
              <w:bottom w:val="single" w:sz="4" w:space="0" w:color="auto"/>
              <w:right w:val="single" w:sz="4" w:space="0" w:color="auto"/>
            </w:tcBorders>
            <w:hideMark/>
          </w:tcPr>
          <w:p w14:paraId="3176DE68" w14:textId="77777777" w:rsidR="005B2C7D" w:rsidRPr="005B2C7D" w:rsidRDefault="005B2C7D">
            <w:pPr>
              <w:widowControl w:val="0"/>
              <w:tabs>
                <w:tab w:val="center" w:pos="4677"/>
                <w:tab w:val="right" w:pos="9355"/>
              </w:tabs>
              <w:spacing w:after="0" w:line="240" w:lineRule="auto"/>
              <w:jc w:val="center"/>
              <w:rPr>
                <w:rFonts w:ascii="Proxima Nova ExCn Rg" w:hAnsi="Proxima Nova ExCn Rg"/>
                <w:sz w:val="20"/>
                <w:szCs w:val="20"/>
              </w:rPr>
            </w:pPr>
            <w:r w:rsidRPr="005B2C7D">
              <w:rPr>
                <w:rFonts w:ascii="Proxima Nova ExCn Rg" w:hAnsi="Proxima Nova ExCn Rg"/>
                <w:sz w:val="20"/>
                <w:szCs w:val="20"/>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383F02BD"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14:paraId="6458E706" w14:textId="77777777" w:rsidR="005B2C7D" w:rsidRPr="005B2C7D" w:rsidRDefault="005B2C7D">
            <w:pPr>
              <w:spacing w:after="0" w:line="240" w:lineRule="auto"/>
              <w:rPr>
                <w:rFonts w:ascii="Proxima Nova ExCn Rg" w:eastAsia="Times New Roman" w:hAnsi="Proxima Nova ExCn Rg"/>
                <w:b/>
                <w:bCs/>
                <w:color w:val="4F81BD" w:themeColor="accent1"/>
                <w:sz w:val="20"/>
                <w:szCs w:val="20"/>
              </w:rPr>
            </w:pPr>
          </w:p>
        </w:tc>
      </w:tr>
      <w:tr w:rsidR="005B2C7D" w:rsidRPr="005B2C7D" w14:paraId="51A94E9F" w14:textId="77777777" w:rsidTr="005B2C7D">
        <w:tc>
          <w:tcPr>
            <w:tcW w:w="421" w:type="dxa"/>
            <w:vMerge/>
            <w:tcBorders>
              <w:top w:val="single" w:sz="4" w:space="0" w:color="auto"/>
              <w:left w:val="single" w:sz="4" w:space="0" w:color="auto"/>
              <w:bottom w:val="single" w:sz="4" w:space="0" w:color="auto"/>
              <w:right w:val="single" w:sz="4" w:space="0" w:color="auto"/>
            </w:tcBorders>
            <w:vAlign w:val="center"/>
            <w:hideMark/>
          </w:tcPr>
          <w:p w14:paraId="3F3AEC9C"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1528" w:type="dxa"/>
            <w:vMerge/>
            <w:tcBorders>
              <w:top w:val="single" w:sz="4" w:space="0" w:color="auto"/>
              <w:left w:val="single" w:sz="4" w:space="0" w:color="auto"/>
              <w:bottom w:val="single" w:sz="4" w:space="0" w:color="auto"/>
              <w:right w:val="single" w:sz="4" w:space="0" w:color="auto"/>
            </w:tcBorders>
            <w:vAlign w:val="center"/>
            <w:hideMark/>
          </w:tcPr>
          <w:p w14:paraId="5293ED85" w14:textId="77777777" w:rsidR="005B2C7D" w:rsidRPr="005B2C7D" w:rsidRDefault="005B2C7D">
            <w:pPr>
              <w:spacing w:after="0" w:line="240" w:lineRule="auto"/>
              <w:rPr>
                <w:rFonts w:ascii="Proxima Nova ExCn Rg" w:eastAsia="Times New Roman" w:hAnsi="Proxima Nova ExCn Rg"/>
                <w:sz w:val="20"/>
                <w:szCs w:val="20"/>
                <w:lang w:eastAsia="en-US"/>
              </w:rPr>
            </w:pPr>
          </w:p>
        </w:tc>
        <w:tc>
          <w:tcPr>
            <w:tcW w:w="9108" w:type="dxa"/>
            <w:gridSpan w:val="4"/>
            <w:tcBorders>
              <w:top w:val="single" w:sz="4" w:space="0" w:color="auto"/>
              <w:left w:val="single" w:sz="4" w:space="0" w:color="auto"/>
              <w:bottom w:val="single" w:sz="4" w:space="0" w:color="auto"/>
              <w:right w:val="single" w:sz="4" w:space="0" w:color="auto"/>
            </w:tcBorders>
          </w:tcPr>
          <w:p w14:paraId="100BE0C9"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Оценка и сопоставление заявок по критерию «Квалификация участника закупки</w:t>
            </w:r>
            <w:r w:rsidRPr="005B2C7D">
              <w:rPr>
                <w:rFonts w:ascii="Proxima Nova ExCn Rg" w:hAnsi="Proxima Nova ExCn Rg"/>
                <w:b/>
                <w:sz w:val="20"/>
                <w:szCs w:val="20"/>
              </w:rPr>
              <w:t>»</w:t>
            </w:r>
            <w:r w:rsidRPr="005B2C7D">
              <w:rPr>
                <w:rFonts w:ascii="Proxima Nova ExCn Rg" w:hAnsi="Proxima Nova ExCn Rg"/>
                <w:sz w:val="20"/>
                <w:szCs w:val="20"/>
              </w:rPr>
              <w:t xml:space="preserve"> осуществляется в соответствии с установленной в настоящей таблице шкалой значений в зависимости от степени предпочтительности предложений участников закупки.</w:t>
            </w:r>
          </w:p>
          <w:p w14:paraId="32BB2DDA"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При проведении закупки аудиторских услуг в отношении консолидированной бухгалтерской (финансовой) отчетности, составленной в соответствии с МСФО, оценка и сопоставление заявок по критерию «Квалификация участника закупки» с использованием формулы расчета или на основании экспертной оценки не осуществляется.</w:t>
            </w:r>
          </w:p>
          <w:p w14:paraId="51DACBD3"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Значение в баллах, определенное в соответствии со шкалой значений, должно быть скорректировано в соответствии с коэффициентом значимости подкритерия.</w:t>
            </w:r>
          </w:p>
          <w:p w14:paraId="51CA505E"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Значения в баллах, присвоенные участнику закупки по каждому подкритерию, скорректированные на коэффициент значимости каждого подкритерия, суммируются для получения рейтинга заявки в соответствии со следующей формулой:</w:t>
            </w:r>
          </w:p>
          <w:p w14:paraId="597A0382"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38E57881"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К</w:t>
            </w:r>
            <w:r w:rsidRPr="005B2C7D">
              <w:rPr>
                <w:rFonts w:ascii="Proxima Nova ExCn Rg" w:hAnsi="Proxima Nova ExCn Rg"/>
                <w:sz w:val="20"/>
                <w:szCs w:val="20"/>
              </w:rPr>
              <w:t>=(</w:t>
            </w:r>
            <w:r w:rsidRPr="005B2C7D">
              <w:rPr>
                <w:rFonts w:ascii="Proxima Nova ExCn Rg" w:hAnsi="Proxima Nova ExCn Rg"/>
                <w:sz w:val="20"/>
                <w:szCs w:val="20"/>
                <w:lang w:val="en-US"/>
              </w:rPr>
              <w:t>C</w:t>
            </w:r>
            <w:r w:rsidRPr="005B2C7D">
              <w:rPr>
                <w:rFonts w:ascii="Proxima Nova ExCn Rg" w:hAnsi="Proxima Nova ExCn Rg"/>
                <w:sz w:val="20"/>
                <w:szCs w:val="20"/>
                <w:vertAlign w:val="subscript"/>
              </w:rPr>
              <w:t>1</w:t>
            </w:r>
            <w:r w:rsidRPr="005B2C7D">
              <w:rPr>
                <w:rFonts w:ascii="Proxima Nova ExCn Rg" w:hAnsi="Proxima Nova ExCn Rg"/>
                <w:sz w:val="20"/>
                <w:szCs w:val="20"/>
              </w:rPr>
              <w:t xml:space="preserve"> + </w:t>
            </w:r>
            <w:r w:rsidRPr="005B2C7D">
              <w:rPr>
                <w:rFonts w:ascii="Proxima Nova ExCn Rg" w:hAnsi="Proxima Nova ExCn Rg"/>
                <w:sz w:val="20"/>
                <w:szCs w:val="20"/>
                <w:lang w:val="en-US"/>
              </w:rPr>
              <w:t>C</w:t>
            </w:r>
            <w:r w:rsidRPr="005B2C7D">
              <w:rPr>
                <w:rFonts w:ascii="Proxima Nova ExCn Rg" w:hAnsi="Proxima Nova ExCn Rg"/>
                <w:sz w:val="20"/>
                <w:szCs w:val="20"/>
                <w:vertAlign w:val="subscript"/>
              </w:rPr>
              <w:t>2</w:t>
            </w:r>
            <w:r w:rsidRPr="005B2C7D">
              <w:rPr>
                <w:rFonts w:ascii="Proxima Nova ExCn Rg" w:hAnsi="Proxima Nova ExCn Rg"/>
                <w:sz w:val="20"/>
                <w:szCs w:val="20"/>
              </w:rPr>
              <w:t xml:space="preserve"> + </w:t>
            </w:r>
            <w:r w:rsidRPr="005B2C7D">
              <w:rPr>
                <w:rFonts w:ascii="Proxima Nova ExCn Rg" w:hAnsi="Proxima Nova ExCn Rg"/>
                <w:sz w:val="20"/>
                <w:szCs w:val="20"/>
                <w:lang w:val="en-US"/>
              </w:rPr>
              <w:t>C</w:t>
            </w:r>
            <w:r w:rsidRPr="005B2C7D">
              <w:rPr>
                <w:rFonts w:ascii="Proxima Nova ExCn Rg" w:hAnsi="Proxima Nova ExCn Rg"/>
                <w:sz w:val="20"/>
                <w:szCs w:val="20"/>
                <w:vertAlign w:val="subscript"/>
              </w:rPr>
              <w:t>3</w:t>
            </w:r>
            <w:r w:rsidRPr="005B2C7D">
              <w:rPr>
                <w:rFonts w:ascii="Proxima Nova ExCn Rg" w:hAnsi="Proxima Nova ExCn Rg"/>
                <w:sz w:val="20"/>
                <w:szCs w:val="20"/>
              </w:rPr>
              <w:t xml:space="preserve"> + ... </w:t>
            </w:r>
            <w:r w:rsidRPr="005B2C7D">
              <w:rPr>
                <w:rFonts w:ascii="Proxima Nova ExCn Rg" w:hAnsi="Proxima Nova ExCn Rg"/>
                <w:sz w:val="20"/>
                <w:szCs w:val="20"/>
                <w:lang w:val="en-US"/>
              </w:rPr>
              <w:t>C</w:t>
            </w:r>
            <w:r w:rsidRPr="005B2C7D">
              <w:rPr>
                <w:rFonts w:ascii="Proxima Nova ExCn Rg" w:hAnsi="Proxima Nova ExCn Rg"/>
                <w:sz w:val="20"/>
                <w:szCs w:val="20"/>
                <w:vertAlign w:val="subscript"/>
                <w:lang w:val="en-US"/>
              </w:rPr>
              <w:t>i</w:t>
            </w:r>
            <w:r w:rsidRPr="005B2C7D">
              <w:rPr>
                <w:rFonts w:ascii="Proxima Nova ExCn Rg" w:hAnsi="Proxima Nova ExCn Rg"/>
                <w:sz w:val="20"/>
                <w:szCs w:val="20"/>
              </w:rPr>
              <w:t>),</w:t>
            </w:r>
            <w:r w:rsidRPr="005B2C7D">
              <w:rPr>
                <w:rFonts w:ascii="Proxima Nova ExCn Rg" w:hAnsi="Proxima Nova ExCn Rg"/>
                <w:sz w:val="20"/>
                <w:szCs w:val="20"/>
                <w:vertAlign w:val="superscript"/>
              </w:rPr>
              <w:t xml:space="preserve"> </w:t>
            </w:r>
            <w:r w:rsidRPr="005B2C7D">
              <w:rPr>
                <w:rFonts w:ascii="Proxima Nova ExCn Rg" w:hAnsi="Proxima Nova ExCn Rg"/>
                <w:sz w:val="20"/>
                <w:szCs w:val="20"/>
              </w:rPr>
              <w:t>где:</w:t>
            </w:r>
          </w:p>
          <w:p w14:paraId="564CC461"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5A169D12"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 xml:space="preserve">К </w:t>
            </w:r>
            <w:r w:rsidRPr="005B2C7D">
              <w:rPr>
                <w:rFonts w:ascii="Proxima Nova ExCn Rg" w:hAnsi="Proxima Nova ExCn Rg"/>
                <w:sz w:val="20"/>
                <w:szCs w:val="20"/>
              </w:rPr>
              <w:t>– рейтинг заявки до его корректировки на коэффициент значимости критерия оценки;</w:t>
            </w:r>
          </w:p>
          <w:p w14:paraId="3094A198"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lang w:val="en-US"/>
              </w:rPr>
              <w:t>C</w:t>
            </w:r>
            <w:r w:rsidRPr="005B2C7D">
              <w:rPr>
                <w:rFonts w:ascii="Proxima Nova ExCn Rg" w:hAnsi="Proxima Nova ExCn Rg"/>
                <w:sz w:val="20"/>
                <w:szCs w:val="20"/>
                <w:vertAlign w:val="subscript"/>
                <w:lang w:val="en-US"/>
              </w:rPr>
              <w:t>i</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 xml:space="preserve">– оценки в баллах по подкритериям, скорректированные с учетом значимости каждого из подкритериев, а </w:t>
            </w:r>
            <w:r w:rsidRPr="005B2C7D">
              <w:rPr>
                <w:rFonts w:ascii="Proxima Nova ExCn Rg" w:hAnsi="Proxima Nova ExCn Rg"/>
                <w:sz w:val="20"/>
                <w:szCs w:val="20"/>
                <w:lang w:val="en-US"/>
              </w:rPr>
              <w:t>i</w:t>
            </w:r>
            <w:r w:rsidRPr="005B2C7D">
              <w:rPr>
                <w:rFonts w:ascii="Proxima Nova ExCn Rg" w:hAnsi="Proxima Nova ExCn Rg"/>
                <w:sz w:val="20"/>
                <w:szCs w:val="20"/>
              </w:rPr>
              <w:t xml:space="preserve"> – количество таких подкритериев;</w:t>
            </w:r>
          </w:p>
          <w:p w14:paraId="510806D4"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3BFADF36"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Рейтинг заявки корректируется на коэффициент значимости критерия с целью получения рейтинга заявки по критерию «Квалификация участника закупки» по формуле:</w:t>
            </w:r>
          </w:p>
          <w:p w14:paraId="2251FF8C"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3EC56B09"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РЗ</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КЗК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где:</w:t>
            </w:r>
          </w:p>
          <w:p w14:paraId="36A8158E" w14:textId="77777777" w:rsidR="005B2C7D" w:rsidRPr="005B2C7D" w:rsidRDefault="005B2C7D">
            <w:pPr>
              <w:widowControl w:val="0"/>
              <w:spacing w:after="0" w:line="240" w:lineRule="auto"/>
              <w:ind w:left="1595"/>
              <w:jc w:val="both"/>
              <w:outlineLvl w:val="1"/>
              <w:rPr>
                <w:rFonts w:ascii="Proxima Nova ExCn Rg" w:hAnsi="Proxima Nova ExCn Rg"/>
                <w:sz w:val="20"/>
                <w:szCs w:val="20"/>
              </w:rPr>
            </w:pPr>
          </w:p>
          <w:p w14:paraId="694FC7E4"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рейтинг заявки по критерию «Квалификация участника закупки»;</w:t>
            </w:r>
          </w:p>
          <w:p w14:paraId="34B477D4"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рейтинг заявки до его корректировки на коэффициент значимости критерия оценки;</w:t>
            </w:r>
          </w:p>
          <w:p w14:paraId="0A65DF7A"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lastRenderedPageBreak/>
              <w:t>КЗК</w:t>
            </w:r>
            <w:r w:rsidRPr="005B2C7D">
              <w:rPr>
                <w:rFonts w:ascii="Proxima Nova ExCn Rg" w:hAnsi="Proxima Nova ExCn Rg"/>
                <w:sz w:val="20"/>
                <w:szCs w:val="20"/>
                <w:vertAlign w:val="subscript"/>
              </w:rPr>
              <w:t xml:space="preserve">К </w:t>
            </w:r>
            <w:r w:rsidRPr="005B2C7D">
              <w:rPr>
                <w:rFonts w:ascii="Proxima Nova ExCn Rg" w:hAnsi="Proxima Nova ExCn Rg"/>
                <w:sz w:val="20"/>
                <w:szCs w:val="20"/>
              </w:rPr>
              <w:t>– коэффициент значимости</w:t>
            </w:r>
            <w:r w:rsidRPr="005B2C7D">
              <w:rPr>
                <w:rFonts w:ascii="Proxima Nova ExCn Rg" w:hAnsi="Proxima Nova ExCn Rg"/>
                <w:sz w:val="20"/>
                <w:szCs w:val="20"/>
                <w:vertAlign w:val="subscript"/>
              </w:rPr>
              <w:t xml:space="preserve"> </w:t>
            </w:r>
            <w:r w:rsidRPr="005B2C7D">
              <w:rPr>
                <w:rFonts w:ascii="Proxima Nova ExCn Rg" w:hAnsi="Proxima Nova ExCn Rg"/>
                <w:sz w:val="20"/>
                <w:szCs w:val="20"/>
              </w:rPr>
              <w:t>критерия «Квалификация участника закупки», равный 0,65.</w:t>
            </w:r>
          </w:p>
          <w:p w14:paraId="013B0E89" w14:textId="77777777" w:rsidR="005B2C7D" w:rsidRPr="005B2C7D" w:rsidRDefault="005B2C7D">
            <w:pPr>
              <w:widowControl w:val="0"/>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С целью расчета итогового рейтинга заявки и определения победителя закупки рейтинг заявки по критерию «Квалификация участника закупки» (РЗК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суммируется с рейтингами заявки по иным критериям оценки.</w:t>
            </w:r>
          </w:p>
        </w:tc>
      </w:tr>
      <w:tr w:rsidR="005B2C7D" w:rsidRPr="005B2C7D" w14:paraId="3A216BA1" w14:textId="77777777" w:rsidTr="005B2C7D">
        <w:tc>
          <w:tcPr>
            <w:tcW w:w="11057" w:type="dxa"/>
            <w:gridSpan w:val="6"/>
            <w:tcBorders>
              <w:top w:val="single" w:sz="4" w:space="0" w:color="auto"/>
              <w:left w:val="single" w:sz="4" w:space="0" w:color="auto"/>
              <w:bottom w:val="single" w:sz="4" w:space="0" w:color="auto"/>
              <w:right w:val="single" w:sz="4" w:space="0" w:color="auto"/>
            </w:tcBorders>
            <w:hideMark/>
          </w:tcPr>
          <w:p w14:paraId="673A1416" w14:textId="77777777" w:rsidR="005B2C7D" w:rsidRPr="005B2C7D" w:rsidRDefault="005B2C7D">
            <w:pPr>
              <w:widowControl w:val="0"/>
              <w:tabs>
                <w:tab w:val="left" w:pos="461"/>
              </w:tabs>
              <w:spacing w:after="0" w:line="240" w:lineRule="auto"/>
              <w:ind w:firstLine="459"/>
              <w:jc w:val="center"/>
              <w:rPr>
                <w:rFonts w:ascii="Proxima Nova ExCn Rg" w:hAnsi="Proxima Nova ExCn Rg"/>
                <w:b/>
                <w:sz w:val="20"/>
                <w:szCs w:val="20"/>
              </w:rPr>
            </w:pPr>
            <w:r w:rsidRPr="005B2C7D">
              <w:rPr>
                <w:rFonts w:ascii="Proxima Nova ExCn Rg" w:hAnsi="Proxima Nova ExCn Rg"/>
                <w:b/>
                <w:sz w:val="20"/>
                <w:szCs w:val="20"/>
              </w:rPr>
              <w:lastRenderedPageBreak/>
              <w:t>Порядок определения победителя закупки</w:t>
            </w:r>
          </w:p>
        </w:tc>
      </w:tr>
      <w:tr w:rsidR="005B2C7D" w:rsidRPr="005B2C7D" w14:paraId="1CC7A52B" w14:textId="77777777" w:rsidTr="005B2C7D">
        <w:tc>
          <w:tcPr>
            <w:tcW w:w="11057" w:type="dxa"/>
            <w:gridSpan w:val="6"/>
            <w:tcBorders>
              <w:top w:val="single" w:sz="4" w:space="0" w:color="auto"/>
              <w:left w:val="single" w:sz="4" w:space="0" w:color="auto"/>
              <w:bottom w:val="single" w:sz="4" w:space="0" w:color="auto"/>
              <w:right w:val="single" w:sz="4" w:space="0" w:color="auto"/>
            </w:tcBorders>
          </w:tcPr>
          <w:p w14:paraId="2F2ADEF3"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Победителем закупки признается участник закупки, заявка которого в соответствии с установленным в документации о закупке порядком получила наиболее высокий итоговый рейтинг заявки, и ей был присвоен первый порядковый номер. В случае, если несколько заявок получили одинаковый итоговый рейтинг, победителем закупки признается участник закупки, предложивший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рейтинг, победителем закупки признается участник закупки, заявка которого была подана ранее.</w:t>
            </w:r>
          </w:p>
          <w:p w14:paraId="1AB7D37E" w14:textId="77777777" w:rsidR="005B2C7D" w:rsidRPr="005B2C7D" w:rsidRDefault="005B2C7D">
            <w:pPr>
              <w:widowControl w:val="0"/>
              <w:tabs>
                <w:tab w:val="left" w:pos="461"/>
              </w:tabs>
              <w:spacing w:after="0" w:line="240" w:lineRule="auto"/>
              <w:ind w:left="1593"/>
              <w:jc w:val="both"/>
              <w:outlineLvl w:val="1"/>
              <w:rPr>
                <w:rFonts w:ascii="Proxima Nova ExCn Rg" w:hAnsi="Proxima Nova ExCn Rg"/>
                <w:sz w:val="20"/>
                <w:szCs w:val="20"/>
              </w:rPr>
            </w:pPr>
          </w:p>
          <w:p w14:paraId="193939A1"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Расчет итогового рейтинга заявки осуществляется в следующем порядке:</w:t>
            </w:r>
          </w:p>
          <w:p w14:paraId="43649973" w14:textId="77777777" w:rsidR="005B2C7D" w:rsidRPr="005B2C7D" w:rsidRDefault="005B2C7D">
            <w:pPr>
              <w:widowControl w:val="0"/>
              <w:tabs>
                <w:tab w:val="left" w:pos="461"/>
              </w:tabs>
              <w:spacing w:after="0" w:line="240" w:lineRule="auto"/>
              <w:ind w:left="1593"/>
              <w:jc w:val="both"/>
              <w:outlineLvl w:val="1"/>
              <w:rPr>
                <w:rFonts w:ascii="Proxima Nova ExCn Rg" w:hAnsi="Proxima Nova ExCn Rg"/>
                <w:sz w:val="20"/>
                <w:szCs w:val="20"/>
              </w:rPr>
            </w:pPr>
          </w:p>
          <w:p w14:paraId="055FA0F4"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Итоговый рейтинг заявки = (РЗК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РЗК</w:t>
            </w:r>
            <w:r w:rsidRPr="005B2C7D">
              <w:rPr>
                <w:rFonts w:ascii="Proxima Nova ExCn Rg" w:hAnsi="Proxima Nova ExCn Rg"/>
                <w:sz w:val="20"/>
                <w:szCs w:val="20"/>
                <w:vertAlign w:val="subscript"/>
              </w:rPr>
              <w:t xml:space="preserve">К </w:t>
            </w:r>
            <w:r w:rsidRPr="005B2C7D">
              <w:rPr>
                <w:rFonts w:ascii="Proxima Nova ExCn Rg" w:hAnsi="Proxima Nova ExCn Rg"/>
                <w:sz w:val="20"/>
                <w:szCs w:val="20"/>
              </w:rPr>
              <w:t>), где:</w:t>
            </w:r>
          </w:p>
          <w:p w14:paraId="40AE71C1" w14:textId="77777777" w:rsidR="005B2C7D" w:rsidRPr="005B2C7D" w:rsidRDefault="005B2C7D">
            <w:pPr>
              <w:widowControl w:val="0"/>
              <w:tabs>
                <w:tab w:val="left" w:pos="461"/>
              </w:tabs>
              <w:spacing w:after="0" w:line="240" w:lineRule="auto"/>
              <w:ind w:left="1593"/>
              <w:jc w:val="both"/>
              <w:outlineLvl w:val="1"/>
              <w:rPr>
                <w:rFonts w:ascii="Proxima Nova ExCn Rg" w:hAnsi="Proxima Nova ExCn Rg"/>
                <w:sz w:val="20"/>
                <w:szCs w:val="20"/>
              </w:rPr>
            </w:pPr>
          </w:p>
          <w:p w14:paraId="7F4ECD08"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ЦД</w:t>
            </w:r>
            <w:r w:rsidRPr="005B2C7D">
              <w:rPr>
                <w:rFonts w:ascii="Proxima Nova ExCn Rg" w:hAnsi="Proxima Nova ExCn Rg"/>
                <w:sz w:val="20"/>
                <w:szCs w:val="20"/>
              </w:rPr>
              <w:t xml:space="preserve"> – рейтинг заявки по критерию «Цена договора или цена за единицу продукции»;</w:t>
            </w:r>
          </w:p>
          <w:p w14:paraId="0D1C9688" w14:textId="77777777" w:rsidR="005B2C7D" w:rsidRPr="005B2C7D" w:rsidRDefault="005B2C7D">
            <w:pPr>
              <w:widowControl w:val="0"/>
              <w:tabs>
                <w:tab w:val="left" w:pos="461"/>
              </w:tabs>
              <w:spacing w:after="0" w:line="240" w:lineRule="auto"/>
              <w:ind w:firstLine="461"/>
              <w:jc w:val="both"/>
              <w:rPr>
                <w:rFonts w:ascii="Proxima Nova ExCn Rg" w:hAnsi="Proxima Nova ExCn Rg"/>
                <w:sz w:val="20"/>
                <w:szCs w:val="20"/>
                <w:vertAlign w:val="subscript"/>
              </w:rPr>
            </w:pPr>
            <w:r w:rsidRPr="005B2C7D">
              <w:rPr>
                <w:rFonts w:ascii="Proxima Nova ExCn Rg" w:hAnsi="Proxima Nova ExCn Rg"/>
                <w:sz w:val="20"/>
                <w:szCs w:val="20"/>
              </w:rPr>
              <w:t>РЗК</w:t>
            </w:r>
            <w:r w:rsidRPr="005B2C7D">
              <w:rPr>
                <w:rFonts w:ascii="Proxima Nova ExCn Rg" w:hAnsi="Proxima Nova ExCn Rg"/>
                <w:sz w:val="20"/>
                <w:szCs w:val="20"/>
                <w:vertAlign w:val="subscript"/>
              </w:rPr>
              <w:t>К</w:t>
            </w:r>
            <w:r w:rsidRPr="005B2C7D">
              <w:rPr>
                <w:rFonts w:ascii="Proxima Nova ExCn Rg" w:hAnsi="Proxima Nova ExCn Rg"/>
                <w:sz w:val="20"/>
                <w:szCs w:val="20"/>
              </w:rPr>
              <w:t xml:space="preserve"> – рейтинг заявки по критерию «Квалификация участника закупки».</w:t>
            </w:r>
          </w:p>
        </w:tc>
      </w:tr>
    </w:tbl>
    <w:p w14:paraId="15E1FB1A" w14:textId="77777777" w:rsidR="005B2C7D" w:rsidRPr="00C732E5" w:rsidRDefault="005B2C7D" w:rsidP="00C732E5">
      <w:pPr>
        <w:spacing w:after="0" w:line="271" w:lineRule="auto"/>
        <w:ind w:left="709"/>
        <w:jc w:val="both"/>
        <w:rPr>
          <w:rFonts w:ascii="Proxima Nova ExCn Rg" w:eastAsia="Times New Roman" w:hAnsi="Proxima Nova ExCn Rg" w:cs="Times New Roman"/>
          <w:sz w:val="24"/>
          <w:szCs w:val="24"/>
        </w:rPr>
      </w:pPr>
    </w:p>
    <w:p w14:paraId="73AA84B1" w14:textId="2F98792D" w:rsidR="00FC0B9E" w:rsidRDefault="00FC0B9E" w:rsidP="00FC0B9E">
      <w:pPr>
        <w:pStyle w:val="a4"/>
        <w:numPr>
          <w:ilvl w:val="0"/>
          <w:numId w:val="2"/>
        </w:numPr>
        <w:spacing w:after="0" w:line="271" w:lineRule="auto"/>
        <w:ind w:left="0" w:firstLine="709"/>
        <w:jc w:val="both"/>
        <w:rPr>
          <w:rFonts w:ascii="Proxima Nova ExCn Rg" w:eastAsia="Times New Roman" w:hAnsi="Proxima Nova ExCn Rg" w:cs="Times New Roman"/>
          <w:sz w:val="24"/>
          <w:szCs w:val="24"/>
        </w:rPr>
      </w:pPr>
      <w:r>
        <w:rPr>
          <w:rFonts w:ascii="Proxima Nova ExCn Rg" w:eastAsia="Times New Roman" w:hAnsi="Proxima Nova ExCn Rg" w:cs="Times New Roman"/>
          <w:sz w:val="24"/>
          <w:szCs w:val="24"/>
        </w:rPr>
        <w:t>Приложение 9 изложить в следующей редакции:</w:t>
      </w:r>
    </w:p>
    <w:p w14:paraId="076D907D" w14:textId="77777777" w:rsidR="00FC0B9E" w:rsidRDefault="00FC0B9E" w:rsidP="00FC0B9E">
      <w:pPr>
        <w:pStyle w:val="a4"/>
        <w:spacing w:after="0" w:line="271" w:lineRule="auto"/>
        <w:ind w:left="709"/>
        <w:jc w:val="both"/>
        <w:rPr>
          <w:rFonts w:ascii="Proxima Nova ExCn Rg" w:eastAsia="Times New Roman" w:hAnsi="Proxima Nova ExCn Rg" w:cs="Times New Roman"/>
          <w:sz w:val="24"/>
          <w:szCs w:val="24"/>
        </w:rPr>
      </w:pPr>
    </w:p>
    <w:p w14:paraId="79ED931F" w14:textId="77777777" w:rsidR="00FC0B9E" w:rsidRPr="009C7304" w:rsidRDefault="00FC0B9E" w:rsidP="00FC0B9E">
      <w:pPr>
        <w:spacing w:after="0" w:line="240" w:lineRule="auto"/>
        <w:ind w:left="5670"/>
        <w:rPr>
          <w:rFonts w:ascii="Proxima Nova ExCn Rg" w:eastAsia="Proxima Nova ExCn Rg,Calibri" w:hAnsi="Proxima Nova ExCn Rg"/>
          <w:sz w:val="24"/>
          <w:szCs w:val="24"/>
        </w:rPr>
      </w:pPr>
    </w:p>
    <w:p w14:paraId="2A320CD7" w14:textId="77345EDA" w:rsidR="00FC0B9E" w:rsidRPr="009C7304" w:rsidRDefault="009C7304" w:rsidP="00FC0B9E">
      <w:pPr>
        <w:spacing w:after="0" w:line="240" w:lineRule="auto"/>
        <w:jc w:val="center"/>
        <w:rPr>
          <w:rFonts w:ascii="Proxima Nova ExCn Rg" w:eastAsia="Proxima Nova ExCn Rg,Calibri" w:hAnsi="Proxima Nova ExCn Rg"/>
          <w:b/>
          <w:sz w:val="24"/>
          <w:szCs w:val="24"/>
        </w:rPr>
      </w:pPr>
      <w:r>
        <w:rPr>
          <w:rFonts w:ascii="Proxima Nova ExCn Rg" w:eastAsia="Proxima Nova ExCn Rg,Calibri" w:hAnsi="Proxima Nova ExCn Rg"/>
          <w:b/>
          <w:sz w:val="24"/>
          <w:szCs w:val="24"/>
        </w:rPr>
        <w:t>«</w:t>
      </w:r>
      <w:r w:rsidR="00FC0B9E" w:rsidRPr="009C7304">
        <w:rPr>
          <w:rFonts w:ascii="Proxima Nova ExCn Rg" w:eastAsia="Proxima Nova ExCn Rg,Calibri" w:hAnsi="Proxima Nova ExCn Rg"/>
          <w:b/>
          <w:sz w:val="24"/>
          <w:szCs w:val="24"/>
        </w:rPr>
        <w:t>ПОЛОЖЕНИЕ</w:t>
      </w:r>
      <w:r w:rsidR="00FC0B9E" w:rsidRPr="009C7304">
        <w:rPr>
          <w:rFonts w:ascii="Proxima Nova ExCn Rg" w:eastAsia="Proxima Nova ExCn Rg,Calibri" w:hAnsi="Proxima Nova ExCn Rg"/>
          <w:b/>
          <w:sz w:val="24"/>
          <w:szCs w:val="24"/>
        </w:rPr>
        <w:br/>
        <w:t xml:space="preserve">О ДЕЯТЕЛЬНОСТИ КОМИССИЙ ПО РАССМОТРЕНИЮ ЖАЛОБ ПРИ ОСУЩЕСТВЛЕНИИ ЗАКУПОК </w:t>
      </w:r>
      <w:r w:rsidR="00FC0B9E" w:rsidRPr="009C7304">
        <w:rPr>
          <w:rFonts w:ascii="Proxima Nova ExCn Rg" w:eastAsia="Proxima Nova ExCn Rg,Calibri" w:hAnsi="Proxima Nova ExCn Rg"/>
          <w:b/>
          <w:sz w:val="24"/>
          <w:szCs w:val="24"/>
        </w:rPr>
        <w:br/>
        <w:t>В ГОСУДАРСТВЕННОЙ КОРПОРАЦИИ «РОСТЕХ»</w:t>
      </w:r>
    </w:p>
    <w:p w14:paraId="04BD7569" w14:textId="77777777" w:rsidR="00FC0B9E" w:rsidRDefault="00FC0B9E" w:rsidP="00FC0B9E">
      <w:pPr>
        <w:rPr>
          <w:rFonts w:ascii="Proxima Nova ExCn Rg" w:eastAsia="Proxima Nova ExCn Rg,Calibri" w:hAnsi="Proxima Nova ExCn Rg"/>
          <w:sz w:val="28"/>
        </w:rPr>
      </w:pPr>
    </w:p>
    <w:p w14:paraId="31EB2875" w14:textId="77777777" w:rsidR="00FC0B9E" w:rsidRPr="009C7304" w:rsidRDefault="00FC0B9E" w:rsidP="009C7304">
      <w:pPr>
        <w:pStyle w:val="2"/>
        <w:keepNext w:val="0"/>
        <w:keepLines w:val="0"/>
        <w:widowControl w:val="0"/>
        <w:numPr>
          <w:ilvl w:val="0"/>
          <w:numId w:val="25"/>
        </w:numPr>
        <w:suppressAutoHyphens w:val="0"/>
        <w:spacing w:before="0" w:line="271" w:lineRule="auto"/>
        <w:ind w:left="0" w:firstLine="709"/>
        <w:outlineLvl w:val="0"/>
        <w:rPr>
          <w:sz w:val="24"/>
          <w:szCs w:val="24"/>
        </w:rPr>
      </w:pPr>
      <w:bookmarkStart w:id="396" w:name="_Toc443053652"/>
      <w:bookmarkStart w:id="397" w:name="_Toc443053646"/>
      <w:bookmarkStart w:id="398" w:name="_Toc443053644"/>
      <w:bookmarkStart w:id="399" w:name="_Toc443053677"/>
      <w:bookmarkStart w:id="400" w:name="_Toc443053643"/>
      <w:bookmarkStart w:id="401" w:name="_Toc443053649"/>
      <w:bookmarkStart w:id="402" w:name="_Toc443053678"/>
      <w:bookmarkStart w:id="403" w:name="_Toc443053674"/>
      <w:bookmarkStart w:id="404" w:name="_Toc443053651"/>
      <w:bookmarkStart w:id="405" w:name="_Toc443053650"/>
      <w:bookmarkStart w:id="406" w:name="_Toc443053648"/>
      <w:bookmarkStart w:id="407" w:name="_Toc443053673"/>
      <w:bookmarkStart w:id="408" w:name="_Toc443053645"/>
      <w:bookmarkStart w:id="409" w:name="_Toc443053679"/>
      <w:bookmarkStart w:id="410" w:name="_Toc443053680"/>
      <w:bookmarkStart w:id="411" w:name="_Toc443053681"/>
      <w:bookmarkStart w:id="412" w:name="_Toc443053653"/>
      <w:bookmarkStart w:id="413" w:name="_Toc443053675"/>
      <w:bookmarkStart w:id="414" w:name="_Toc443053682"/>
      <w:bookmarkStart w:id="415" w:name="_Toc443053672"/>
      <w:bookmarkStart w:id="416" w:name="_Toc443053660"/>
      <w:bookmarkStart w:id="417" w:name="_Toc443053685"/>
      <w:bookmarkStart w:id="418" w:name="_Toc443053686"/>
      <w:bookmarkStart w:id="419" w:name="_Toc443053658"/>
      <w:bookmarkStart w:id="420" w:name="_Toc443053661"/>
      <w:bookmarkStart w:id="421" w:name="_Toc443053684"/>
      <w:bookmarkStart w:id="422" w:name="_Toc443053654"/>
      <w:bookmarkStart w:id="423" w:name="_Toc443053657"/>
      <w:bookmarkStart w:id="424" w:name="_Toc443053688"/>
      <w:bookmarkStart w:id="425" w:name="_Toc443053689"/>
      <w:bookmarkStart w:id="426" w:name="_Toc443053683"/>
      <w:bookmarkStart w:id="427" w:name="_Toc443053656"/>
      <w:bookmarkStart w:id="428" w:name="_Toc443053659"/>
      <w:bookmarkStart w:id="429" w:name="_Toc443053690"/>
      <w:bookmarkStart w:id="430" w:name="_Toc443053655"/>
      <w:bookmarkStart w:id="431" w:name="_Toc443053662"/>
      <w:bookmarkStart w:id="432" w:name="_Toc443053691"/>
      <w:bookmarkStart w:id="433" w:name="_Toc443053687"/>
      <w:bookmarkStart w:id="434" w:name="_Toc422815621"/>
      <w:bookmarkStart w:id="435" w:name="_Toc443317275"/>
      <w:bookmarkStart w:id="436" w:name="_Toc422778482"/>
      <w:bookmarkStart w:id="437" w:name="_Ref263881644"/>
      <w:bookmarkStart w:id="438" w:name="_Toc247716089"/>
      <w:bookmarkStart w:id="439" w:name="_Toc247716091"/>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sidRPr="009C7304">
        <w:rPr>
          <w:sz w:val="24"/>
          <w:szCs w:val="24"/>
        </w:rPr>
        <w:t>Общие положения</w:t>
      </w:r>
      <w:bookmarkEnd w:id="434"/>
      <w:bookmarkEnd w:id="435"/>
      <w:bookmarkEnd w:id="436"/>
    </w:p>
    <w:p w14:paraId="257BDD3C" w14:textId="77777777" w:rsidR="00FC0B9E" w:rsidRPr="009C7304" w:rsidRDefault="00FC0B9E" w:rsidP="009C7304">
      <w:pPr>
        <w:pStyle w:val="2"/>
        <w:numPr>
          <w:ilvl w:val="1"/>
          <w:numId w:val="25"/>
        </w:numPr>
        <w:spacing w:before="0" w:line="271" w:lineRule="auto"/>
        <w:ind w:left="0" w:firstLine="709"/>
        <w:jc w:val="both"/>
        <w:rPr>
          <w:sz w:val="24"/>
          <w:szCs w:val="24"/>
        </w:rPr>
      </w:pPr>
      <w:bookmarkStart w:id="440" w:name="_Toc422815622"/>
      <w:bookmarkStart w:id="441" w:name="_Toc422778483"/>
      <w:bookmarkEnd w:id="437"/>
      <w:bookmarkEnd w:id="438"/>
      <w:r w:rsidRPr="009C7304">
        <w:rPr>
          <w:rFonts w:eastAsia="Cambria"/>
          <w:sz w:val="24"/>
          <w:szCs w:val="24"/>
        </w:rPr>
        <w:t xml:space="preserve">Назначение и сфера действия </w:t>
      </w:r>
      <w:r w:rsidRPr="009C7304">
        <w:rPr>
          <w:sz w:val="24"/>
          <w:szCs w:val="24"/>
        </w:rPr>
        <w:t>Положения</w:t>
      </w:r>
      <w:bookmarkEnd w:id="440"/>
      <w:bookmarkEnd w:id="441"/>
      <w:r w:rsidRPr="009C7304">
        <w:rPr>
          <w:sz w:val="24"/>
          <w:szCs w:val="24"/>
        </w:rPr>
        <w:t xml:space="preserve"> о комиссии</w:t>
      </w:r>
    </w:p>
    <w:p w14:paraId="1BE2FA46" w14:textId="77777777" w:rsidR="00FC0B9E" w:rsidRPr="009C7304" w:rsidRDefault="00FC0B9E" w:rsidP="009C7304">
      <w:pPr>
        <w:pStyle w:val="2"/>
        <w:keepLines w:val="0"/>
        <w:numPr>
          <w:ilvl w:val="2"/>
          <w:numId w:val="25"/>
        </w:numPr>
        <w:spacing w:before="0" w:line="271" w:lineRule="auto"/>
        <w:ind w:left="0" w:firstLine="709"/>
        <w:jc w:val="both"/>
        <w:outlineLvl w:val="2"/>
        <w:rPr>
          <w:b w:val="0"/>
          <w:sz w:val="24"/>
          <w:szCs w:val="24"/>
        </w:rPr>
      </w:pPr>
      <w:bookmarkStart w:id="442" w:name="_Toc410952190"/>
      <w:bookmarkStart w:id="443" w:name="_Toc410952850"/>
      <w:bookmarkStart w:id="444" w:name="_Toc411323664"/>
      <w:bookmarkStart w:id="445" w:name="_Toc411252960"/>
      <w:bookmarkStart w:id="446" w:name="_Toc410952188"/>
      <w:bookmarkStart w:id="447" w:name="_Toc410952521"/>
      <w:bookmarkStart w:id="448" w:name="_Toc410952522"/>
      <w:bookmarkStart w:id="449" w:name="_Toc410952520"/>
      <w:bookmarkStart w:id="450" w:name="_Toc410952189"/>
      <w:bookmarkStart w:id="451" w:name="_Toc410952852"/>
      <w:bookmarkStart w:id="452" w:name="_Toc410952851"/>
      <w:bookmarkStart w:id="453" w:name="_Toc411252961"/>
      <w:bookmarkStart w:id="454" w:name="_Toc411323663"/>
      <w:bookmarkStart w:id="455" w:name="_Toc411323666"/>
      <w:bookmarkStart w:id="456" w:name="_Toc410952191"/>
      <w:bookmarkStart w:id="457" w:name="_Toc270104519"/>
      <w:bookmarkStart w:id="458" w:name="_Toc270006882"/>
      <w:bookmarkStart w:id="459" w:name="_Toc270089354"/>
      <w:bookmarkStart w:id="460" w:name="_Toc270338110"/>
      <w:bookmarkStart w:id="461" w:name="_Toc411252963"/>
      <w:bookmarkStart w:id="462" w:name="_Toc270011090"/>
      <w:bookmarkStart w:id="463" w:name="_Toc411252962"/>
      <w:bookmarkStart w:id="464" w:name="_Toc411323665"/>
      <w:bookmarkStart w:id="465" w:name="_Toc410952853"/>
      <w:bookmarkStart w:id="466" w:name="_Toc410952523"/>
      <w:bookmarkStart w:id="467" w:name="_Hlt311047328"/>
      <w:bookmarkEnd w:id="439"/>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r w:rsidRPr="009C7304">
        <w:rPr>
          <w:b w:val="0"/>
          <w:sz w:val="24"/>
          <w:szCs w:val="24"/>
        </w:rPr>
        <w:t>Положение о комиссии определяет порядок работы коллегиальных органов Корпорации и ГО ХК (ИС) по рассмотрению жалоб на содержание извещения, документации о закупке, иных документов, составленных при проведении закупки, а также на действия (бездействие) ЗК, СЗК, заказчика, организатора закупки, специализированной организации при осуществлении закупок, устанавливает порядок подачи и рассмотрения жалоб.</w:t>
      </w:r>
    </w:p>
    <w:p w14:paraId="6DA82119" w14:textId="77777777" w:rsidR="00FC0B9E" w:rsidRPr="009C7304" w:rsidRDefault="00FC0B9E" w:rsidP="009C7304">
      <w:pPr>
        <w:pStyle w:val="2"/>
        <w:keepNext w:val="0"/>
        <w:keepLines w:val="0"/>
        <w:numPr>
          <w:ilvl w:val="2"/>
          <w:numId w:val="25"/>
        </w:numPr>
        <w:spacing w:before="0" w:line="271" w:lineRule="auto"/>
        <w:ind w:left="0" w:firstLine="709"/>
        <w:jc w:val="both"/>
        <w:outlineLvl w:val="2"/>
        <w:rPr>
          <w:b w:val="0"/>
          <w:sz w:val="24"/>
          <w:szCs w:val="24"/>
        </w:rPr>
      </w:pPr>
      <w:bookmarkStart w:id="468" w:name="_Ref444183030"/>
      <w:r w:rsidRPr="009C7304">
        <w:rPr>
          <w:b w:val="0"/>
          <w:sz w:val="24"/>
          <w:szCs w:val="24"/>
        </w:rPr>
        <w:t>В своей деятельности Комиссия руководствуется законодательством, Положением, правовыми актами Корпорации, принятыми в его развитие.</w:t>
      </w:r>
      <w:bookmarkEnd w:id="468"/>
    </w:p>
    <w:p w14:paraId="660ABBD5" w14:textId="77777777" w:rsidR="00FC0B9E" w:rsidRPr="009C7304" w:rsidRDefault="00FC0B9E" w:rsidP="009C7304">
      <w:pPr>
        <w:pStyle w:val="2"/>
        <w:keepNext w:val="0"/>
        <w:keepLines w:val="0"/>
        <w:numPr>
          <w:ilvl w:val="2"/>
          <w:numId w:val="25"/>
        </w:numPr>
        <w:spacing w:before="0" w:line="271" w:lineRule="auto"/>
        <w:ind w:left="0" w:firstLine="709"/>
        <w:jc w:val="both"/>
        <w:outlineLvl w:val="2"/>
        <w:rPr>
          <w:b w:val="0"/>
          <w:sz w:val="24"/>
          <w:szCs w:val="24"/>
        </w:rPr>
      </w:pPr>
      <w:r w:rsidRPr="009C7304">
        <w:rPr>
          <w:b w:val="0"/>
          <w:sz w:val="24"/>
          <w:szCs w:val="24"/>
        </w:rPr>
        <w:t>Целями деятельности Комиссии являются:</w:t>
      </w:r>
    </w:p>
    <w:p w14:paraId="44D4CF0B" w14:textId="77777777" w:rsidR="00FC0B9E" w:rsidRPr="009C7304" w:rsidRDefault="00FC0B9E" w:rsidP="009C7304">
      <w:pPr>
        <w:pStyle w:val="2"/>
        <w:keepNext w:val="0"/>
        <w:keepLines w:val="0"/>
        <w:numPr>
          <w:ilvl w:val="3"/>
          <w:numId w:val="25"/>
        </w:numPr>
        <w:tabs>
          <w:tab w:val="left" w:pos="1418"/>
        </w:tabs>
        <w:spacing w:before="0" w:line="271" w:lineRule="auto"/>
        <w:ind w:left="0" w:firstLine="709"/>
        <w:jc w:val="both"/>
        <w:outlineLvl w:val="2"/>
        <w:rPr>
          <w:b w:val="0"/>
          <w:sz w:val="24"/>
          <w:szCs w:val="24"/>
        </w:rPr>
      </w:pPr>
      <w:r w:rsidRPr="009C7304">
        <w:rPr>
          <w:b w:val="0"/>
          <w:sz w:val="24"/>
          <w:szCs w:val="24"/>
        </w:rPr>
        <w:t>обеспечение законности, реализации принципов закупочной деятельности (подраздел 2.2 Положения) и содействие досудебному урегулированию споров при осуществлении закупок Корпорацией и организациями Корпорации;</w:t>
      </w:r>
    </w:p>
    <w:p w14:paraId="3317ABB8" w14:textId="77777777" w:rsidR="00FC0B9E" w:rsidRPr="009C7304" w:rsidRDefault="00FC0B9E" w:rsidP="009C7304">
      <w:pPr>
        <w:pStyle w:val="2"/>
        <w:keepNext w:val="0"/>
        <w:keepLines w:val="0"/>
        <w:numPr>
          <w:ilvl w:val="3"/>
          <w:numId w:val="25"/>
        </w:numPr>
        <w:tabs>
          <w:tab w:val="left" w:pos="1418"/>
        </w:tabs>
        <w:spacing w:before="0" w:line="271" w:lineRule="auto"/>
        <w:ind w:left="0" w:firstLine="709"/>
        <w:jc w:val="both"/>
        <w:outlineLvl w:val="2"/>
        <w:rPr>
          <w:b w:val="0"/>
          <w:sz w:val="24"/>
          <w:szCs w:val="24"/>
        </w:rPr>
      </w:pPr>
      <w:r w:rsidRPr="009C7304">
        <w:rPr>
          <w:b w:val="0"/>
          <w:sz w:val="24"/>
          <w:szCs w:val="24"/>
        </w:rPr>
        <w:t>разрешение спорных ситуаций, возникающих при осуществлении закупок в Корпорации и организациях Корпорации, снижение риска издержек, возникающих при обжаловании закупок Корпорации и организаций Корпорации;</w:t>
      </w:r>
    </w:p>
    <w:p w14:paraId="2E2379B4" w14:textId="77777777" w:rsidR="00FC0B9E" w:rsidRPr="009C7304" w:rsidRDefault="00FC0B9E" w:rsidP="009C7304">
      <w:pPr>
        <w:pStyle w:val="2"/>
        <w:keepNext w:val="0"/>
        <w:keepLines w:val="0"/>
        <w:numPr>
          <w:ilvl w:val="3"/>
          <w:numId w:val="25"/>
        </w:numPr>
        <w:tabs>
          <w:tab w:val="left" w:pos="1418"/>
        </w:tabs>
        <w:spacing w:before="0" w:line="271" w:lineRule="auto"/>
        <w:ind w:left="0" w:firstLine="709"/>
        <w:jc w:val="both"/>
        <w:outlineLvl w:val="2"/>
        <w:rPr>
          <w:b w:val="0"/>
          <w:sz w:val="24"/>
          <w:szCs w:val="24"/>
        </w:rPr>
      </w:pPr>
      <w:r w:rsidRPr="009C7304">
        <w:rPr>
          <w:b w:val="0"/>
          <w:sz w:val="24"/>
          <w:szCs w:val="24"/>
        </w:rPr>
        <w:t>защита прав и законных интересов участников закупки;</w:t>
      </w:r>
    </w:p>
    <w:p w14:paraId="2200A949" w14:textId="77777777" w:rsidR="00FC0B9E" w:rsidRPr="009C7304" w:rsidRDefault="00FC0B9E" w:rsidP="009C7304">
      <w:pPr>
        <w:pStyle w:val="2"/>
        <w:keepNext w:val="0"/>
        <w:keepLines w:val="0"/>
        <w:numPr>
          <w:ilvl w:val="3"/>
          <w:numId w:val="25"/>
        </w:numPr>
        <w:tabs>
          <w:tab w:val="left" w:pos="1418"/>
        </w:tabs>
        <w:spacing w:before="0" w:line="271" w:lineRule="auto"/>
        <w:ind w:left="0" w:firstLine="709"/>
        <w:jc w:val="both"/>
        <w:outlineLvl w:val="2"/>
        <w:rPr>
          <w:b w:val="0"/>
          <w:sz w:val="24"/>
          <w:szCs w:val="24"/>
        </w:rPr>
      </w:pPr>
      <w:r w:rsidRPr="009C7304">
        <w:rPr>
          <w:b w:val="0"/>
          <w:sz w:val="24"/>
          <w:szCs w:val="24"/>
        </w:rPr>
        <w:t>предотвращение возможных ошибок и злоупотреблений при осуществлении закупок Корпорацией и организациями Корпорации;</w:t>
      </w:r>
      <w:r w:rsidRPr="009C7304">
        <w:rPr>
          <w:b w:val="0"/>
          <w:sz w:val="24"/>
          <w:szCs w:val="24"/>
        </w:rPr>
        <w:tab/>
      </w:r>
    </w:p>
    <w:p w14:paraId="0E6B2685" w14:textId="77777777" w:rsidR="00FC0B9E" w:rsidRPr="009C7304" w:rsidRDefault="00FC0B9E" w:rsidP="009C7304">
      <w:pPr>
        <w:pStyle w:val="14"/>
        <w:numPr>
          <w:ilvl w:val="3"/>
          <w:numId w:val="25"/>
        </w:numPr>
        <w:tabs>
          <w:tab w:val="left" w:pos="1418"/>
        </w:tabs>
        <w:spacing w:before="0" w:line="271" w:lineRule="auto"/>
        <w:ind w:left="0" w:firstLine="709"/>
        <w:rPr>
          <w:sz w:val="24"/>
          <w:szCs w:val="24"/>
        </w:rPr>
      </w:pPr>
      <w:r w:rsidRPr="009C7304">
        <w:rPr>
          <w:sz w:val="24"/>
          <w:szCs w:val="24"/>
          <w:lang w:val="ru-RU" w:eastAsia="ru-RU"/>
        </w:rPr>
        <w:t>получение, анализ и систематизация сведений о выявленных нарушениях при осуществлении закупок Корпорацией и организациями Корпорации.</w:t>
      </w:r>
    </w:p>
    <w:p w14:paraId="3FB17D5B" w14:textId="77777777" w:rsidR="00FC0B9E" w:rsidRPr="009C7304" w:rsidRDefault="00FC0B9E" w:rsidP="009C7304">
      <w:pPr>
        <w:pStyle w:val="2"/>
        <w:keepNext w:val="0"/>
        <w:keepLines w:val="0"/>
        <w:numPr>
          <w:ilvl w:val="2"/>
          <w:numId w:val="25"/>
        </w:numPr>
        <w:spacing w:before="0" w:line="271" w:lineRule="auto"/>
        <w:ind w:left="0" w:firstLine="709"/>
        <w:jc w:val="both"/>
        <w:outlineLvl w:val="2"/>
        <w:rPr>
          <w:b w:val="0"/>
          <w:sz w:val="24"/>
          <w:szCs w:val="24"/>
        </w:rPr>
      </w:pPr>
      <w:r w:rsidRPr="009C7304">
        <w:rPr>
          <w:b w:val="0"/>
          <w:sz w:val="24"/>
          <w:szCs w:val="24"/>
        </w:rPr>
        <w:t xml:space="preserve">Обращение заявителя с жалобой </w:t>
      </w:r>
      <w:r w:rsidRPr="009C7304">
        <w:rPr>
          <w:b w:val="0"/>
          <w:sz w:val="24"/>
          <w:szCs w:val="24"/>
        </w:rPr>
        <w:tab/>
        <w:t>в Комиссию не является препятствием для обжалования действий (бездействия) заказчика, организатора закупки, специализированной организации в судебном или административном порядке.</w:t>
      </w:r>
    </w:p>
    <w:p w14:paraId="1722D903" w14:textId="77777777" w:rsidR="00FC0B9E" w:rsidRPr="009C7304" w:rsidRDefault="00FC0B9E" w:rsidP="009C7304">
      <w:pPr>
        <w:pStyle w:val="2"/>
        <w:numPr>
          <w:ilvl w:val="0"/>
          <w:numId w:val="25"/>
        </w:numPr>
        <w:spacing w:before="0" w:line="271" w:lineRule="auto"/>
        <w:ind w:left="0" w:firstLine="709"/>
        <w:outlineLvl w:val="0"/>
        <w:rPr>
          <w:sz w:val="24"/>
          <w:szCs w:val="24"/>
        </w:rPr>
      </w:pPr>
      <w:bookmarkStart w:id="469" w:name="_Toc425271728"/>
      <w:bookmarkStart w:id="470" w:name="_Toc425271369"/>
      <w:bookmarkStart w:id="471" w:name="_Toc425278138"/>
      <w:bookmarkStart w:id="472" w:name="_Toc425271371"/>
      <w:bookmarkStart w:id="473" w:name="_Toc425271730"/>
      <w:bookmarkStart w:id="474" w:name="_Toc425278140"/>
      <w:bookmarkStart w:id="475" w:name="_Toc425271373"/>
      <w:bookmarkStart w:id="476" w:name="_Toc425271732"/>
      <w:bookmarkStart w:id="477" w:name="_Toc425278142"/>
      <w:bookmarkStart w:id="478" w:name="_Toc443317277"/>
      <w:bookmarkStart w:id="479" w:name="_Toc422778488"/>
      <w:bookmarkStart w:id="480" w:name="_Toc425862182"/>
      <w:bookmarkStart w:id="481" w:name="_Toc422815627"/>
      <w:bookmarkEnd w:id="469"/>
      <w:bookmarkEnd w:id="470"/>
      <w:bookmarkEnd w:id="471"/>
      <w:bookmarkEnd w:id="472"/>
      <w:bookmarkEnd w:id="473"/>
      <w:bookmarkEnd w:id="474"/>
      <w:bookmarkEnd w:id="475"/>
      <w:bookmarkEnd w:id="476"/>
      <w:bookmarkEnd w:id="477"/>
      <w:r w:rsidRPr="009C7304">
        <w:rPr>
          <w:sz w:val="24"/>
          <w:szCs w:val="24"/>
        </w:rPr>
        <w:t>Состав Комиссии</w:t>
      </w:r>
      <w:bookmarkEnd w:id="478"/>
      <w:bookmarkEnd w:id="479"/>
      <w:bookmarkEnd w:id="480"/>
      <w:bookmarkEnd w:id="481"/>
    </w:p>
    <w:p w14:paraId="2EEC1079" w14:textId="77777777" w:rsidR="00FC0B9E" w:rsidRPr="009C7304" w:rsidRDefault="00FC0B9E" w:rsidP="009C7304">
      <w:pPr>
        <w:pStyle w:val="2"/>
        <w:numPr>
          <w:ilvl w:val="1"/>
          <w:numId w:val="25"/>
        </w:numPr>
        <w:tabs>
          <w:tab w:val="left" w:pos="1134"/>
        </w:tabs>
        <w:spacing w:before="0" w:line="271" w:lineRule="auto"/>
        <w:ind w:left="0" w:firstLine="709"/>
        <w:jc w:val="left"/>
        <w:rPr>
          <w:sz w:val="24"/>
          <w:szCs w:val="24"/>
        </w:rPr>
      </w:pPr>
      <w:bookmarkStart w:id="482" w:name="_Toc422815628"/>
      <w:bookmarkStart w:id="483" w:name="_Toc422778489"/>
      <w:r w:rsidRPr="009C7304">
        <w:rPr>
          <w:sz w:val="24"/>
          <w:szCs w:val="24"/>
        </w:rPr>
        <w:t>Состав Комиссии</w:t>
      </w:r>
      <w:bookmarkEnd w:id="482"/>
      <w:bookmarkEnd w:id="483"/>
      <w:r w:rsidRPr="009C7304">
        <w:rPr>
          <w:sz w:val="24"/>
          <w:szCs w:val="24"/>
        </w:rPr>
        <w:t xml:space="preserve"> </w:t>
      </w:r>
    </w:p>
    <w:p w14:paraId="3140B744" w14:textId="77777777" w:rsidR="00FC0B9E" w:rsidRPr="009C7304" w:rsidRDefault="00FC0B9E" w:rsidP="009C7304">
      <w:pPr>
        <w:pStyle w:val="2"/>
        <w:keepLines w:val="0"/>
        <w:numPr>
          <w:ilvl w:val="2"/>
          <w:numId w:val="25"/>
        </w:numPr>
        <w:tabs>
          <w:tab w:val="left" w:pos="1134"/>
        </w:tabs>
        <w:spacing w:before="0" w:line="271" w:lineRule="auto"/>
        <w:ind w:left="0" w:firstLine="709"/>
        <w:jc w:val="both"/>
        <w:outlineLvl w:val="2"/>
        <w:rPr>
          <w:b w:val="0"/>
          <w:sz w:val="24"/>
          <w:szCs w:val="24"/>
        </w:rPr>
      </w:pPr>
      <w:r w:rsidRPr="009C7304">
        <w:rPr>
          <w:b w:val="0"/>
          <w:sz w:val="24"/>
          <w:szCs w:val="24"/>
        </w:rPr>
        <w:t>В состав Комиссии входят:</w:t>
      </w:r>
    </w:p>
    <w:p w14:paraId="1AC38638"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председатель;</w:t>
      </w:r>
    </w:p>
    <w:p w14:paraId="5A00D601"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заместитель председателя;</w:t>
      </w:r>
    </w:p>
    <w:p w14:paraId="6D1EBF06"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lastRenderedPageBreak/>
        <w:t>члены Комиссии;</w:t>
      </w:r>
    </w:p>
    <w:p w14:paraId="4F934124"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секретарь.</w:t>
      </w:r>
    </w:p>
    <w:p w14:paraId="5F36D493" w14:textId="77777777" w:rsidR="00FC0B9E" w:rsidRPr="009C7304" w:rsidRDefault="00FC0B9E" w:rsidP="009C7304">
      <w:pPr>
        <w:pStyle w:val="2"/>
        <w:keepLines w:val="0"/>
        <w:numPr>
          <w:ilvl w:val="2"/>
          <w:numId w:val="25"/>
        </w:numPr>
        <w:spacing w:before="0" w:line="271" w:lineRule="auto"/>
        <w:ind w:left="0" w:firstLine="709"/>
        <w:jc w:val="both"/>
        <w:outlineLvl w:val="2"/>
        <w:rPr>
          <w:b w:val="0"/>
          <w:sz w:val="24"/>
          <w:szCs w:val="24"/>
        </w:rPr>
      </w:pPr>
      <w:bookmarkStart w:id="484" w:name="_Ref420585037"/>
      <w:bookmarkStart w:id="485" w:name="_Ref416427657"/>
      <w:r w:rsidRPr="009C7304">
        <w:rPr>
          <w:b w:val="0"/>
          <w:sz w:val="24"/>
          <w:szCs w:val="24"/>
        </w:rPr>
        <w:t>В состав Комиссии не могут входить физические лица:</w:t>
      </w:r>
    </w:p>
    <w:p w14:paraId="5585E4B7"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лично заинтересованные в результатах определения поставщиков, в том числе физические лица, подавшие заявки на участие в закупке или состоящие в штате организаций, подавших данные заявки,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14:paraId="0CA42E1B"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состоящие в браке с физическими лицами, являющимися выгодоприобретателями</w:t>
      </w:r>
      <w:r w:rsidRPr="009C7304">
        <w:rPr>
          <w:sz w:val="24"/>
          <w:szCs w:val="24"/>
          <w:vertAlign w:val="superscript"/>
        </w:rPr>
        <w:footnoteReference w:id="22"/>
      </w:r>
      <w:r w:rsidRPr="009C7304">
        <w:rPr>
          <w:sz w:val="24"/>
          <w:szCs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11896B52"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входящие в состав ЗК/СЗК, утвердившей обжалуемое извещение, документацию о закупке и/или допустившей действия (бездействие), являющиеся предметом обжалования.</w:t>
      </w:r>
    </w:p>
    <w:bookmarkEnd w:id="484"/>
    <w:bookmarkEnd w:id="485"/>
    <w:p w14:paraId="5FE6F464" w14:textId="77777777" w:rsidR="00FC0B9E" w:rsidRPr="009C7304" w:rsidRDefault="00FC0B9E" w:rsidP="009C7304">
      <w:pPr>
        <w:pStyle w:val="2"/>
        <w:keepNext w:val="0"/>
        <w:keepLines w:val="0"/>
        <w:numPr>
          <w:ilvl w:val="2"/>
          <w:numId w:val="25"/>
        </w:numPr>
        <w:spacing w:before="0" w:line="271" w:lineRule="auto"/>
        <w:ind w:left="0" w:firstLine="709"/>
        <w:jc w:val="both"/>
        <w:outlineLvl w:val="2"/>
        <w:rPr>
          <w:b w:val="0"/>
          <w:sz w:val="24"/>
          <w:szCs w:val="24"/>
        </w:rPr>
      </w:pPr>
      <w:r w:rsidRPr="009C7304">
        <w:rPr>
          <w:b w:val="0"/>
          <w:sz w:val="24"/>
          <w:szCs w:val="24"/>
        </w:rPr>
        <w:t>Комиссия должна состоять не менее чем из 5 (пяти) человек.</w:t>
      </w:r>
    </w:p>
    <w:p w14:paraId="3A3A84BC" w14:textId="77777777" w:rsidR="00FC0B9E" w:rsidRPr="009C7304" w:rsidRDefault="00FC0B9E" w:rsidP="009C7304">
      <w:pPr>
        <w:pStyle w:val="2"/>
        <w:numPr>
          <w:ilvl w:val="0"/>
          <w:numId w:val="25"/>
        </w:numPr>
        <w:tabs>
          <w:tab w:val="left" w:pos="993"/>
        </w:tabs>
        <w:spacing w:before="0" w:line="271" w:lineRule="auto"/>
        <w:ind w:left="0" w:firstLine="709"/>
        <w:outlineLvl w:val="0"/>
        <w:rPr>
          <w:sz w:val="24"/>
          <w:szCs w:val="24"/>
        </w:rPr>
      </w:pPr>
      <w:bookmarkStart w:id="486" w:name="_Toc443317278"/>
      <w:bookmarkStart w:id="487" w:name="_Toc422815629"/>
      <w:bookmarkStart w:id="488" w:name="_Toc422778490"/>
      <w:bookmarkStart w:id="489" w:name="_Toc425862183"/>
      <w:r w:rsidRPr="009C7304">
        <w:rPr>
          <w:sz w:val="24"/>
          <w:szCs w:val="24"/>
        </w:rPr>
        <w:t xml:space="preserve">Полномочия Комиссии, права и обязанности членов </w:t>
      </w:r>
      <w:bookmarkEnd w:id="486"/>
      <w:bookmarkEnd w:id="487"/>
      <w:bookmarkEnd w:id="488"/>
      <w:bookmarkEnd w:id="489"/>
      <w:r w:rsidRPr="009C7304">
        <w:rPr>
          <w:sz w:val="24"/>
          <w:szCs w:val="24"/>
        </w:rPr>
        <w:t>Комиссии</w:t>
      </w:r>
    </w:p>
    <w:p w14:paraId="7202E30E" w14:textId="77777777" w:rsidR="00FC0B9E" w:rsidRPr="009C7304" w:rsidRDefault="00FC0B9E" w:rsidP="009C7304">
      <w:pPr>
        <w:pStyle w:val="2"/>
        <w:numPr>
          <w:ilvl w:val="1"/>
          <w:numId w:val="25"/>
        </w:numPr>
        <w:spacing w:before="0" w:line="271" w:lineRule="auto"/>
        <w:ind w:left="0" w:firstLine="709"/>
        <w:jc w:val="both"/>
        <w:rPr>
          <w:sz w:val="24"/>
          <w:szCs w:val="24"/>
        </w:rPr>
      </w:pPr>
      <w:bookmarkStart w:id="490" w:name="_Ref422485614"/>
      <w:r w:rsidRPr="009C7304">
        <w:rPr>
          <w:sz w:val="24"/>
          <w:szCs w:val="24"/>
        </w:rPr>
        <w:t>Полномочия Комиссии</w:t>
      </w:r>
    </w:p>
    <w:p w14:paraId="73CD8A37" w14:textId="77777777" w:rsidR="00FC0B9E" w:rsidRPr="009C7304" w:rsidRDefault="00FC0B9E" w:rsidP="009C7304">
      <w:pPr>
        <w:pStyle w:val="2"/>
        <w:keepLines w:val="0"/>
        <w:numPr>
          <w:ilvl w:val="2"/>
          <w:numId w:val="25"/>
        </w:numPr>
        <w:spacing w:before="0" w:line="271" w:lineRule="auto"/>
        <w:ind w:left="0" w:firstLine="709"/>
        <w:jc w:val="both"/>
        <w:outlineLvl w:val="2"/>
        <w:rPr>
          <w:b w:val="0"/>
          <w:sz w:val="24"/>
          <w:szCs w:val="24"/>
        </w:rPr>
      </w:pPr>
      <w:r w:rsidRPr="009C7304">
        <w:rPr>
          <w:b w:val="0"/>
          <w:sz w:val="24"/>
          <w:szCs w:val="24"/>
        </w:rPr>
        <w:t>При осуществлении своей деятельности Комиссия:</w:t>
      </w:r>
      <w:bookmarkEnd w:id="490"/>
    </w:p>
    <w:p w14:paraId="2F3C632E"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объективно, беспристрастно и в установленный срок рассматривает поступившие жалобы, материалы закупок, действия (бездействие) лиц на предмет их соответствия требованиям законодательства, Положения и правовых актов, принятых в его развитие;</w:t>
      </w:r>
    </w:p>
    <w:p w14:paraId="3AB5B7A6"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запрашивает у заказчика, организатора закупки, специализированной организации, привлечённых к проведению обжалуемой закупки, материалы, связанные с обжалуемой закупкой;</w:t>
      </w:r>
    </w:p>
    <w:p w14:paraId="68533045"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 xml:space="preserve">при наличии такой необходимости приглашает на заседание представителей заявителя, заказчика, организатора закупки, специализированной организации, привлечённых к проведению обжалуемой закупки, получает от них возражения, пояснения по предмету жалобы, </w:t>
      </w:r>
    </w:p>
    <w:p w14:paraId="5A6FC685"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 xml:space="preserve">принимает решение по результатам рассмотрения жалобы, формирует заключение, содержащее обоснованные доводы Комиссии и рекомендации по устранению выявленных нарушений; информирует органы управления заказчика, организатора закупки, специализированной организации о выявленных нарушениях и вносит предложения о проведении мероприятий, направленных на устранение выявленных нарушений, в том числе о привлечении к ответственности виновных лиц; </w:t>
      </w:r>
    </w:p>
    <w:p w14:paraId="0D1FB509"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осуществляет сбор, обобщение и анализ информации о выявленных ошибках и нарушениях при осуществлении закупок Корпорацией и организациями Корпорации, о выполнении выданных рекомендаций;</w:t>
      </w:r>
    </w:p>
    <w:p w14:paraId="1470D025"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обеспечивает соблюдение требований законодательства, в том числе о сохранении информации, составляющей коммерческую и иную охраняемую законом тайну;</w:t>
      </w:r>
    </w:p>
    <w:p w14:paraId="46EDE5EC" w14:textId="77777777" w:rsidR="00FC0B9E" w:rsidRPr="009C7304" w:rsidRDefault="00FC0B9E" w:rsidP="009C7304">
      <w:pPr>
        <w:pStyle w:val="2"/>
        <w:numPr>
          <w:ilvl w:val="1"/>
          <w:numId w:val="25"/>
        </w:numPr>
        <w:spacing w:before="0" w:line="271" w:lineRule="auto"/>
        <w:ind w:left="0" w:firstLine="709"/>
        <w:jc w:val="both"/>
        <w:rPr>
          <w:sz w:val="24"/>
          <w:szCs w:val="24"/>
        </w:rPr>
      </w:pPr>
      <w:bookmarkStart w:id="491" w:name="_Toc422815632"/>
      <w:bookmarkStart w:id="492" w:name="_Toc422778493"/>
      <w:r w:rsidRPr="009C7304">
        <w:rPr>
          <w:sz w:val="24"/>
          <w:szCs w:val="24"/>
        </w:rPr>
        <w:t xml:space="preserve">Права и обязанности, ответственность членов </w:t>
      </w:r>
      <w:bookmarkEnd w:id="491"/>
      <w:bookmarkEnd w:id="492"/>
      <w:r w:rsidRPr="009C7304">
        <w:rPr>
          <w:sz w:val="24"/>
          <w:szCs w:val="24"/>
        </w:rPr>
        <w:t>Комиссии</w:t>
      </w:r>
    </w:p>
    <w:p w14:paraId="2F9A5757" w14:textId="77777777" w:rsidR="00FC0B9E" w:rsidRPr="009C7304" w:rsidRDefault="00FC0B9E" w:rsidP="009C7304">
      <w:pPr>
        <w:pStyle w:val="2"/>
        <w:keepLines w:val="0"/>
        <w:numPr>
          <w:ilvl w:val="2"/>
          <w:numId w:val="25"/>
        </w:numPr>
        <w:spacing w:before="0" w:line="271" w:lineRule="auto"/>
        <w:ind w:left="0" w:firstLine="709"/>
        <w:jc w:val="both"/>
        <w:outlineLvl w:val="2"/>
        <w:rPr>
          <w:b w:val="0"/>
          <w:sz w:val="24"/>
          <w:szCs w:val="24"/>
        </w:rPr>
      </w:pPr>
      <w:bookmarkStart w:id="493" w:name="_Ref414378682"/>
      <w:r w:rsidRPr="009C7304">
        <w:rPr>
          <w:b w:val="0"/>
          <w:sz w:val="24"/>
          <w:szCs w:val="24"/>
        </w:rPr>
        <w:t>На членов Комиссии возлагаются следующие обязанности:</w:t>
      </w:r>
      <w:bookmarkEnd w:id="493"/>
    </w:p>
    <w:p w14:paraId="4F157ED2"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знакомиться с материалами жалоб, лично участвовать в заседаниях Комиссии, голосовать по вопросам повестки заседания и подписывать соответствующие протоколы и заключения;</w:t>
      </w:r>
    </w:p>
    <w:p w14:paraId="06AF0C71"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lastRenderedPageBreak/>
        <w:t>заявлять самоотвод в случае наличия обстоятельств, исключающих возможность вхождения лица в состав Комиссии (п. 2.1.2 Положения о комиссии), а также сообщать о наличии обстоятельств для отвода в отношении иных членов Комиссии, если таковые стали ему известны;</w:t>
      </w:r>
    </w:p>
    <w:p w14:paraId="047D0FD7"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уведомлять председателя Комиссии о попытках давления или иного недобросовестного воздействия на свои оценки и суждения, относящиеся к рассматриваемым жалобам;</w:t>
      </w:r>
    </w:p>
    <w:p w14:paraId="4CD554D7"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выражать особое мнение при голосовании «ПРОТИВ» или «ВОЗДЕРЖАЛСЯ»;</w:t>
      </w:r>
    </w:p>
    <w:p w14:paraId="2F249C9D"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подписать заявление о беспристрастности и неразглашении информации (приложения № 1 к Положению о комиссии).</w:t>
      </w:r>
    </w:p>
    <w:p w14:paraId="2A990B14" w14:textId="77777777" w:rsidR="00FC0B9E" w:rsidRPr="009C7304" w:rsidRDefault="00FC0B9E" w:rsidP="009C7304">
      <w:pPr>
        <w:pStyle w:val="2"/>
        <w:keepLines w:val="0"/>
        <w:numPr>
          <w:ilvl w:val="2"/>
          <w:numId w:val="25"/>
        </w:numPr>
        <w:spacing w:before="0" w:line="271" w:lineRule="auto"/>
        <w:ind w:left="0" w:firstLine="709"/>
        <w:jc w:val="both"/>
        <w:outlineLvl w:val="2"/>
        <w:rPr>
          <w:b w:val="0"/>
          <w:sz w:val="24"/>
          <w:szCs w:val="24"/>
        </w:rPr>
      </w:pPr>
      <w:r w:rsidRPr="009C7304">
        <w:rPr>
          <w:b w:val="0"/>
          <w:sz w:val="24"/>
          <w:szCs w:val="24"/>
        </w:rPr>
        <w:t>Члены Комиссии вправе:</w:t>
      </w:r>
    </w:p>
    <w:p w14:paraId="4C4AC226"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ходатайствовать перед председателем Комиссии о приглашении заявителя, иных лиц на заседание, о направлении от имени Комиссии запроса о представлении пояснений, материалов и сведений касательно обжалуемой закупки;</w:t>
      </w:r>
    </w:p>
    <w:p w14:paraId="6B071B5F"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вносить предложения о включении вопросов в повестку заседания Комиссии и об изменении вопросов повестки заседания;</w:t>
      </w:r>
    </w:p>
    <w:p w14:paraId="0AB1F71D"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выступать на заседании Комиссии;</w:t>
      </w:r>
    </w:p>
    <w:p w14:paraId="6861C0B7"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выражать особое мнение, если в ходе принятия решения по вопросам повестки заседания член Комиссии проголосовал «ЗА».</w:t>
      </w:r>
    </w:p>
    <w:p w14:paraId="092B1AA1" w14:textId="77777777" w:rsidR="00FC0B9E" w:rsidRPr="009C7304" w:rsidRDefault="00FC0B9E" w:rsidP="009C7304">
      <w:pPr>
        <w:pStyle w:val="2"/>
        <w:keepNext w:val="0"/>
        <w:keepLines w:val="0"/>
        <w:numPr>
          <w:ilvl w:val="2"/>
          <w:numId w:val="25"/>
        </w:numPr>
        <w:spacing w:before="0" w:line="271" w:lineRule="auto"/>
        <w:ind w:left="0" w:firstLine="709"/>
        <w:jc w:val="both"/>
        <w:outlineLvl w:val="2"/>
        <w:rPr>
          <w:b w:val="0"/>
          <w:sz w:val="24"/>
          <w:szCs w:val="24"/>
        </w:rPr>
      </w:pPr>
      <w:r w:rsidRPr="009C7304">
        <w:rPr>
          <w:b w:val="0"/>
          <w:sz w:val="24"/>
          <w:szCs w:val="24"/>
        </w:rPr>
        <w:t>Председатель Комиссии обладает правами и обязанностями члена Комиссии.</w:t>
      </w:r>
    </w:p>
    <w:p w14:paraId="55A9466A" w14:textId="77777777" w:rsidR="00FC0B9E" w:rsidRPr="009C7304" w:rsidRDefault="00FC0B9E" w:rsidP="009C7304">
      <w:pPr>
        <w:pStyle w:val="2"/>
        <w:keepNext w:val="0"/>
        <w:keepLines w:val="0"/>
        <w:numPr>
          <w:ilvl w:val="2"/>
          <w:numId w:val="25"/>
        </w:numPr>
        <w:spacing w:before="0" w:line="271" w:lineRule="auto"/>
        <w:ind w:left="0" w:firstLine="709"/>
        <w:jc w:val="both"/>
        <w:outlineLvl w:val="2"/>
        <w:rPr>
          <w:b w:val="0"/>
          <w:sz w:val="24"/>
          <w:szCs w:val="24"/>
        </w:rPr>
      </w:pPr>
      <w:r w:rsidRPr="009C7304">
        <w:rPr>
          <w:b w:val="0"/>
          <w:sz w:val="24"/>
          <w:szCs w:val="24"/>
        </w:rPr>
        <w:t>Члены Комиссии несут ответственность за принимаемые ими решения и надлежащее выполнение обязанностей, предусмотренных Положением о комиссии.</w:t>
      </w:r>
    </w:p>
    <w:p w14:paraId="59FF25A0" w14:textId="77777777" w:rsidR="00FC0B9E" w:rsidRPr="009C7304" w:rsidRDefault="00FC0B9E" w:rsidP="009C7304">
      <w:pPr>
        <w:pStyle w:val="2"/>
        <w:numPr>
          <w:ilvl w:val="1"/>
          <w:numId w:val="25"/>
        </w:numPr>
        <w:spacing w:before="0" w:line="271" w:lineRule="auto"/>
        <w:ind w:left="0" w:firstLine="709"/>
        <w:jc w:val="both"/>
        <w:rPr>
          <w:sz w:val="24"/>
          <w:szCs w:val="24"/>
        </w:rPr>
      </w:pPr>
      <w:bookmarkStart w:id="494" w:name="_Toc422815633"/>
      <w:bookmarkStart w:id="495" w:name="_Toc422778494"/>
      <w:r w:rsidRPr="009C7304">
        <w:rPr>
          <w:sz w:val="24"/>
          <w:szCs w:val="24"/>
        </w:rPr>
        <w:t xml:space="preserve">Права и обязанности, ответственность </w:t>
      </w:r>
      <w:bookmarkEnd w:id="494"/>
      <w:bookmarkEnd w:id="495"/>
      <w:r w:rsidRPr="009C7304">
        <w:rPr>
          <w:sz w:val="24"/>
          <w:szCs w:val="24"/>
        </w:rPr>
        <w:t xml:space="preserve">председателя Комиссии </w:t>
      </w:r>
    </w:p>
    <w:p w14:paraId="2C535227" w14:textId="77777777" w:rsidR="00FC0B9E" w:rsidRPr="009C7304" w:rsidRDefault="00FC0B9E" w:rsidP="009C7304">
      <w:pPr>
        <w:pStyle w:val="2"/>
        <w:keepNext w:val="0"/>
        <w:keepLines w:val="0"/>
        <w:numPr>
          <w:ilvl w:val="2"/>
          <w:numId w:val="25"/>
        </w:numPr>
        <w:spacing w:before="0" w:line="271" w:lineRule="auto"/>
        <w:ind w:left="0" w:firstLine="709"/>
        <w:jc w:val="both"/>
        <w:outlineLvl w:val="2"/>
        <w:rPr>
          <w:b w:val="0"/>
          <w:sz w:val="24"/>
          <w:szCs w:val="24"/>
        </w:rPr>
      </w:pPr>
      <w:bookmarkStart w:id="496" w:name="_Ref422486158"/>
      <w:r w:rsidRPr="009C7304">
        <w:rPr>
          <w:b w:val="0"/>
          <w:sz w:val="24"/>
          <w:szCs w:val="24"/>
        </w:rPr>
        <w:t>Председатель Комиссии обязан:</w:t>
      </w:r>
      <w:bookmarkEnd w:id="496"/>
    </w:p>
    <w:p w14:paraId="138372A5"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осуществлять общее руководство деятельностью Комиссии, планирование и организацию ее работы;</w:t>
      </w:r>
    </w:p>
    <w:p w14:paraId="34D1DA91"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назначать дату, время и место заседания Комиссии, утверждать повестку заседания Комиссии, при необходимости вносить в нее изменения;</w:t>
      </w:r>
    </w:p>
    <w:p w14:paraId="71BAB01C"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отстранять члена Комиссии от рассмотрения жалобы, если стало известно об обстоятельствах, указанных в п. </w:t>
      </w:r>
      <w:r w:rsidRPr="009C7304">
        <w:rPr>
          <w:sz w:val="24"/>
          <w:szCs w:val="24"/>
        </w:rPr>
        <w:fldChar w:fldCharType="begin"/>
      </w:r>
      <w:r w:rsidRPr="009C7304">
        <w:rPr>
          <w:sz w:val="24"/>
          <w:szCs w:val="24"/>
        </w:rPr>
        <w:instrText xml:space="preserve"> REF _Ref420585037 \r \h  \* MERGEFORMAT </w:instrText>
      </w:r>
      <w:r w:rsidRPr="009C7304">
        <w:rPr>
          <w:sz w:val="24"/>
          <w:szCs w:val="24"/>
        </w:rPr>
      </w:r>
      <w:r w:rsidRPr="009C7304">
        <w:rPr>
          <w:sz w:val="24"/>
          <w:szCs w:val="24"/>
        </w:rPr>
        <w:fldChar w:fldCharType="separate"/>
      </w:r>
      <w:r w:rsidR="00DE6EC3">
        <w:rPr>
          <w:sz w:val="24"/>
          <w:szCs w:val="24"/>
        </w:rPr>
        <w:t>2.1.2</w:t>
      </w:r>
      <w:r w:rsidRPr="009C7304">
        <w:rPr>
          <w:sz w:val="24"/>
          <w:szCs w:val="24"/>
        </w:rPr>
        <w:fldChar w:fldCharType="end"/>
      </w:r>
      <w:r w:rsidRPr="009C7304">
        <w:rPr>
          <w:sz w:val="24"/>
          <w:szCs w:val="24"/>
        </w:rPr>
        <w:t>3 Положения о комиссии, в соответствии с которыми лицо не может являться членом Комиссии;</w:t>
      </w:r>
    </w:p>
    <w:p w14:paraId="22030E4C"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открывать, закрывать, вести заседание Комиссии, объявлять перерывы, подписывать уведомления и запросы;</w:t>
      </w:r>
    </w:p>
    <w:p w14:paraId="6A483147"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назначать лиц из числа членов Комиссии для выполнения функций секретаря, в случае его отсутствия;</w:t>
      </w:r>
    </w:p>
    <w:p w14:paraId="6E976F6B"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обеспечивать направление запросов, приглашений на заседания, соблюдение установленного Положением о комиссии порядка рассмотрения жалоб;</w:t>
      </w:r>
    </w:p>
    <w:p w14:paraId="429A5B06" w14:textId="77777777" w:rsidR="00FC0B9E" w:rsidRPr="009C7304" w:rsidRDefault="00FC0B9E" w:rsidP="009C7304">
      <w:pPr>
        <w:pStyle w:val="5"/>
        <w:numPr>
          <w:ilvl w:val="3"/>
          <w:numId w:val="25"/>
        </w:numPr>
        <w:spacing w:before="0" w:line="271" w:lineRule="auto"/>
        <w:ind w:left="0" w:firstLine="709"/>
        <w:outlineLvl w:val="3"/>
        <w:rPr>
          <w:sz w:val="24"/>
          <w:szCs w:val="24"/>
        </w:rPr>
      </w:pPr>
      <w:r w:rsidRPr="009C7304">
        <w:rPr>
          <w:sz w:val="24"/>
          <w:szCs w:val="24"/>
        </w:rPr>
        <w:t>утверждать Отчет о результатах рассмотрения жалоб.</w:t>
      </w:r>
    </w:p>
    <w:p w14:paraId="36A2D876" w14:textId="77777777" w:rsidR="00FC0B9E" w:rsidRPr="009C7304" w:rsidRDefault="00FC0B9E" w:rsidP="009C7304">
      <w:pPr>
        <w:pStyle w:val="2"/>
        <w:keepNext w:val="0"/>
        <w:keepLines w:val="0"/>
        <w:numPr>
          <w:ilvl w:val="2"/>
          <w:numId w:val="25"/>
        </w:numPr>
        <w:spacing w:before="0" w:line="271" w:lineRule="auto"/>
        <w:ind w:left="0" w:firstLine="709"/>
        <w:jc w:val="both"/>
        <w:outlineLvl w:val="2"/>
        <w:rPr>
          <w:b w:val="0"/>
          <w:sz w:val="24"/>
          <w:szCs w:val="24"/>
        </w:rPr>
      </w:pPr>
      <w:r w:rsidRPr="009C7304">
        <w:rPr>
          <w:b w:val="0"/>
          <w:sz w:val="24"/>
          <w:szCs w:val="24"/>
        </w:rPr>
        <w:t>Председатель Комиссии вправе</w:t>
      </w:r>
      <w:bookmarkStart w:id="497" w:name="_Toc422778495"/>
      <w:r w:rsidRPr="009C7304">
        <w:rPr>
          <w:b w:val="0"/>
          <w:sz w:val="24"/>
          <w:szCs w:val="24"/>
        </w:rPr>
        <w:t>:</w:t>
      </w:r>
    </w:p>
    <w:p w14:paraId="2056F432" w14:textId="77777777" w:rsidR="00FC0B9E" w:rsidRPr="009C7304" w:rsidRDefault="00FC0B9E" w:rsidP="009C7304">
      <w:pPr>
        <w:pStyle w:val="5"/>
        <w:numPr>
          <w:ilvl w:val="3"/>
          <w:numId w:val="26"/>
        </w:numPr>
        <w:spacing w:before="0" w:line="271" w:lineRule="auto"/>
        <w:ind w:left="0" w:firstLine="709"/>
        <w:outlineLvl w:val="3"/>
        <w:rPr>
          <w:sz w:val="24"/>
          <w:szCs w:val="24"/>
        </w:rPr>
      </w:pPr>
      <w:r w:rsidRPr="009C7304">
        <w:rPr>
          <w:sz w:val="24"/>
          <w:szCs w:val="24"/>
        </w:rPr>
        <w:t>передать материалы заявителя, не зарегистрированные по основаниям, предусмотренным пп.пп. 4.1.10 (1), 4.1.10 (3), 4.1.10 (4) в качестве жалобы, лицу, уполномоченному на рассмотрение таких материалов.</w:t>
      </w:r>
    </w:p>
    <w:p w14:paraId="42E2E706" w14:textId="77777777" w:rsidR="00FC0B9E" w:rsidRPr="009C7304" w:rsidRDefault="00FC0B9E" w:rsidP="009C7304">
      <w:pPr>
        <w:pStyle w:val="5"/>
        <w:numPr>
          <w:ilvl w:val="3"/>
          <w:numId w:val="26"/>
        </w:numPr>
        <w:spacing w:before="0" w:line="271" w:lineRule="auto"/>
        <w:ind w:left="0" w:firstLine="709"/>
        <w:outlineLvl w:val="3"/>
        <w:rPr>
          <w:sz w:val="24"/>
          <w:szCs w:val="24"/>
        </w:rPr>
      </w:pPr>
      <w:r w:rsidRPr="009C7304">
        <w:rPr>
          <w:sz w:val="24"/>
          <w:szCs w:val="24"/>
        </w:rPr>
        <w:t>давать поручения членам Комиссии по вопросам, связанным с рассмотрением жалобы.</w:t>
      </w:r>
    </w:p>
    <w:p w14:paraId="15C5A840" w14:textId="77777777" w:rsidR="00FC0B9E" w:rsidRPr="009C7304" w:rsidRDefault="00FC0B9E" w:rsidP="009C7304">
      <w:pPr>
        <w:pStyle w:val="2"/>
        <w:keepNext w:val="0"/>
        <w:keepLines w:val="0"/>
        <w:numPr>
          <w:ilvl w:val="2"/>
          <w:numId w:val="27"/>
        </w:numPr>
        <w:spacing w:before="0" w:line="271" w:lineRule="auto"/>
        <w:ind w:left="0" w:firstLine="709"/>
        <w:jc w:val="both"/>
        <w:outlineLvl w:val="2"/>
        <w:rPr>
          <w:b w:val="0"/>
          <w:sz w:val="24"/>
          <w:szCs w:val="24"/>
        </w:rPr>
      </w:pPr>
      <w:r w:rsidRPr="009C7304">
        <w:rPr>
          <w:b w:val="0"/>
          <w:sz w:val="24"/>
          <w:szCs w:val="24"/>
        </w:rPr>
        <w:t>Председатель Комиссии несет ответственность за принимаемые им решения и надлежащее выполнение обязанностей, предус</w:t>
      </w:r>
      <w:bookmarkStart w:id="498" w:name="_Toc422815634"/>
      <w:r w:rsidRPr="009C7304">
        <w:rPr>
          <w:b w:val="0"/>
          <w:sz w:val="24"/>
          <w:szCs w:val="24"/>
        </w:rPr>
        <w:t>мотренных Положением о комиссии.</w:t>
      </w:r>
    </w:p>
    <w:p w14:paraId="5AD45546" w14:textId="77777777" w:rsidR="00FC0B9E" w:rsidRPr="009C7304" w:rsidRDefault="00FC0B9E" w:rsidP="009C7304">
      <w:pPr>
        <w:pStyle w:val="2"/>
        <w:numPr>
          <w:ilvl w:val="1"/>
          <w:numId w:val="27"/>
        </w:numPr>
        <w:spacing w:before="0" w:line="271" w:lineRule="auto"/>
        <w:ind w:left="0" w:firstLine="709"/>
        <w:jc w:val="left"/>
        <w:rPr>
          <w:sz w:val="24"/>
          <w:szCs w:val="24"/>
        </w:rPr>
      </w:pPr>
      <w:r w:rsidRPr="009C7304">
        <w:rPr>
          <w:sz w:val="24"/>
          <w:szCs w:val="24"/>
        </w:rPr>
        <w:t>Права и обязанности, ответственность заместителя председателя</w:t>
      </w:r>
      <w:bookmarkEnd w:id="497"/>
      <w:bookmarkEnd w:id="498"/>
      <w:r w:rsidRPr="009C7304">
        <w:rPr>
          <w:sz w:val="24"/>
          <w:szCs w:val="24"/>
        </w:rPr>
        <w:t xml:space="preserve"> Комиссии </w:t>
      </w:r>
    </w:p>
    <w:p w14:paraId="1ED836D9"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b w:val="0"/>
          <w:sz w:val="24"/>
          <w:szCs w:val="24"/>
        </w:rPr>
      </w:pPr>
      <w:r w:rsidRPr="009C7304">
        <w:rPr>
          <w:b w:val="0"/>
          <w:sz w:val="24"/>
          <w:szCs w:val="24"/>
        </w:rPr>
        <w:t>Заместитель председателя Комиссии обладает правами и обязанностями председателя в его отсутствие.</w:t>
      </w:r>
    </w:p>
    <w:p w14:paraId="67BCE331"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b w:val="0"/>
          <w:sz w:val="24"/>
          <w:szCs w:val="24"/>
        </w:rPr>
      </w:pPr>
      <w:r w:rsidRPr="009C7304">
        <w:rPr>
          <w:b w:val="0"/>
          <w:sz w:val="24"/>
          <w:szCs w:val="24"/>
        </w:rPr>
        <w:t>Заместитель председателя Комиссии обладает правами и обязанностями члена Комиссии.</w:t>
      </w:r>
    </w:p>
    <w:p w14:paraId="5464D020"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b w:val="0"/>
          <w:sz w:val="24"/>
          <w:szCs w:val="24"/>
        </w:rPr>
      </w:pPr>
      <w:r w:rsidRPr="009C7304">
        <w:rPr>
          <w:b w:val="0"/>
          <w:sz w:val="24"/>
          <w:szCs w:val="24"/>
        </w:rPr>
        <w:t>Заместитель председателя Комиссии несет ответственность за принимаемые им решения и организацию работы Комиссии при осуществлении полномочий председателя.</w:t>
      </w:r>
    </w:p>
    <w:p w14:paraId="3A914919" w14:textId="77777777" w:rsidR="00FC0B9E" w:rsidRPr="009C7304" w:rsidRDefault="00FC0B9E" w:rsidP="009C7304">
      <w:pPr>
        <w:pStyle w:val="2"/>
        <w:numPr>
          <w:ilvl w:val="1"/>
          <w:numId w:val="28"/>
        </w:numPr>
        <w:spacing w:before="0" w:line="271" w:lineRule="auto"/>
        <w:ind w:left="0" w:firstLine="709"/>
        <w:jc w:val="left"/>
        <w:rPr>
          <w:sz w:val="24"/>
          <w:szCs w:val="24"/>
        </w:rPr>
      </w:pPr>
      <w:bookmarkStart w:id="499" w:name="_Toc422815635"/>
      <w:bookmarkStart w:id="500" w:name="_Toc422778496"/>
      <w:r w:rsidRPr="009C7304">
        <w:rPr>
          <w:sz w:val="24"/>
          <w:szCs w:val="24"/>
        </w:rPr>
        <w:t>Права и обязанности, ответственность секретаря</w:t>
      </w:r>
      <w:bookmarkEnd w:id="499"/>
      <w:bookmarkEnd w:id="500"/>
      <w:r w:rsidRPr="009C7304">
        <w:rPr>
          <w:sz w:val="24"/>
          <w:szCs w:val="24"/>
        </w:rPr>
        <w:t xml:space="preserve"> Комиссии </w:t>
      </w:r>
    </w:p>
    <w:p w14:paraId="72AE0604"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b w:val="0"/>
          <w:sz w:val="24"/>
          <w:szCs w:val="24"/>
        </w:rPr>
      </w:pPr>
      <w:r w:rsidRPr="009C7304">
        <w:rPr>
          <w:b w:val="0"/>
          <w:sz w:val="24"/>
          <w:szCs w:val="24"/>
        </w:rPr>
        <w:t>Секретарь Комиссии обязан:</w:t>
      </w:r>
    </w:p>
    <w:p w14:paraId="1929C1AA" w14:textId="77777777" w:rsidR="00FC0B9E" w:rsidRPr="009C7304" w:rsidRDefault="00FC0B9E" w:rsidP="009C7304">
      <w:pPr>
        <w:pStyle w:val="5"/>
        <w:numPr>
          <w:ilvl w:val="3"/>
          <w:numId w:val="29"/>
        </w:numPr>
        <w:spacing w:before="0" w:line="271" w:lineRule="auto"/>
        <w:ind w:left="0" w:firstLine="709"/>
        <w:outlineLvl w:val="3"/>
        <w:rPr>
          <w:sz w:val="24"/>
          <w:szCs w:val="24"/>
        </w:rPr>
      </w:pPr>
      <w:r w:rsidRPr="009C7304">
        <w:rPr>
          <w:sz w:val="24"/>
          <w:szCs w:val="24"/>
        </w:rPr>
        <w:lastRenderedPageBreak/>
        <w:t>осуществлять документальное и организационно-техническое сопровождение деятельности Комиссии, в том числе приглашать представителей на заседания Комиссии, получать, отправлять и надлежащим образом хранить рассматриваемые Комиссией материалы;</w:t>
      </w:r>
    </w:p>
    <w:p w14:paraId="71F7541F" w14:textId="77777777" w:rsidR="00FC0B9E" w:rsidRPr="009C7304" w:rsidRDefault="00FC0B9E" w:rsidP="009C7304">
      <w:pPr>
        <w:pStyle w:val="5"/>
        <w:numPr>
          <w:ilvl w:val="3"/>
          <w:numId w:val="29"/>
        </w:numPr>
        <w:spacing w:before="0" w:line="271" w:lineRule="auto"/>
        <w:ind w:left="0" w:firstLine="709"/>
        <w:outlineLvl w:val="3"/>
        <w:rPr>
          <w:sz w:val="24"/>
          <w:szCs w:val="24"/>
        </w:rPr>
      </w:pPr>
      <w:r w:rsidRPr="009C7304">
        <w:rPr>
          <w:sz w:val="24"/>
          <w:szCs w:val="24"/>
        </w:rPr>
        <w:t>осуществлять подготовку заседаний Комиссии, в том числе информировать членов Комиссии о повестке заседания, месте, дате и времени его проведения, обеспечивать заблаговременное ознакомление членов Комиссии с материалами жалобы;</w:t>
      </w:r>
    </w:p>
    <w:p w14:paraId="38632066" w14:textId="77777777" w:rsidR="00FC0B9E" w:rsidRPr="009C7304" w:rsidRDefault="00FC0B9E" w:rsidP="009C7304">
      <w:pPr>
        <w:pStyle w:val="5"/>
        <w:numPr>
          <w:ilvl w:val="3"/>
          <w:numId w:val="29"/>
        </w:numPr>
        <w:spacing w:before="0" w:line="271" w:lineRule="auto"/>
        <w:ind w:left="0" w:firstLine="709"/>
        <w:outlineLvl w:val="3"/>
        <w:rPr>
          <w:sz w:val="24"/>
          <w:szCs w:val="24"/>
        </w:rPr>
      </w:pPr>
      <w:r w:rsidRPr="009C7304">
        <w:rPr>
          <w:sz w:val="24"/>
          <w:szCs w:val="24"/>
        </w:rPr>
        <w:t>объявлять о наличии/отсутствии кворума;</w:t>
      </w:r>
    </w:p>
    <w:p w14:paraId="4DDEBBB3" w14:textId="77777777" w:rsidR="00FC0B9E" w:rsidRPr="009C7304" w:rsidRDefault="00FC0B9E" w:rsidP="009C7304">
      <w:pPr>
        <w:pStyle w:val="5"/>
        <w:numPr>
          <w:ilvl w:val="3"/>
          <w:numId w:val="29"/>
        </w:numPr>
        <w:spacing w:before="0" w:line="271" w:lineRule="auto"/>
        <w:ind w:left="0" w:firstLine="709"/>
        <w:outlineLvl w:val="3"/>
        <w:rPr>
          <w:sz w:val="24"/>
          <w:szCs w:val="24"/>
        </w:rPr>
      </w:pPr>
      <w:r w:rsidRPr="009C7304">
        <w:rPr>
          <w:sz w:val="24"/>
          <w:szCs w:val="24"/>
        </w:rPr>
        <w:t>осуществлять подготовку Отчета о результатах рассмотрения жалоб;</w:t>
      </w:r>
    </w:p>
    <w:p w14:paraId="74D3A947" w14:textId="77777777" w:rsidR="00FC0B9E" w:rsidRPr="009C7304" w:rsidRDefault="00FC0B9E" w:rsidP="009C7304">
      <w:pPr>
        <w:pStyle w:val="5"/>
        <w:numPr>
          <w:ilvl w:val="3"/>
          <w:numId w:val="29"/>
        </w:numPr>
        <w:spacing w:before="0" w:line="271" w:lineRule="auto"/>
        <w:ind w:left="0" w:firstLine="709"/>
        <w:outlineLvl w:val="3"/>
        <w:rPr>
          <w:sz w:val="24"/>
          <w:szCs w:val="24"/>
        </w:rPr>
      </w:pPr>
      <w:r w:rsidRPr="009C7304">
        <w:rPr>
          <w:sz w:val="24"/>
          <w:szCs w:val="24"/>
        </w:rPr>
        <w:t>обеспечивать сохранность рассматриваемых материалов до передачи в архив.</w:t>
      </w:r>
    </w:p>
    <w:p w14:paraId="7711EE2B"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sz w:val="24"/>
          <w:szCs w:val="24"/>
        </w:rPr>
      </w:pPr>
      <w:r w:rsidRPr="009C7304">
        <w:rPr>
          <w:b w:val="0"/>
          <w:sz w:val="24"/>
          <w:szCs w:val="24"/>
        </w:rPr>
        <w:t>Секретарь Комиссии обладает правами и обязанностями члена Комиссии.</w:t>
      </w:r>
    </w:p>
    <w:p w14:paraId="05EADEB0"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sz w:val="24"/>
          <w:szCs w:val="24"/>
        </w:rPr>
      </w:pPr>
      <w:r w:rsidRPr="009C7304">
        <w:rPr>
          <w:b w:val="0"/>
          <w:sz w:val="24"/>
          <w:szCs w:val="24"/>
        </w:rPr>
        <w:t xml:space="preserve">Секретарь несёт ответственность за принимаемые решения и надлежащее выполнение обязанностей, предусмотренных Положением о комиссии. </w:t>
      </w:r>
    </w:p>
    <w:p w14:paraId="1E6DAB2E" w14:textId="77777777" w:rsidR="00FC0B9E" w:rsidRPr="009C7304" w:rsidRDefault="00FC0B9E" w:rsidP="009C7304">
      <w:pPr>
        <w:pStyle w:val="2"/>
        <w:numPr>
          <w:ilvl w:val="1"/>
          <w:numId w:val="28"/>
        </w:numPr>
        <w:spacing w:before="0" w:line="271" w:lineRule="auto"/>
        <w:ind w:left="0" w:firstLine="709"/>
        <w:jc w:val="left"/>
        <w:rPr>
          <w:sz w:val="24"/>
          <w:szCs w:val="24"/>
        </w:rPr>
      </w:pPr>
      <w:bookmarkStart w:id="501" w:name="_Toc422778498"/>
      <w:bookmarkStart w:id="502" w:name="_Toc422815637"/>
      <w:r w:rsidRPr="009C7304">
        <w:rPr>
          <w:sz w:val="24"/>
          <w:szCs w:val="24"/>
        </w:rPr>
        <w:t xml:space="preserve">Приглашение сторонних лиц на заседание </w:t>
      </w:r>
      <w:bookmarkEnd w:id="501"/>
      <w:r w:rsidRPr="009C7304">
        <w:rPr>
          <w:sz w:val="24"/>
          <w:szCs w:val="24"/>
        </w:rPr>
        <w:t>Комиссии</w:t>
      </w:r>
      <w:bookmarkEnd w:id="502"/>
      <w:r w:rsidRPr="009C7304">
        <w:rPr>
          <w:sz w:val="24"/>
          <w:szCs w:val="24"/>
        </w:rPr>
        <w:t xml:space="preserve"> </w:t>
      </w:r>
    </w:p>
    <w:p w14:paraId="704CC1C0"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b w:val="0"/>
          <w:sz w:val="24"/>
          <w:szCs w:val="24"/>
        </w:rPr>
      </w:pPr>
      <w:r w:rsidRPr="009C7304">
        <w:rPr>
          <w:b w:val="0"/>
          <w:sz w:val="24"/>
          <w:szCs w:val="24"/>
        </w:rPr>
        <w:t>На заседание Комиссии могут быть приглашены представители заявителя, заказчика, организатора закупки, специализированной организации.</w:t>
      </w:r>
    </w:p>
    <w:p w14:paraId="4BB1CBE0"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b w:val="0"/>
          <w:sz w:val="24"/>
          <w:szCs w:val="24"/>
        </w:rPr>
      </w:pPr>
      <w:r w:rsidRPr="009C7304">
        <w:rPr>
          <w:b w:val="0"/>
          <w:sz w:val="24"/>
          <w:szCs w:val="24"/>
        </w:rPr>
        <w:t>Возражения в отношении изложенных в жалобе доводов предоставляются в письменном виде и в срок, установленный Комиссией.</w:t>
      </w:r>
    </w:p>
    <w:p w14:paraId="7EE72437" w14:textId="77777777" w:rsidR="00FC0B9E" w:rsidRPr="009C7304" w:rsidRDefault="00FC0B9E" w:rsidP="009C7304">
      <w:pPr>
        <w:pStyle w:val="2"/>
        <w:keepNext w:val="0"/>
        <w:keepLines w:val="0"/>
        <w:numPr>
          <w:ilvl w:val="2"/>
          <w:numId w:val="28"/>
        </w:numPr>
        <w:spacing w:before="0" w:line="271" w:lineRule="auto"/>
        <w:ind w:left="0" w:firstLine="709"/>
        <w:jc w:val="both"/>
        <w:outlineLvl w:val="2"/>
        <w:rPr>
          <w:b w:val="0"/>
          <w:sz w:val="24"/>
          <w:szCs w:val="24"/>
        </w:rPr>
      </w:pPr>
      <w:r w:rsidRPr="009C7304">
        <w:rPr>
          <w:b w:val="0"/>
          <w:sz w:val="24"/>
          <w:szCs w:val="24"/>
        </w:rPr>
        <w:t>С согласия председателя Комиссии приглашённые лица выступают на заседании Комиссии и дают необходимые пояснения по предмету жалобы.</w:t>
      </w:r>
    </w:p>
    <w:p w14:paraId="04655C01" w14:textId="77777777" w:rsidR="00FC0B9E" w:rsidRPr="009C7304" w:rsidRDefault="00FC0B9E" w:rsidP="009C7304">
      <w:pPr>
        <w:pStyle w:val="2"/>
        <w:numPr>
          <w:ilvl w:val="0"/>
          <w:numId w:val="28"/>
        </w:numPr>
        <w:spacing w:before="0" w:line="271" w:lineRule="auto"/>
        <w:ind w:left="0" w:firstLine="709"/>
        <w:outlineLvl w:val="0"/>
        <w:rPr>
          <w:sz w:val="24"/>
          <w:szCs w:val="24"/>
        </w:rPr>
      </w:pPr>
      <w:bookmarkStart w:id="503" w:name="_Toc286000057"/>
      <w:bookmarkStart w:id="504" w:name="_Toc411632291"/>
      <w:bookmarkStart w:id="505" w:name="_Toc411280022"/>
      <w:bookmarkStart w:id="506" w:name="_Toc409089023"/>
      <w:bookmarkStart w:id="507" w:name="_Toc410903030"/>
      <w:bookmarkStart w:id="508" w:name="_Toc412218540"/>
      <w:bookmarkStart w:id="509" w:name="_Toc412128092"/>
      <w:bookmarkStart w:id="510" w:name="_Toc412111325"/>
      <w:bookmarkStart w:id="511" w:name="_Toc411949685"/>
      <w:bookmarkStart w:id="512" w:name="_Toc285801658"/>
      <w:bookmarkStart w:id="513" w:name="_Toc409715652"/>
      <w:bookmarkStart w:id="514" w:name="_Toc410911307"/>
      <w:bookmarkStart w:id="515" w:name="_Toc409908890"/>
      <w:bookmarkStart w:id="516" w:name="_Toc411626750"/>
      <w:bookmarkStart w:id="517" w:name="_Toc409720800"/>
      <w:bookmarkStart w:id="518" w:name="_Toc410916936"/>
      <w:bookmarkStart w:id="519" w:name="_Toc411941210"/>
      <w:bookmarkStart w:id="520" w:name="_Toc411882201"/>
      <w:bookmarkStart w:id="521" w:name="_Toc409088829"/>
      <w:bookmarkStart w:id="522" w:name="_Toc285977929"/>
      <w:bookmarkStart w:id="523" w:name="_Toc410908291"/>
      <w:bookmarkStart w:id="524" w:name="_Toc283764524"/>
      <w:bookmarkStart w:id="525" w:name="_Toc412543828"/>
      <w:bookmarkStart w:id="526" w:name="_Toc409812301"/>
      <w:bookmarkStart w:id="527" w:name="_Toc410920395"/>
      <w:bookmarkStart w:id="528" w:name="_Toc410911034"/>
      <w:bookmarkStart w:id="529" w:name="_Toc409807612"/>
      <w:bookmarkStart w:id="530" w:name="_Toc409721887"/>
      <w:bookmarkStart w:id="531" w:name="_Toc409721645"/>
      <w:bookmarkStart w:id="532" w:name="_Toc412551573"/>
      <w:bookmarkStart w:id="533" w:name="_Toc283058703"/>
      <w:bookmarkStart w:id="534" w:name="_Toc408439929"/>
      <w:bookmarkStart w:id="535" w:name="_Toc408003698"/>
      <w:bookmarkStart w:id="536" w:name="_Toc409189271"/>
      <w:bookmarkStart w:id="537" w:name="_Toc409113394"/>
      <w:bookmarkStart w:id="538" w:name="_Toc408447030"/>
      <w:bookmarkStart w:id="539" w:name="_Toc408779317"/>
      <w:bookmarkStart w:id="540" w:name="_Toc409089714"/>
      <w:bookmarkStart w:id="541" w:name="_Toc408780913"/>
      <w:bookmarkStart w:id="542" w:name="_Toc409630300"/>
      <w:bookmarkStart w:id="543" w:name="_Toc409090601"/>
      <w:bookmarkStart w:id="544" w:name="_Toc409090146"/>
      <w:bookmarkStart w:id="545" w:name="_Toc407999220"/>
      <w:bookmarkStart w:id="546" w:name="_Toc409528596"/>
      <w:bookmarkStart w:id="547" w:name="_Toc408003455"/>
      <w:bookmarkStart w:id="548" w:name="_Toc409474887"/>
      <w:bookmarkStart w:id="549" w:name="_Toc409174177"/>
      <w:bookmarkStart w:id="550" w:name="_Toc408447294"/>
      <w:bookmarkStart w:id="551" w:name="_Toc408840976"/>
      <w:bookmarkStart w:id="552" w:name="_Toc409174871"/>
      <w:bookmarkStart w:id="553" w:name="_Toc408842401"/>
      <w:bookmarkStart w:id="554" w:name="_Toc282982396"/>
      <w:bookmarkStart w:id="555" w:name="_Toc409703745"/>
      <w:bookmarkStart w:id="556" w:name="_Toc408004454"/>
      <w:bookmarkStart w:id="557" w:name="_Toc409711909"/>
      <w:bookmarkStart w:id="558" w:name="_Toc408776122"/>
      <w:bookmarkStart w:id="559" w:name="_Toc408161697"/>
      <w:bookmarkStart w:id="560" w:name="_Toc409204496"/>
      <w:bookmarkStart w:id="561" w:name="_Toc425862184"/>
      <w:bookmarkStart w:id="562" w:name="_Toc443317279"/>
      <w:bookmarkStart w:id="563" w:name="_Toc422815638"/>
      <w:bookmarkStart w:id="564" w:name="_Toc422778499"/>
      <w:r w:rsidRPr="009C7304">
        <w:rPr>
          <w:sz w:val="24"/>
          <w:szCs w:val="24"/>
        </w:rPr>
        <w:t xml:space="preserve">Порядок </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r w:rsidRPr="009C7304">
        <w:rPr>
          <w:sz w:val="24"/>
          <w:szCs w:val="24"/>
        </w:rPr>
        <w:t>работы Комиссии</w:t>
      </w:r>
      <w:bookmarkEnd w:id="561"/>
      <w:bookmarkEnd w:id="562"/>
      <w:bookmarkEnd w:id="563"/>
      <w:bookmarkEnd w:id="564"/>
      <w:r w:rsidRPr="009C7304">
        <w:rPr>
          <w:sz w:val="24"/>
          <w:szCs w:val="24"/>
        </w:rPr>
        <w:t xml:space="preserve"> </w:t>
      </w:r>
    </w:p>
    <w:p w14:paraId="3F8735F4" w14:textId="77777777" w:rsidR="00FC0B9E" w:rsidRPr="009C7304" w:rsidRDefault="00FC0B9E" w:rsidP="009C7304">
      <w:pPr>
        <w:pStyle w:val="2"/>
        <w:numPr>
          <w:ilvl w:val="1"/>
          <w:numId w:val="30"/>
        </w:numPr>
        <w:spacing w:before="0" w:line="271" w:lineRule="auto"/>
        <w:ind w:left="0" w:firstLine="709"/>
        <w:jc w:val="left"/>
        <w:rPr>
          <w:sz w:val="24"/>
          <w:szCs w:val="24"/>
        </w:rPr>
      </w:pPr>
      <w:bookmarkStart w:id="565" w:name="_Toc422778500"/>
      <w:bookmarkStart w:id="566" w:name="_Toc422815639"/>
      <w:bookmarkStart w:id="567" w:name="_Ref407653238"/>
      <w:r w:rsidRPr="009C7304">
        <w:rPr>
          <w:sz w:val="24"/>
          <w:szCs w:val="24"/>
        </w:rPr>
        <w:t>Порядок приема и регистрации жалоб</w:t>
      </w:r>
      <w:bookmarkEnd w:id="565"/>
      <w:bookmarkEnd w:id="566"/>
    </w:p>
    <w:p w14:paraId="412DB632"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bookmarkStart w:id="568" w:name="_Ref414031115"/>
      <w:bookmarkStart w:id="569" w:name="_Ref407653679"/>
      <w:bookmarkEnd w:id="567"/>
      <w:r w:rsidRPr="009C7304">
        <w:rPr>
          <w:b w:val="0"/>
          <w:sz w:val="24"/>
          <w:szCs w:val="24"/>
        </w:rPr>
        <w:t>Жалоба подается в письменной форме или в форме электронного документа и должна содержать:</w:t>
      </w:r>
      <w:bookmarkEnd w:id="568"/>
    </w:p>
    <w:p w14:paraId="11B36CDD" w14:textId="77777777" w:rsidR="00FC0B9E" w:rsidRPr="009C7304" w:rsidRDefault="00FC0B9E" w:rsidP="009C7304">
      <w:pPr>
        <w:pStyle w:val="5"/>
        <w:numPr>
          <w:ilvl w:val="3"/>
          <w:numId w:val="32"/>
        </w:numPr>
        <w:spacing w:before="0" w:line="271" w:lineRule="auto"/>
        <w:ind w:left="0" w:firstLine="709"/>
        <w:outlineLvl w:val="3"/>
        <w:rPr>
          <w:sz w:val="24"/>
          <w:szCs w:val="24"/>
        </w:rPr>
      </w:pPr>
      <w:r w:rsidRPr="009C7304">
        <w:rPr>
          <w:sz w:val="24"/>
          <w:szCs w:val="24"/>
        </w:rPr>
        <w:t>идентификационный номер обжалуемой закупки в ЕИС либо на ЭТП, предмет обжалования (содержание извещения, документации о закупке либо действия/бездействие ответственных лиц) с обоснованием позиции заявителя;</w:t>
      </w:r>
    </w:p>
    <w:p w14:paraId="2B6425D1" w14:textId="77777777" w:rsidR="00FC0B9E" w:rsidRPr="009C7304" w:rsidRDefault="00FC0B9E" w:rsidP="009C7304">
      <w:pPr>
        <w:pStyle w:val="5"/>
        <w:numPr>
          <w:ilvl w:val="3"/>
          <w:numId w:val="32"/>
        </w:numPr>
        <w:spacing w:before="0" w:line="271" w:lineRule="auto"/>
        <w:ind w:left="0" w:firstLine="709"/>
        <w:outlineLvl w:val="3"/>
        <w:rPr>
          <w:sz w:val="24"/>
          <w:szCs w:val="24"/>
        </w:rPr>
      </w:pPr>
      <w:r w:rsidRPr="009C7304">
        <w:rPr>
          <w:sz w:val="24"/>
          <w:szCs w:val="24"/>
        </w:rPr>
        <w:t>указание на лицо, допустившее неправомерные действия (бездействие);</w:t>
      </w:r>
    </w:p>
    <w:p w14:paraId="3C0B7A00" w14:textId="77777777" w:rsidR="00FC0B9E" w:rsidRPr="009C7304" w:rsidRDefault="00FC0B9E" w:rsidP="009C7304">
      <w:pPr>
        <w:pStyle w:val="5"/>
        <w:numPr>
          <w:ilvl w:val="3"/>
          <w:numId w:val="32"/>
        </w:numPr>
        <w:spacing w:before="0" w:line="271" w:lineRule="auto"/>
        <w:ind w:left="0" w:firstLine="709"/>
        <w:outlineLvl w:val="3"/>
        <w:rPr>
          <w:sz w:val="24"/>
          <w:szCs w:val="24"/>
        </w:rPr>
      </w:pPr>
      <w:r w:rsidRPr="009C7304">
        <w:rPr>
          <w:sz w:val="24"/>
          <w:szCs w:val="24"/>
        </w:rPr>
        <w:t>полное наименование заявителя в соответствии с учредительными документами (для юридического лица) либо фамилию, имя и отчество (для физического лица и индивидуального предпринимателя); ИНН заявителя (при наличии), адрес электронной почты либо почтовый адрес для направления сведений о рассмотрении жалобы, контактный телефон.</w:t>
      </w:r>
    </w:p>
    <w:p w14:paraId="1F5418E2"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Жалоба подписывается заявителем или его представителем. К жалобе, поданной представителем заявителя, должна быть приложена доверенность или иной документ, подтверждающий полномочия представителя на подписание жалобы.</w:t>
      </w:r>
    </w:p>
    <w:p w14:paraId="784B697E"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В рамках одной жалобы не допускается обжалование нескольких извещений, документаций о закупке, равно как и обжалование действий (бездействия) лиц, осуществлённых в ходе проведения нескольких процедур закупки.</w:t>
      </w:r>
    </w:p>
    <w:p w14:paraId="001B0D59"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Не допускается обжалование содержания извещения, документации о закупке, действий (бездействия) ответственных лиц в случае, если ранее была принята к рассмотрению жалоба заявителя, содержащая аналогичные доводы.</w:t>
      </w:r>
    </w:p>
    <w:p w14:paraId="28DBCB80"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 xml:space="preserve">Предметом обжалования не могут являться действия (бездействие) заказчика, организатора закупки, специализированной организации совершаемые в ходе исполнения договора, заключённого по результатам закупки. </w:t>
      </w:r>
    </w:p>
    <w:p w14:paraId="131AC1E0"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Заявитель вправе приложить к жалобе дополнительные материалы, являющиеся, по его мнению, существенными для рассмотрения жалобы. Материалы, направленные в Комиссию, не возвращаются.</w:t>
      </w:r>
    </w:p>
    <w:p w14:paraId="048C5E1C"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Уведомления и документы направляются Комиссией заявителю по адресу электронной почты, указанному в жалобе, либо, при его отсутствии, по указанному почтовому адресу.</w:t>
      </w:r>
    </w:p>
    <w:p w14:paraId="18030056"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Председатель Комиссии в течение 3 (трех) рабочих дней со дня поступления материалов от заявителя принимает решение:</w:t>
      </w:r>
    </w:p>
    <w:p w14:paraId="4630A481" w14:textId="77777777" w:rsidR="00FC0B9E" w:rsidRPr="009C7304" w:rsidRDefault="00FC0B9E" w:rsidP="009C7304">
      <w:pPr>
        <w:pStyle w:val="5"/>
        <w:numPr>
          <w:ilvl w:val="3"/>
          <w:numId w:val="33"/>
        </w:numPr>
        <w:spacing w:before="0" w:line="271" w:lineRule="auto"/>
        <w:ind w:left="0" w:firstLine="709"/>
        <w:outlineLvl w:val="3"/>
        <w:rPr>
          <w:sz w:val="24"/>
          <w:szCs w:val="24"/>
        </w:rPr>
      </w:pPr>
      <w:bookmarkStart w:id="570" w:name="_Ref422129618"/>
      <w:r w:rsidRPr="009C7304">
        <w:rPr>
          <w:sz w:val="24"/>
          <w:szCs w:val="24"/>
        </w:rPr>
        <w:t>о принятии материалов к рассмотрению и регистрации в качестве жалобы с присвоением индивидуального номера;</w:t>
      </w:r>
      <w:bookmarkEnd w:id="570"/>
    </w:p>
    <w:p w14:paraId="5323CAB8" w14:textId="77777777" w:rsidR="00FC0B9E" w:rsidRPr="009C7304" w:rsidRDefault="00FC0B9E" w:rsidP="009C7304">
      <w:pPr>
        <w:pStyle w:val="5"/>
        <w:numPr>
          <w:ilvl w:val="3"/>
          <w:numId w:val="33"/>
        </w:numPr>
        <w:spacing w:before="0" w:line="271" w:lineRule="auto"/>
        <w:ind w:left="0" w:firstLine="709"/>
        <w:outlineLvl w:val="3"/>
        <w:rPr>
          <w:sz w:val="24"/>
          <w:szCs w:val="24"/>
        </w:rPr>
      </w:pPr>
      <w:r w:rsidRPr="009C7304">
        <w:rPr>
          <w:sz w:val="24"/>
          <w:szCs w:val="24"/>
        </w:rPr>
        <w:t>об отказе в регистрации материалов заявителя в качестве жалобы по основаниям, установленным в п. 4.1.10 Положения о комиссии.</w:t>
      </w:r>
    </w:p>
    <w:p w14:paraId="1F24D73A"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lastRenderedPageBreak/>
        <w:t>На основании решения об отказе в регистрации материалов заявителя в качестве жалобы, секретарь в течение 1 (одного) рабочего дня со дня принятия такого решения:</w:t>
      </w:r>
    </w:p>
    <w:p w14:paraId="63619280" w14:textId="77777777" w:rsidR="00FC0B9E" w:rsidRPr="009C7304" w:rsidRDefault="00FC0B9E" w:rsidP="009C7304">
      <w:pPr>
        <w:pStyle w:val="5"/>
        <w:numPr>
          <w:ilvl w:val="3"/>
          <w:numId w:val="34"/>
        </w:numPr>
        <w:spacing w:before="0" w:line="271" w:lineRule="auto"/>
        <w:ind w:left="0" w:firstLine="709"/>
        <w:outlineLvl w:val="3"/>
        <w:rPr>
          <w:sz w:val="24"/>
          <w:szCs w:val="24"/>
        </w:rPr>
      </w:pPr>
      <w:r w:rsidRPr="009C7304">
        <w:rPr>
          <w:sz w:val="24"/>
          <w:szCs w:val="24"/>
        </w:rPr>
        <w:t>направляет заявителю мотивированный отказ в регистрации жалобы;</w:t>
      </w:r>
    </w:p>
    <w:p w14:paraId="313E2ED0" w14:textId="77777777" w:rsidR="00FC0B9E" w:rsidRPr="009C7304" w:rsidRDefault="00FC0B9E" w:rsidP="009C7304">
      <w:pPr>
        <w:pStyle w:val="5"/>
        <w:numPr>
          <w:ilvl w:val="3"/>
          <w:numId w:val="34"/>
        </w:numPr>
        <w:spacing w:before="0" w:line="271" w:lineRule="auto"/>
        <w:ind w:left="0" w:firstLine="709"/>
        <w:outlineLvl w:val="3"/>
        <w:rPr>
          <w:sz w:val="24"/>
          <w:szCs w:val="24"/>
        </w:rPr>
      </w:pPr>
      <w:r w:rsidRPr="009C7304">
        <w:rPr>
          <w:sz w:val="24"/>
          <w:szCs w:val="24"/>
        </w:rPr>
        <w:t>в случае отказа по основанию, указанному в пп. 4.1.10 (3) Положения о комиссии, направляет материалы заявителя в уполномоченную Комиссию, либо лицу, обладающему соответствующими полномочиями на рассмотрение материалов заявителя.</w:t>
      </w:r>
    </w:p>
    <w:p w14:paraId="3996B422"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bookmarkStart w:id="571" w:name="_Ref421194934"/>
      <w:r w:rsidRPr="009C7304">
        <w:rPr>
          <w:b w:val="0"/>
          <w:sz w:val="24"/>
          <w:szCs w:val="24"/>
        </w:rPr>
        <w:t>Материалы заявителя не регистрируются в качестве жалобы, если:</w:t>
      </w:r>
      <w:bookmarkEnd w:id="571"/>
    </w:p>
    <w:p w14:paraId="65895CA2" w14:textId="77777777" w:rsidR="00FC0B9E" w:rsidRPr="009C7304" w:rsidRDefault="00FC0B9E" w:rsidP="009C7304">
      <w:pPr>
        <w:pStyle w:val="5"/>
        <w:numPr>
          <w:ilvl w:val="3"/>
          <w:numId w:val="35"/>
        </w:numPr>
        <w:spacing w:before="0" w:line="271" w:lineRule="auto"/>
        <w:ind w:left="0" w:firstLine="709"/>
        <w:outlineLvl w:val="3"/>
        <w:rPr>
          <w:sz w:val="24"/>
          <w:szCs w:val="24"/>
        </w:rPr>
      </w:pPr>
      <w:bookmarkStart w:id="572" w:name="_Ref422128657"/>
      <w:r w:rsidRPr="009C7304">
        <w:rPr>
          <w:sz w:val="24"/>
          <w:szCs w:val="24"/>
        </w:rPr>
        <w:t>не содержат сведений, указанных в п. </w:t>
      </w:r>
      <w:r w:rsidRPr="009C7304">
        <w:rPr>
          <w:sz w:val="24"/>
          <w:szCs w:val="24"/>
        </w:rPr>
        <w:fldChar w:fldCharType="begin"/>
      </w:r>
      <w:r w:rsidRPr="009C7304">
        <w:rPr>
          <w:sz w:val="24"/>
          <w:szCs w:val="24"/>
        </w:rPr>
        <w:instrText xml:space="preserve"> REF _Ref414031115 \r \h  \* MERGEFORMAT </w:instrText>
      </w:r>
      <w:r w:rsidRPr="009C7304">
        <w:rPr>
          <w:sz w:val="24"/>
          <w:szCs w:val="24"/>
        </w:rPr>
      </w:r>
      <w:r w:rsidRPr="009C7304">
        <w:rPr>
          <w:sz w:val="24"/>
          <w:szCs w:val="24"/>
        </w:rPr>
        <w:fldChar w:fldCharType="separate"/>
      </w:r>
      <w:r w:rsidR="00DE6EC3">
        <w:rPr>
          <w:sz w:val="24"/>
          <w:szCs w:val="24"/>
        </w:rPr>
        <w:t>4.1.1</w:t>
      </w:r>
      <w:r w:rsidRPr="009C7304">
        <w:rPr>
          <w:sz w:val="24"/>
          <w:szCs w:val="24"/>
        </w:rPr>
        <w:fldChar w:fldCharType="end"/>
      </w:r>
      <w:r w:rsidRPr="009C7304">
        <w:rPr>
          <w:sz w:val="24"/>
          <w:szCs w:val="24"/>
        </w:rPr>
        <w:t xml:space="preserve"> Положения о комиссии;</w:t>
      </w:r>
      <w:bookmarkEnd w:id="572"/>
    </w:p>
    <w:p w14:paraId="61B39C59" w14:textId="77777777" w:rsidR="00FC0B9E" w:rsidRPr="009C7304" w:rsidRDefault="00FC0B9E" w:rsidP="009C7304">
      <w:pPr>
        <w:pStyle w:val="5"/>
        <w:numPr>
          <w:ilvl w:val="3"/>
          <w:numId w:val="35"/>
        </w:numPr>
        <w:spacing w:before="0" w:line="271" w:lineRule="auto"/>
        <w:ind w:left="0" w:firstLine="709"/>
        <w:outlineLvl w:val="3"/>
        <w:rPr>
          <w:sz w:val="24"/>
          <w:szCs w:val="24"/>
        </w:rPr>
      </w:pPr>
      <w:r w:rsidRPr="009C7304">
        <w:rPr>
          <w:sz w:val="24"/>
          <w:szCs w:val="24"/>
        </w:rPr>
        <w:t>не соответствует требованиям, указанным в п.п. 4.1.2 - 4.1.5 Положения о комиссии;</w:t>
      </w:r>
    </w:p>
    <w:p w14:paraId="4281F8F2" w14:textId="77777777" w:rsidR="00FC0B9E" w:rsidRPr="009C7304" w:rsidRDefault="00FC0B9E" w:rsidP="009C7304">
      <w:pPr>
        <w:pStyle w:val="5"/>
        <w:numPr>
          <w:ilvl w:val="3"/>
          <w:numId w:val="35"/>
        </w:numPr>
        <w:spacing w:before="0" w:line="271" w:lineRule="auto"/>
        <w:ind w:left="0" w:firstLine="709"/>
        <w:outlineLvl w:val="3"/>
        <w:rPr>
          <w:sz w:val="24"/>
          <w:szCs w:val="24"/>
        </w:rPr>
      </w:pPr>
      <w:bookmarkStart w:id="573" w:name="_Ref422130405"/>
      <w:r w:rsidRPr="009C7304">
        <w:rPr>
          <w:sz w:val="24"/>
          <w:szCs w:val="24"/>
        </w:rPr>
        <w:t>поданы в Комиссию, не имеющую соответствующих полномочий на рассмотрение;</w:t>
      </w:r>
      <w:bookmarkEnd w:id="573"/>
    </w:p>
    <w:p w14:paraId="0F382400" w14:textId="77777777" w:rsidR="00FC0B9E" w:rsidRPr="009C7304" w:rsidRDefault="00FC0B9E" w:rsidP="009C7304">
      <w:pPr>
        <w:pStyle w:val="5"/>
        <w:numPr>
          <w:ilvl w:val="3"/>
          <w:numId w:val="35"/>
        </w:numPr>
        <w:spacing w:before="0" w:line="271" w:lineRule="auto"/>
        <w:ind w:left="0" w:firstLine="709"/>
        <w:outlineLvl w:val="3"/>
        <w:rPr>
          <w:sz w:val="24"/>
          <w:szCs w:val="24"/>
        </w:rPr>
      </w:pPr>
      <w:bookmarkStart w:id="574" w:name="_Ref422128665"/>
      <w:r w:rsidRPr="009C7304">
        <w:rPr>
          <w:sz w:val="24"/>
          <w:szCs w:val="24"/>
        </w:rPr>
        <w:t>поданы с нарушением сроков, установленных в Положении.</w:t>
      </w:r>
      <w:bookmarkEnd w:id="574"/>
    </w:p>
    <w:p w14:paraId="77C9BD6F" w14:textId="77777777" w:rsidR="00FC0B9E" w:rsidRPr="009C7304" w:rsidRDefault="00FC0B9E" w:rsidP="009C7304">
      <w:pPr>
        <w:pStyle w:val="2"/>
        <w:numPr>
          <w:ilvl w:val="1"/>
          <w:numId w:val="31"/>
        </w:numPr>
        <w:spacing w:before="0" w:line="271" w:lineRule="auto"/>
        <w:ind w:left="0" w:firstLine="709"/>
        <w:jc w:val="left"/>
        <w:rPr>
          <w:sz w:val="24"/>
          <w:szCs w:val="24"/>
        </w:rPr>
      </w:pPr>
      <w:bookmarkStart w:id="575" w:name="_Ref414277170"/>
      <w:r w:rsidRPr="009C7304">
        <w:rPr>
          <w:sz w:val="24"/>
          <w:szCs w:val="24"/>
        </w:rPr>
        <w:t>Порядок уведомления о поступлении жалобы</w:t>
      </w:r>
    </w:p>
    <w:p w14:paraId="11753653"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В день регистрации жалобы секретарь Комиссии:</w:t>
      </w:r>
      <w:bookmarkEnd w:id="575"/>
    </w:p>
    <w:p w14:paraId="58B1D050" w14:textId="77777777" w:rsidR="00FC0B9E" w:rsidRPr="009C7304" w:rsidRDefault="00FC0B9E" w:rsidP="009C7304">
      <w:pPr>
        <w:pStyle w:val="5"/>
        <w:numPr>
          <w:ilvl w:val="3"/>
          <w:numId w:val="36"/>
        </w:numPr>
        <w:spacing w:before="0" w:line="271" w:lineRule="auto"/>
        <w:ind w:left="0" w:firstLine="709"/>
        <w:outlineLvl w:val="3"/>
        <w:rPr>
          <w:sz w:val="24"/>
          <w:szCs w:val="24"/>
        </w:rPr>
      </w:pPr>
      <w:bookmarkStart w:id="576" w:name="_Ref422227553"/>
      <w:bookmarkEnd w:id="569"/>
      <w:r w:rsidRPr="009C7304">
        <w:rPr>
          <w:sz w:val="24"/>
          <w:szCs w:val="24"/>
        </w:rPr>
        <w:t>уведомляет заявителя о принятии жалобы к рассмотрению с указанием ее индивидуального номера;</w:t>
      </w:r>
    </w:p>
    <w:p w14:paraId="389175D0" w14:textId="77777777" w:rsidR="00FC0B9E" w:rsidRPr="009C7304" w:rsidRDefault="00FC0B9E" w:rsidP="009C7304">
      <w:pPr>
        <w:pStyle w:val="5"/>
        <w:numPr>
          <w:ilvl w:val="3"/>
          <w:numId w:val="36"/>
        </w:numPr>
        <w:spacing w:before="0" w:line="271" w:lineRule="auto"/>
        <w:ind w:left="0" w:firstLine="709"/>
        <w:outlineLvl w:val="3"/>
        <w:rPr>
          <w:sz w:val="24"/>
          <w:szCs w:val="24"/>
        </w:rPr>
      </w:pPr>
      <w:r w:rsidRPr="009C7304">
        <w:rPr>
          <w:sz w:val="24"/>
          <w:szCs w:val="24"/>
        </w:rPr>
        <w:t xml:space="preserve">уведомляет заказчика, организатора закупки, специализированную организацию о поступлении жалобы с указанием ее индивидуального номера, а также уведомляет заказчика о необходимости принятия решения о приостановке закупки </w:t>
      </w:r>
      <w:bookmarkEnd w:id="576"/>
      <w:r w:rsidRPr="009C7304">
        <w:rPr>
          <w:sz w:val="24"/>
          <w:szCs w:val="24"/>
        </w:rPr>
        <w:t>в соответствии с п. 4.2.4 Положения о комиссии.</w:t>
      </w:r>
    </w:p>
    <w:p w14:paraId="3F6183DB"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Уведомление о регистрации жалобы направляется заказчику, организатору закупки, специализированной организации по адресу электронной почты, указанному в документации обжалуемой закупки с приложением жалобы и иных материалов заявителя. В уведомлении при необходимости указываются дата, время и место заседания Комиссии, а также перечень документов и сведений, необходимых для предоставления в Комиссию.</w:t>
      </w:r>
    </w:p>
    <w:p w14:paraId="1B0C337D"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Заявитель, заказчик, организатор закупки, специализированная организация предоставляют необходимые документы и сведения в установленный Комиссией срок.</w:t>
      </w:r>
    </w:p>
    <w:p w14:paraId="3E200E76"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bookmarkStart w:id="577" w:name="_Ref414277275"/>
      <w:r w:rsidRPr="009C7304">
        <w:rPr>
          <w:b w:val="0"/>
          <w:sz w:val="24"/>
          <w:szCs w:val="24"/>
        </w:rPr>
        <w:t>Заказчик в день получения уведомления о поступлении жалобы принимает одно из следующих решений:</w:t>
      </w:r>
    </w:p>
    <w:p w14:paraId="6ED7ACB7" w14:textId="77777777" w:rsidR="00FC0B9E" w:rsidRPr="009C7304" w:rsidRDefault="00FC0B9E" w:rsidP="009C7304">
      <w:pPr>
        <w:pStyle w:val="5"/>
        <w:numPr>
          <w:ilvl w:val="3"/>
          <w:numId w:val="37"/>
        </w:numPr>
        <w:spacing w:before="0" w:line="271" w:lineRule="auto"/>
        <w:ind w:left="0" w:firstLine="709"/>
        <w:outlineLvl w:val="3"/>
        <w:rPr>
          <w:sz w:val="24"/>
          <w:szCs w:val="24"/>
        </w:rPr>
      </w:pPr>
      <w:r w:rsidRPr="009C7304">
        <w:rPr>
          <w:sz w:val="24"/>
          <w:szCs w:val="24"/>
        </w:rPr>
        <w:t>о приостановке процедуры закупки в части заключения договора до рассмотрения жалобы Комиссией;</w:t>
      </w:r>
    </w:p>
    <w:p w14:paraId="6309DF3D" w14:textId="77777777" w:rsidR="00FC0B9E" w:rsidRPr="009C7304" w:rsidRDefault="00FC0B9E" w:rsidP="009C7304">
      <w:pPr>
        <w:pStyle w:val="5"/>
        <w:numPr>
          <w:ilvl w:val="3"/>
          <w:numId w:val="37"/>
        </w:numPr>
        <w:spacing w:before="0" w:line="271" w:lineRule="auto"/>
        <w:ind w:left="0" w:firstLine="709"/>
        <w:outlineLvl w:val="3"/>
        <w:rPr>
          <w:sz w:val="24"/>
          <w:szCs w:val="24"/>
        </w:rPr>
      </w:pPr>
      <w:r w:rsidRPr="009C7304">
        <w:rPr>
          <w:sz w:val="24"/>
          <w:szCs w:val="24"/>
        </w:rPr>
        <w:t>об отказе от приостановки процедуры закупки в части заключения договора, ввиду угрозы безопасности жизни и здоровью либо ввиду угрозы срыва сроков реализации ГОЗ/ФЦП.</w:t>
      </w:r>
    </w:p>
    <w:p w14:paraId="0CC6239F"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Заказчик, организатор закупки, специализированная организация в день принятия решения о приостановке процедуры закупки в части заключения договора до рассмотрения жалобы Комиссией размещает свое решение в ЕИС (в случае официального размещения извещения и документации о закупке в ЕИС), либо на официальном сайте заказчика (в случае официального размещения извещения и документации о закупке на официальном сайте заказчика).</w:t>
      </w:r>
    </w:p>
    <w:p w14:paraId="285132ED" w14:textId="77777777" w:rsidR="00FC0B9E" w:rsidRPr="009C7304" w:rsidRDefault="00FC0B9E" w:rsidP="009C7304">
      <w:pPr>
        <w:pStyle w:val="2"/>
        <w:numPr>
          <w:ilvl w:val="1"/>
          <w:numId w:val="31"/>
        </w:numPr>
        <w:spacing w:before="0" w:line="271" w:lineRule="auto"/>
        <w:ind w:left="0" w:firstLine="709"/>
        <w:jc w:val="left"/>
        <w:rPr>
          <w:sz w:val="24"/>
          <w:szCs w:val="24"/>
        </w:rPr>
      </w:pPr>
      <w:bookmarkStart w:id="578" w:name="_Toc422815640"/>
      <w:bookmarkStart w:id="579" w:name="_Toc422778501"/>
      <w:bookmarkEnd w:id="577"/>
      <w:r w:rsidRPr="009C7304">
        <w:rPr>
          <w:sz w:val="24"/>
          <w:szCs w:val="24"/>
        </w:rPr>
        <w:t>Срок рассмотрения жалобы</w:t>
      </w:r>
      <w:bookmarkEnd w:id="578"/>
      <w:bookmarkEnd w:id="579"/>
    </w:p>
    <w:p w14:paraId="4E1B6F5C"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 xml:space="preserve">Рассмотрение жалобы осуществляется в течение 10 (десяти) рабочих дней с момента ее регистрации. </w:t>
      </w:r>
      <w:bookmarkStart w:id="580" w:name="_Ref420661368"/>
      <w:r w:rsidRPr="009C7304">
        <w:rPr>
          <w:b w:val="0"/>
          <w:sz w:val="24"/>
          <w:szCs w:val="24"/>
        </w:rPr>
        <w:t xml:space="preserve">Срок рассмотрения жалобы может быть продлён по решению </w:t>
      </w:r>
      <w:bookmarkStart w:id="581" w:name="_Ref416435770"/>
      <w:r w:rsidRPr="009C7304">
        <w:rPr>
          <w:b w:val="0"/>
          <w:sz w:val="24"/>
          <w:szCs w:val="24"/>
        </w:rPr>
        <w:t>Комиссии не более чем до 30 (тридцати) рабочих дней с момента регистрации жалобы.</w:t>
      </w:r>
      <w:bookmarkEnd w:id="580"/>
      <w:bookmarkEnd w:id="581"/>
    </w:p>
    <w:p w14:paraId="0D8BFE48"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Заказчик, организатор закупки, специализированная организация уведомляют Комиссию об обжалования в судебном либо административном порядке закупки, жалоба на которую также рассматривается Комиссией.</w:t>
      </w:r>
    </w:p>
    <w:p w14:paraId="4EA6CC2C"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В случае рассмотрения судом или антимонопольным органом жалобы на процедуру закупки, жалоба на которую поступила также в Комиссию, рассмотрение жалобы Комиссией приостанавливается с момента, когда Комиссии стало известно об обжаловании процедуры закупки в суде или антимонопольном органе и возобновляется с момента доведения до сведения Комиссии соответствующего решения суда или антимонопольного органа в полном объёме.</w:t>
      </w:r>
    </w:p>
    <w:p w14:paraId="6FF3A0C7" w14:textId="77777777" w:rsidR="00FC0B9E" w:rsidRPr="009C7304" w:rsidRDefault="00FC0B9E" w:rsidP="009C7304">
      <w:pPr>
        <w:pStyle w:val="2"/>
        <w:numPr>
          <w:ilvl w:val="1"/>
          <w:numId w:val="31"/>
        </w:numPr>
        <w:spacing w:before="0" w:line="271" w:lineRule="auto"/>
        <w:ind w:left="0" w:firstLine="709"/>
        <w:jc w:val="left"/>
        <w:rPr>
          <w:sz w:val="24"/>
          <w:szCs w:val="24"/>
        </w:rPr>
      </w:pPr>
      <w:bookmarkStart w:id="582" w:name="_Toc422778503"/>
      <w:bookmarkStart w:id="583" w:name="_Toc422815641"/>
      <w:r w:rsidRPr="009C7304">
        <w:rPr>
          <w:sz w:val="24"/>
          <w:szCs w:val="24"/>
        </w:rPr>
        <w:t xml:space="preserve">Порядок проведения заседания </w:t>
      </w:r>
      <w:bookmarkEnd w:id="582"/>
      <w:r w:rsidRPr="009C7304">
        <w:rPr>
          <w:sz w:val="24"/>
          <w:szCs w:val="24"/>
        </w:rPr>
        <w:t>Комиссии</w:t>
      </w:r>
      <w:bookmarkEnd w:id="583"/>
      <w:r w:rsidRPr="009C7304">
        <w:rPr>
          <w:sz w:val="24"/>
          <w:szCs w:val="24"/>
        </w:rPr>
        <w:t xml:space="preserve"> </w:t>
      </w:r>
    </w:p>
    <w:p w14:paraId="706BE89A"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bookmarkStart w:id="584" w:name="_Ref420601016"/>
      <w:r w:rsidRPr="009C7304">
        <w:rPr>
          <w:b w:val="0"/>
          <w:sz w:val="24"/>
          <w:szCs w:val="24"/>
        </w:rPr>
        <w:t>Комиссия правомочна принимать решения по вопросам повестки заседания при наличии кворума.</w:t>
      </w:r>
      <w:bookmarkEnd w:id="584"/>
    </w:p>
    <w:p w14:paraId="76C754F4"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Кворум составляет:</w:t>
      </w:r>
    </w:p>
    <w:p w14:paraId="5812FBF7" w14:textId="77777777" w:rsidR="00FC0B9E" w:rsidRPr="009C7304" w:rsidRDefault="00FC0B9E" w:rsidP="009C7304">
      <w:pPr>
        <w:pStyle w:val="5"/>
        <w:numPr>
          <w:ilvl w:val="3"/>
          <w:numId w:val="38"/>
        </w:numPr>
        <w:spacing w:before="0" w:line="271" w:lineRule="auto"/>
        <w:ind w:left="0" w:firstLine="709"/>
        <w:outlineLvl w:val="3"/>
        <w:rPr>
          <w:sz w:val="24"/>
          <w:szCs w:val="24"/>
        </w:rPr>
      </w:pPr>
      <w:r w:rsidRPr="009C7304">
        <w:rPr>
          <w:sz w:val="24"/>
          <w:szCs w:val="24"/>
        </w:rPr>
        <w:t>для рассмотрения жалобы – не менее половины обладающих правом голоса членов Комиссии;</w:t>
      </w:r>
    </w:p>
    <w:p w14:paraId="6B591F26" w14:textId="77777777" w:rsidR="00FC0B9E" w:rsidRPr="009C7304" w:rsidRDefault="00FC0B9E" w:rsidP="009C7304">
      <w:pPr>
        <w:pStyle w:val="5"/>
        <w:numPr>
          <w:ilvl w:val="3"/>
          <w:numId w:val="38"/>
        </w:numPr>
        <w:spacing w:before="0" w:line="271" w:lineRule="auto"/>
        <w:ind w:left="0" w:firstLine="709"/>
        <w:outlineLvl w:val="3"/>
        <w:rPr>
          <w:sz w:val="24"/>
          <w:szCs w:val="24"/>
        </w:rPr>
      </w:pPr>
      <w:r w:rsidRPr="009C7304">
        <w:rPr>
          <w:sz w:val="24"/>
          <w:szCs w:val="24"/>
        </w:rPr>
        <w:lastRenderedPageBreak/>
        <w:t>для принятия решения по вопросам повестки заседания – не менее половины обладающих правом голоса членов Комиссии, присутствующих на заседании.</w:t>
      </w:r>
    </w:p>
    <w:p w14:paraId="550CEEA3"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Заседание Комиссии проводится в очной форме.</w:t>
      </w:r>
    </w:p>
    <w:p w14:paraId="6C2BCA8A"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В ходе принятия решений по вопросам повестки заседания Комиссии члены Комиссии принимают одно из следующих решений:</w:t>
      </w:r>
    </w:p>
    <w:p w14:paraId="6705FC7A" w14:textId="77777777" w:rsidR="00FC0B9E" w:rsidRPr="009C7304" w:rsidRDefault="00FC0B9E" w:rsidP="009C7304">
      <w:pPr>
        <w:pStyle w:val="5"/>
        <w:numPr>
          <w:ilvl w:val="3"/>
          <w:numId w:val="39"/>
        </w:numPr>
        <w:spacing w:before="0" w:line="271" w:lineRule="auto"/>
        <w:ind w:left="0" w:firstLine="709"/>
        <w:outlineLvl w:val="3"/>
        <w:rPr>
          <w:sz w:val="24"/>
          <w:szCs w:val="24"/>
        </w:rPr>
      </w:pPr>
      <w:r w:rsidRPr="009C7304">
        <w:rPr>
          <w:sz w:val="24"/>
          <w:szCs w:val="24"/>
        </w:rPr>
        <w:t>«ЗА»;</w:t>
      </w:r>
    </w:p>
    <w:p w14:paraId="6BB3C755" w14:textId="77777777" w:rsidR="00FC0B9E" w:rsidRPr="009C7304" w:rsidRDefault="00FC0B9E" w:rsidP="009C7304">
      <w:pPr>
        <w:pStyle w:val="5"/>
        <w:numPr>
          <w:ilvl w:val="3"/>
          <w:numId w:val="39"/>
        </w:numPr>
        <w:spacing w:before="0" w:line="271" w:lineRule="auto"/>
        <w:ind w:left="0" w:firstLine="709"/>
        <w:outlineLvl w:val="3"/>
        <w:rPr>
          <w:sz w:val="24"/>
          <w:szCs w:val="24"/>
        </w:rPr>
      </w:pPr>
      <w:r w:rsidRPr="009C7304">
        <w:rPr>
          <w:sz w:val="24"/>
          <w:szCs w:val="24"/>
        </w:rPr>
        <w:t>«ПРОТИВ»;</w:t>
      </w:r>
    </w:p>
    <w:p w14:paraId="6AF3011C" w14:textId="77777777" w:rsidR="00FC0B9E" w:rsidRPr="009C7304" w:rsidRDefault="00FC0B9E" w:rsidP="009C7304">
      <w:pPr>
        <w:pStyle w:val="5"/>
        <w:numPr>
          <w:ilvl w:val="3"/>
          <w:numId w:val="39"/>
        </w:numPr>
        <w:spacing w:before="0" w:line="271" w:lineRule="auto"/>
        <w:ind w:left="0" w:firstLine="709"/>
        <w:outlineLvl w:val="3"/>
        <w:rPr>
          <w:sz w:val="24"/>
          <w:szCs w:val="24"/>
        </w:rPr>
      </w:pPr>
      <w:r w:rsidRPr="009C7304">
        <w:rPr>
          <w:sz w:val="24"/>
          <w:szCs w:val="24"/>
        </w:rPr>
        <w:t>«ВОЗДЕРЖАЛСЯ».</w:t>
      </w:r>
    </w:p>
    <w:p w14:paraId="077E8B7B"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Голосование осуществляется открыто, каждый член Комиссии, обладающий правом голоса при принятии решения по вопросам повестки заседания имеет один голос. При равенстве голосов членов Комиссии, присутствующих на заседании, голос председателя Комиссии (лица, исполняющего его функции) является решающим.</w:t>
      </w:r>
    </w:p>
    <w:p w14:paraId="1CB9AE59"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По результатам рассмотрения жалобы Комиссия принимает одно из следующих решений:</w:t>
      </w:r>
    </w:p>
    <w:p w14:paraId="1A625CCF" w14:textId="77777777" w:rsidR="00FC0B9E" w:rsidRPr="009C7304" w:rsidRDefault="00FC0B9E" w:rsidP="009C7304">
      <w:pPr>
        <w:pStyle w:val="5"/>
        <w:numPr>
          <w:ilvl w:val="3"/>
          <w:numId w:val="40"/>
        </w:numPr>
        <w:spacing w:before="0" w:line="271" w:lineRule="auto"/>
        <w:ind w:left="0" w:firstLine="709"/>
        <w:outlineLvl w:val="3"/>
        <w:rPr>
          <w:sz w:val="24"/>
          <w:szCs w:val="24"/>
        </w:rPr>
      </w:pPr>
      <w:r w:rsidRPr="009C7304">
        <w:rPr>
          <w:sz w:val="24"/>
          <w:szCs w:val="24"/>
        </w:rPr>
        <w:t>признать жалобу необоснованной и отказать в её удовлетворении;</w:t>
      </w:r>
    </w:p>
    <w:p w14:paraId="4A8F27D2" w14:textId="77777777" w:rsidR="00FC0B9E" w:rsidRPr="009C7304" w:rsidRDefault="00FC0B9E" w:rsidP="009C7304">
      <w:pPr>
        <w:pStyle w:val="5"/>
        <w:numPr>
          <w:ilvl w:val="3"/>
          <w:numId w:val="40"/>
        </w:numPr>
        <w:spacing w:before="0" w:line="271" w:lineRule="auto"/>
        <w:ind w:left="0" w:firstLine="709"/>
        <w:outlineLvl w:val="3"/>
        <w:rPr>
          <w:sz w:val="24"/>
          <w:szCs w:val="24"/>
        </w:rPr>
      </w:pPr>
      <w:r w:rsidRPr="009C7304">
        <w:rPr>
          <w:sz w:val="24"/>
          <w:szCs w:val="24"/>
        </w:rPr>
        <w:t xml:space="preserve">признать жалобу обоснованной (частично обоснованной). </w:t>
      </w:r>
    </w:p>
    <w:p w14:paraId="70F78D16"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При выявлении в ходе рассмотрения жалобы нарушений законодательства, Положения и правовых актов, принятых в его развитие, не являющихся предметом обжалования, Комиссия принимает решение с учетом всех выявленных нарушений.</w:t>
      </w:r>
    </w:p>
    <w:p w14:paraId="63EC711D"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При отзыве жалобы процедура ее рассмотрения прекращается, о чем заказчик, организатор закупки, специализированная организация, уведомляются в течение 3 (трех) рабочих дней со дня получения Комиссией письма об отзыве жалобы заявителем.</w:t>
      </w:r>
    </w:p>
    <w:p w14:paraId="00BC4393" w14:textId="77777777" w:rsidR="00FC0B9E" w:rsidRPr="009C7304" w:rsidRDefault="00FC0B9E" w:rsidP="009C7304">
      <w:pPr>
        <w:pStyle w:val="2"/>
        <w:numPr>
          <w:ilvl w:val="1"/>
          <w:numId w:val="31"/>
        </w:numPr>
        <w:spacing w:before="0" w:line="271" w:lineRule="auto"/>
        <w:ind w:left="0" w:firstLine="709"/>
        <w:jc w:val="left"/>
        <w:rPr>
          <w:sz w:val="24"/>
          <w:szCs w:val="24"/>
        </w:rPr>
      </w:pPr>
      <w:r w:rsidRPr="009C7304">
        <w:rPr>
          <w:sz w:val="24"/>
          <w:szCs w:val="24"/>
        </w:rPr>
        <w:t>Перенос сроков рассмотрения жалобы</w:t>
      </w:r>
    </w:p>
    <w:p w14:paraId="5179104E"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Заседание Комиссии переносится с соблюдением сроков, установленных п. 4.3.1 Положения о комиссии, в случае, если:</w:t>
      </w:r>
    </w:p>
    <w:p w14:paraId="2C735921" w14:textId="77777777" w:rsidR="00FC0B9E" w:rsidRPr="009C7304" w:rsidRDefault="00FC0B9E" w:rsidP="009C7304">
      <w:pPr>
        <w:pStyle w:val="5"/>
        <w:numPr>
          <w:ilvl w:val="3"/>
          <w:numId w:val="41"/>
        </w:numPr>
        <w:spacing w:before="0" w:line="271" w:lineRule="auto"/>
        <w:ind w:left="0" w:firstLine="709"/>
        <w:outlineLvl w:val="3"/>
        <w:rPr>
          <w:sz w:val="24"/>
          <w:szCs w:val="24"/>
        </w:rPr>
      </w:pPr>
      <w:r w:rsidRPr="009C7304">
        <w:rPr>
          <w:sz w:val="24"/>
          <w:szCs w:val="24"/>
        </w:rPr>
        <w:t>отсутствует кворум для принятия решений по вопросам повестки заседания Комиссии по рассмотрению жалоб;</w:t>
      </w:r>
    </w:p>
    <w:p w14:paraId="602F0F4B" w14:textId="77777777" w:rsidR="00FC0B9E" w:rsidRPr="009C7304" w:rsidRDefault="00FC0B9E" w:rsidP="009C7304">
      <w:pPr>
        <w:pStyle w:val="5"/>
        <w:numPr>
          <w:ilvl w:val="3"/>
          <w:numId w:val="41"/>
        </w:numPr>
        <w:spacing w:before="0" w:line="271" w:lineRule="auto"/>
        <w:ind w:left="0" w:firstLine="709"/>
        <w:outlineLvl w:val="3"/>
        <w:rPr>
          <w:sz w:val="24"/>
          <w:szCs w:val="24"/>
        </w:rPr>
      </w:pPr>
      <w:r w:rsidRPr="009C7304">
        <w:rPr>
          <w:sz w:val="24"/>
          <w:szCs w:val="24"/>
        </w:rPr>
        <w:t>возникла необходимость запроса дополнительных документов и сведений, присутствия представителей заявителя, заказчика, организатора закупки, специализированной организации на заседании Комиссии;</w:t>
      </w:r>
    </w:p>
    <w:p w14:paraId="086A94F4" w14:textId="77777777" w:rsidR="00FC0B9E" w:rsidRPr="009C7304" w:rsidRDefault="00FC0B9E" w:rsidP="009C7304">
      <w:pPr>
        <w:pStyle w:val="5"/>
        <w:numPr>
          <w:ilvl w:val="3"/>
          <w:numId w:val="41"/>
        </w:numPr>
        <w:spacing w:before="0" w:line="271" w:lineRule="auto"/>
        <w:ind w:left="0" w:firstLine="709"/>
        <w:outlineLvl w:val="3"/>
        <w:rPr>
          <w:sz w:val="24"/>
          <w:szCs w:val="24"/>
        </w:rPr>
      </w:pPr>
      <w:r w:rsidRPr="009C7304">
        <w:rPr>
          <w:sz w:val="24"/>
          <w:szCs w:val="24"/>
        </w:rPr>
        <w:t>в иных случаях по решению Комиссии.</w:t>
      </w:r>
    </w:p>
    <w:p w14:paraId="7BE10CE9"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Секретарь Комиссии в течение 2 (двух) рабочих дней со дня принятия решения о переносе сроков рассмотрения жалобы уведомляет заявителя, заказчика, организатора закупки, специализированную организацию о переносе сроков рассмотрения жалобы.</w:t>
      </w:r>
    </w:p>
    <w:p w14:paraId="03B9304C" w14:textId="77777777" w:rsidR="00FC0B9E" w:rsidRPr="009C7304" w:rsidRDefault="00FC0B9E" w:rsidP="009C7304">
      <w:pPr>
        <w:pStyle w:val="2"/>
        <w:numPr>
          <w:ilvl w:val="1"/>
          <w:numId w:val="31"/>
        </w:numPr>
        <w:spacing w:before="0" w:line="271" w:lineRule="auto"/>
        <w:ind w:left="0" w:firstLine="709"/>
        <w:jc w:val="left"/>
        <w:rPr>
          <w:sz w:val="24"/>
          <w:szCs w:val="24"/>
        </w:rPr>
      </w:pPr>
      <w:r w:rsidRPr="009C7304">
        <w:rPr>
          <w:sz w:val="24"/>
          <w:szCs w:val="24"/>
        </w:rPr>
        <w:t xml:space="preserve">Заключение Комиссии </w:t>
      </w:r>
    </w:p>
    <w:p w14:paraId="727E8B94"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По результатам рассмотрения жалобы секретарем Комиссии в течение 3 (трех) рабочих дней со дня принятия решения формируется заключение, которое подписывается всеми членами Комиссии, принимавшими решение по жалобе. Заключение является обязательным для рассмотрения заказчиком, организатором закупки, специализированной организацией.</w:t>
      </w:r>
    </w:p>
    <w:p w14:paraId="7BBDA0E7"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В заключении Комиссии могут содержаться рекомендации по устранению выявленных Комиссией нарушений. Рекомендации обязательны к рассмотрению заказчиком, организатором закупки, специализированной организацией.</w:t>
      </w:r>
    </w:p>
    <w:p w14:paraId="34D2ACBD"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В случае выдачи Комиссией рекомендаций по устранению выявленных нарушений, заказчик, организатор закупки, специализированная организация по результатам рассмотрения рекомендаций и в установленный в заключении срок уведомляют Комиссию о мерах, принятых для устранения нарушений и исполнения рекомендаций.</w:t>
      </w:r>
    </w:p>
    <w:p w14:paraId="11399B04"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В заключении могут содержаться предложения о проведении мероприятий, направленных на устранение выявленных нарушений, в том числе о привлечении к ответственности виновных должностных лиц заказчика, организатора закупки, специализированной организации.</w:t>
      </w:r>
    </w:p>
    <w:p w14:paraId="69FC9F73"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В заключении не могут содержаться требования о расторжении заключенного заказчиком договора с третьим лицом.</w:t>
      </w:r>
    </w:p>
    <w:p w14:paraId="1B7DE50F"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Заключение подлежит хранению с материалами жалобы в соответствии с подразделом </w:t>
      </w:r>
      <w:r w:rsidRPr="009C7304">
        <w:rPr>
          <w:sz w:val="24"/>
          <w:szCs w:val="24"/>
        </w:rPr>
        <w:fldChar w:fldCharType="begin"/>
      </w:r>
      <w:r w:rsidRPr="009C7304">
        <w:rPr>
          <w:b w:val="0"/>
          <w:sz w:val="24"/>
          <w:szCs w:val="24"/>
        </w:rPr>
        <w:instrText xml:space="preserve"> REF _Ref422236754 \r \h  \* MERGEFORMAT </w:instrText>
      </w:r>
      <w:r w:rsidRPr="009C7304">
        <w:rPr>
          <w:sz w:val="24"/>
          <w:szCs w:val="24"/>
        </w:rPr>
      </w:r>
      <w:r w:rsidRPr="009C7304">
        <w:rPr>
          <w:sz w:val="24"/>
          <w:szCs w:val="24"/>
        </w:rPr>
        <w:fldChar w:fldCharType="separate"/>
      </w:r>
      <w:r w:rsidR="00DE6EC3">
        <w:rPr>
          <w:b w:val="0"/>
          <w:sz w:val="24"/>
          <w:szCs w:val="24"/>
        </w:rPr>
        <w:t>4.8</w:t>
      </w:r>
      <w:r w:rsidRPr="009C7304">
        <w:rPr>
          <w:sz w:val="24"/>
          <w:szCs w:val="24"/>
        </w:rPr>
        <w:fldChar w:fldCharType="end"/>
      </w:r>
      <w:r w:rsidRPr="009C7304">
        <w:rPr>
          <w:b w:val="0"/>
          <w:sz w:val="24"/>
          <w:szCs w:val="24"/>
        </w:rPr>
        <w:t xml:space="preserve"> Положения о комиссии.</w:t>
      </w:r>
    </w:p>
    <w:p w14:paraId="47C9219A"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Секретарь в течение 2 (двух) рабочих дней со дня подписания заключения формирует выписку из заключения и направляет ее заявителю, заказчику, организатору закупки, специализированной организации.</w:t>
      </w:r>
    </w:p>
    <w:p w14:paraId="0A1AF0C8"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sz w:val="24"/>
          <w:szCs w:val="24"/>
        </w:rPr>
      </w:pPr>
      <w:r w:rsidRPr="009C7304">
        <w:rPr>
          <w:b w:val="0"/>
          <w:sz w:val="24"/>
          <w:szCs w:val="24"/>
        </w:rPr>
        <w:lastRenderedPageBreak/>
        <w:t>Выписка из заключения формируется путём удаления сведений о составе Комиссии, а также о персональных результатах голосования членов Комиссии из соответствующего заключения Комиссии.</w:t>
      </w:r>
    </w:p>
    <w:p w14:paraId="4693E858"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При вынесении судом или антимонопольным органом решения в отношении закупки, обжалование которой также осуществляется в Комиссии, заказчик, организатор закупки, специализированная организация исполняют решение суда (антимонопольного органа), а также решение Комиссии в части, не противоречащей решению суда (антимонопольного органа).</w:t>
      </w:r>
    </w:p>
    <w:p w14:paraId="334560F2" w14:textId="77777777" w:rsidR="00FC0B9E" w:rsidRPr="009C7304" w:rsidRDefault="00FC0B9E" w:rsidP="009C7304">
      <w:pPr>
        <w:pStyle w:val="2"/>
        <w:numPr>
          <w:ilvl w:val="1"/>
          <w:numId w:val="31"/>
        </w:numPr>
        <w:spacing w:before="0" w:line="271" w:lineRule="auto"/>
        <w:ind w:left="0" w:firstLine="709"/>
        <w:jc w:val="left"/>
        <w:rPr>
          <w:sz w:val="24"/>
          <w:szCs w:val="24"/>
        </w:rPr>
      </w:pPr>
      <w:bookmarkStart w:id="585" w:name="_Toc422778505"/>
      <w:bookmarkStart w:id="586" w:name="_Toc422815643"/>
      <w:r w:rsidRPr="009C7304">
        <w:rPr>
          <w:sz w:val="24"/>
          <w:szCs w:val="24"/>
        </w:rPr>
        <w:t>Анализ результатов рассмотрения жалобы</w:t>
      </w:r>
      <w:bookmarkEnd w:id="585"/>
      <w:bookmarkEnd w:id="586"/>
    </w:p>
    <w:p w14:paraId="07A4E9C0"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По результатам рассмотрения жалоб и полученной информации об исполнении выданных рекомендаций и заключений секретарем Комиссии формируется Отчет (форма приложения №2 к Положению о комиссии).</w:t>
      </w:r>
    </w:p>
    <w:p w14:paraId="5CA82950"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Отчет подлежит рассмотрению Комиссией ежеквартально, и утверждается не позднее 15-го числа месяца, следующего за отчетным кварталом.</w:t>
      </w:r>
    </w:p>
    <w:p w14:paraId="3A45D59A"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r w:rsidRPr="009C7304">
        <w:rPr>
          <w:b w:val="0"/>
          <w:sz w:val="24"/>
          <w:szCs w:val="24"/>
        </w:rPr>
        <w:t>Отчёт Комиссии ГО ХК (ИС) с приложением копий рассмотренных жалоб и заключений по ним направляется в адрес Комиссии Корпорации не позднее чем через 10 (десять) дней с момента его утверждения.</w:t>
      </w:r>
    </w:p>
    <w:p w14:paraId="2420523C" w14:textId="77777777" w:rsidR="00FC0B9E" w:rsidRPr="009C7304" w:rsidRDefault="00FC0B9E" w:rsidP="009C7304">
      <w:pPr>
        <w:pStyle w:val="2"/>
        <w:numPr>
          <w:ilvl w:val="1"/>
          <w:numId w:val="31"/>
        </w:numPr>
        <w:spacing w:before="0" w:line="271" w:lineRule="auto"/>
        <w:ind w:left="0" w:firstLine="709"/>
        <w:jc w:val="left"/>
        <w:rPr>
          <w:sz w:val="24"/>
          <w:szCs w:val="24"/>
        </w:rPr>
      </w:pPr>
      <w:bookmarkStart w:id="587" w:name="_Ref422236754"/>
      <w:bookmarkStart w:id="588" w:name="_Toc422778507"/>
      <w:bookmarkStart w:id="589" w:name="_Toc422815645"/>
      <w:r w:rsidRPr="009C7304">
        <w:rPr>
          <w:sz w:val="24"/>
          <w:szCs w:val="24"/>
        </w:rPr>
        <w:t xml:space="preserve">Архивное хранение материалов </w:t>
      </w:r>
      <w:bookmarkEnd w:id="587"/>
      <w:bookmarkEnd w:id="588"/>
      <w:bookmarkEnd w:id="589"/>
    </w:p>
    <w:p w14:paraId="06FF80BF" w14:textId="77777777" w:rsidR="00FC0B9E" w:rsidRPr="009C7304" w:rsidRDefault="00FC0B9E" w:rsidP="009C7304">
      <w:pPr>
        <w:pStyle w:val="2"/>
        <w:keepNext w:val="0"/>
        <w:keepLines w:val="0"/>
        <w:numPr>
          <w:ilvl w:val="2"/>
          <w:numId w:val="31"/>
        </w:numPr>
        <w:spacing w:before="0" w:line="271" w:lineRule="auto"/>
        <w:ind w:left="0" w:firstLine="709"/>
        <w:jc w:val="both"/>
        <w:outlineLvl w:val="2"/>
        <w:rPr>
          <w:b w:val="0"/>
          <w:sz w:val="24"/>
          <w:szCs w:val="24"/>
        </w:rPr>
      </w:pPr>
      <w:bookmarkStart w:id="590" w:name="_Ref414451418"/>
      <w:r w:rsidRPr="009C7304">
        <w:rPr>
          <w:b w:val="0"/>
          <w:sz w:val="24"/>
          <w:szCs w:val="24"/>
        </w:rPr>
        <w:t>Секретарь Комиссии:</w:t>
      </w:r>
    </w:p>
    <w:p w14:paraId="12FAD4AA" w14:textId="77777777" w:rsidR="00FC0B9E" w:rsidRPr="009C7304" w:rsidRDefault="00FC0B9E" w:rsidP="009C7304">
      <w:pPr>
        <w:pStyle w:val="5"/>
        <w:numPr>
          <w:ilvl w:val="3"/>
          <w:numId w:val="42"/>
        </w:numPr>
        <w:spacing w:before="0" w:line="271" w:lineRule="auto"/>
        <w:ind w:left="0" w:firstLine="709"/>
        <w:outlineLvl w:val="3"/>
        <w:rPr>
          <w:sz w:val="24"/>
          <w:szCs w:val="24"/>
        </w:rPr>
      </w:pPr>
      <w:bookmarkStart w:id="591" w:name="_Ref422763595"/>
      <w:bookmarkStart w:id="592" w:name="_Ref422810569"/>
      <w:r w:rsidRPr="009C7304">
        <w:rPr>
          <w:sz w:val="24"/>
          <w:szCs w:val="24"/>
        </w:rPr>
        <w:t>обеспечивает подготовку материалов жалобы для передачи на архивное хранение;</w:t>
      </w:r>
      <w:bookmarkEnd w:id="590"/>
      <w:bookmarkEnd w:id="591"/>
      <w:bookmarkEnd w:id="592"/>
    </w:p>
    <w:p w14:paraId="3BBD36DB" w14:textId="77777777" w:rsidR="00FC0B9E" w:rsidRPr="009C7304" w:rsidRDefault="00FC0B9E" w:rsidP="009C7304">
      <w:pPr>
        <w:pStyle w:val="5"/>
        <w:numPr>
          <w:ilvl w:val="3"/>
          <w:numId w:val="42"/>
        </w:numPr>
        <w:spacing w:before="0" w:line="271" w:lineRule="auto"/>
        <w:ind w:left="0" w:firstLine="709"/>
        <w:outlineLvl w:val="3"/>
        <w:rPr>
          <w:sz w:val="24"/>
          <w:szCs w:val="24"/>
        </w:rPr>
      </w:pPr>
      <w:bookmarkStart w:id="593" w:name="_Ref422237510"/>
      <w:r w:rsidRPr="009C7304">
        <w:rPr>
          <w:sz w:val="24"/>
          <w:szCs w:val="24"/>
        </w:rPr>
        <w:t>передает материалы жалобы на архивное хранение в структурное подразделение, ответственное за ведение архива, в порядке и сроки, установленные соответствующим правовым актом Корпорации либо ГО ХК (ИС) об архивном хранении.</w:t>
      </w:r>
      <w:bookmarkEnd w:id="593"/>
    </w:p>
    <w:p w14:paraId="211E86C9" w14:textId="6BC18A92" w:rsidR="00FC0B9E" w:rsidRPr="009C7304" w:rsidRDefault="00FC0B9E" w:rsidP="00EE3178">
      <w:pPr>
        <w:pStyle w:val="2"/>
        <w:keepNext w:val="0"/>
        <w:keepLines w:val="0"/>
        <w:numPr>
          <w:ilvl w:val="2"/>
          <w:numId w:val="31"/>
        </w:numPr>
        <w:spacing w:before="0" w:line="256" w:lineRule="auto"/>
        <w:ind w:left="0" w:firstLine="709"/>
        <w:jc w:val="both"/>
        <w:outlineLvl w:val="2"/>
        <w:rPr>
          <w:b w:val="0"/>
        </w:rPr>
      </w:pPr>
      <w:r w:rsidRPr="009C7304">
        <w:rPr>
          <w:b w:val="0"/>
          <w:sz w:val="24"/>
          <w:szCs w:val="24"/>
        </w:rPr>
        <w:t>Материалы жалобы подлежат архивному хранению не менее 5 (пяти) лет.</w:t>
      </w:r>
    </w:p>
    <w:p w14:paraId="747920EC" w14:textId="77777777" w:rsidR="009C7304" w:rsidRPr="009C7304" w:rsidRDefault="009C7304" w:rsidP="009C7304">
      <w:pPr>
        <w:pStyle w:val="2"/>
        <w:keepNext w:val="0"/>
        <w:keepLines w:val="0"/>
        <w:numPr>
          <w:ilvl w:val="0"/>
          <w:numId w:val="0"/>
        </w:numPr>
        <w:spacing w:before="0" w:line="256" w:lineRule="auto"/>
        <w:ind w:left="709"/>
        <w:jc w:val="both"/>
        <w:outlineLvl w:val="2"/>
      </w:pPr>
    </w:p>
    <w:p w14:paraId="45517227" w14:textId="77777777" w:rsidR="009C7304" w:rsidRPr="009C7304" w:rsidRDefault="009C7304" w:rsidP="00EE3178">
      <w:pPr>
        <w:pStyle w:val="2"/>
        <w:keepNext w:val="0"/>
        <w:keepLines w:val="0"/>
        <w:numPr>
          <w:ilvl w:val="2"/>
          <w:numId w:val="31"/>
        </w:numPr>
        <w:spacing w:before="0" w:line="256" w:lineRule="auto"/>
        <w:ind w:left="0" w:firstLine="709"/>
        <w:jc w:val="both"/>
        <w:outlineLvl w:val="2"/>
        <w:sectPr w:rsidR="009C7304" w:rsidRPr="009C7304" w:rsidSect="009C7304">
          <w:type w:val="continuous"/>
          <w:pgSz w:w="11906" w:h="16838"/>
          <w:pgMar w:top="1134" w:right="567" w:bottom="851" w:left="993" w:header="709" w:footer="709" w:gutter="0"/>
          <w:cols w:space="720"/>
        </w:sectPr>
      </w:pPr>
    </w:p>
    <w:p w14:paraId="2B2590FB" w14:textId="77777777" w:rsidR="00FC0B9E" w:rsidRPr="009C7304" w:rsidRDefault="00FC0B9E" w:rsidP="009C7304">
      <w:pPr>
        <w:tabs>
          <w:tab w:val="left" w:pos="13183"/>
        </w:tabs>
        <w:spacing w:after="0" w:line="271" w:lineRule="auto"/>
        <w:ind w:left="6804"/>
        <w:outlineLvl w:val="0"/>
        <w:rPr>
          <w:rFonts w:ascii="Proxima Nova ExCn Rg" w:hAnsi="Proxima Nova ExCn Rg"/>
          <w:sz w:val="24"/>
          <w:szCs w:val="24"/>
        </w:rPr>
      </w:pPr>
      <w:bookmarkStart w:id="594" w:name="_Toc417909065"/>
      <w:bookmarkStart w:id="595" w:name="_Toc425862185"/>
      <w:bookmarkStart w:id="596" w:name="_Toc422810167"/>
      <w:bookmarkStart w:id="597" w:name="_Toc422778508"/>
      <w:bookmarkStart w:id="598" w:name="_Toc422197174"/>
      <w:bookmarkStart w:id="599" w:name="_Toc422815646"/>
      <w:bookmarkStart w:id="600" w:name="_Toc443317280"/>
      <w:r w:rsidRPr="009C7304">
        <w:rPr>
          <w:rFonts w:ascii="Proxima Nova ExCn Rg" w:hAnsi="Proxima Nova ExCn Rg"/>
          <w:b/>
          <w:sz w:val="24"/>
          <w:szCs w:val="24"/>
        </w:rPr>
        <w:t>Приложение №1</w:t>
      </w:r>
      <w:bookmarkEnd w:id="594"/>
      <w:bookmarkEnd w:id="595"/>
      <w:r w:rsidRPr="009C7304">
        <w:rPr>
          <w:rFonts w:ascii="Proxima Nova ExCn Rg" w:hAnsi="Proxima Nova ExCn Rg"/>
          <w:b/>
          <w:sz w:val="24"/>
          <w:szCs w:val="24"/>
        </w:rPr>
        <w:br/>
      </w:r>
      <w:bookmarkStart w:id="601" w:name="_Toc422778509"/>
      <w:bookmarkStart w:id="602" w:name="_Toc422815647"/>
      <w:bookmarkStart w:id="603" w:name="_Toc422810168"/>
      <w:bookmarkStart w:id="604" w:name="_Toc417913348"/>
      <w:bookmarkStart w:id="605" w:name="_Toc417909066"/>
      <w:bookmarkEnd w:id="596"/>
      <w:bookmarkEnd w:id="597"/>
      <w:bookmarkEnd w:id="598"/>
      <w:bookmarkEnd w:id="599"/>
      <w:r w:rsidRPr="009C7304">
        <w:rPr>
          <w:rFonts w:ascii="Proxima Nova ExCn Rg" w:hAnsi="Proxima Nova ExCn Rg"/>
          <w:sz w:val="24"/>
          <w:szCs w:val="24"/>
        </w:rPr>
        <w:t>к Положению</w:t>
      </w:r>
      <w:r w:rsidRPr="009C7304">
        <w:rPr>
          <w:sz w:val="24"/>
          <w:szCs w:val="24"/>
        </w:rPr>
        <w:t xml:space="preserve"> </w:t>
      </w:r>
      <w:r w:rsidRPr="009C7304">
        <w:rPr>
          <w:rFonts w:ascii="Proxima Nova ExCn Rg" w:hAnsi="Proxima Nova ExCn Rg"/>
          <w:sz w:val="24"/>
          <w:szCs w:val="24"/>
        </w:rPr>
        <w:t xml:space="preserve">о комиссии </w:t>
      </w:r>
      <w:bookmarkEnd w:id="600"/>
    </w:p>
    <w:bookmarkEnd w:id="601"/>
    <w:bookmarkEnd w:id="602"/>
    <w:bookmarkEnd w:id="603"/>
    <w:p w14:paraId="5B37BD5B" w14:textId="77777777" w:rsidR="00FC0B9E" w:rsidRPr="009C7304" w:rsidRDefault="00FC0B9E" w:rsidP="009C7304">
      <w:pPr>
        <w:autoSpaceDE w:val="0"/>
        <w:autoSpaceDN w:val="0"/>
        <w:snapToGrid w:val="0"/>
        <w:spacing w:after="0" w:line="271" w:lineRule="auto"/>
        <w:jc w:val="center"/>
        <w:rPr>
          <w:rFonts w:ascii="Proxima Nova ExCn Rg" w:hAnsi="Proxima Nova ExCn Rg"/>
          <w:b/>
          <w:sz w:val="24"/>
          <w:szCs w:val="24"/>
        </w:rPr>
      </w:pPr>
    </w:p>
    <w:p w14:paraId="0468338A" w14:textId="77777777" w:rsidR="00FC0B9E" w:rsidRPr="009C7304" w:rsidRDefault="00FC0B9E" w:rsidP="009C7304">
      <w:pPr>
        <w:autoSpaceDE w:val="0"/>
        <w:autoSpaceDN w:val="0"/>
        <w:snapToGrid w:val="0"/>
        <w:spacing w:after="0" w:line="271" w:lineRule="auto"/>
        <w:jc w:val="center"/>
        <w:rPr>
          <w:rFonts w:ascii="Proxima Nova ExCn Rg" w:hAnsi="Proxima Nova ExCn Rg"/>
          <w:b/>
          <w:sz w:val="24"/>
          <w:szCs w:val="24"/>
        </w:rPr>
      </w:pPr>
      <w:r w:rsidRPr="009C7304">
        <w:rPr>
          <w:rFonts w:ascii="Proxima Nova ExCn Rg" w:hAnsi="Proxima Nova ExCn Rg"/>
          <w:b/>
          <w:sz w:val="24"/>
          <w:szCs w:val="24"/>
        </w:rPr>
        <w:t>ЗАЯВЛЕНИЕ</w:t>
      </w:r>
      <w:r w:rsidRPr="009C7304">
        <w:rPr>
          <w:rFonts w:ascii="Proxima Nova ExCn Rg" w:hAnsi="Proxima Nova ExCn Rg"/>
          <w:b/>
          <w:sz w:val="24"/>
          <w:szCs w:val="24"/>
        </w:rPr>
        <w:br/>
        <w:t>О БЕСПРИСТРАСТНОСТИ И НЕРАЗГЛАШЕНИИ ИНФОРМАЦИИ</w:t>
      </w:r>
      <w:bookmarkEnd w:id="604"/>
    </w:p>
    <w:p w14:paraId="2C8DE2B1" w14:textId="77777777" w:rsidR="00FC0B9E" w:rsidRPr="009C7304" w:rsidRDefault="00FC0B9E" w:rsidP="009C7304">
      <w:pPr>
        <w:keepNext/>
        <w:autoSpaceDE w:val="0"/>
        <w:autoSpaceDN w:val="0"/>
        <w:snapToGrid w:val="0"/>
        <w:spacing w:after="0" w:line="271" w:lineRule="auto"/>
        <w:jc w:val="both"/>
        <w:rPr>
          <w:rFonts w:ascii="Proxima Nova ExCn Rg" w:hAnsi="Proxima Nova ExCn Rg"/>
          <w:b/>
          <w:sz w:val="24"/>
          <w:szCs w:val="24"/>
        </w:rPr>
      </w:pPr>
      <w:r w:rsidRPr="009C7304">
        <w:rPr>
          <w:rFonts w:ascii="Proxima Nova ExCn Rg" w:hAnsi="Proxima Nova ExCn Rg"/>
          <w:b/>
          <w:sz w:val="24"/>
          <w:szCs w:val="24"/>
        </w:rPr>
        <w:t>Для члена Комиссии по рассмотрению жалоб</w:t>
      </w:r>
    </w:p>
    <w:p w14:paraId="5A3E648F" w14:textId="77777777" w:rsidR="00FC0B9E" w:rsidRPr="009C7304" w:rsidRDefault="00FC0B9E" w:rsidP="009C7304">
      <w:pPr>
        <w:keepNext/>
        <w:autoSpaceDE w:val="0"/>
        <w:autoSpaceDN w:val="0"/>
        <w:snapToGrid w:val="0"/>
        <w:spacing w:after="0" w:line="271" w:lineRule="auto"/>
        <w:ind w:firstLine="709"/>
        <w:jc w:val="both"/>
        <w:rPr>
          <w:rFonts w:ascii="Proxima Nova ExCn Rg" w:hAnsi="Proxima Nova ExCn Rg"/>
          <w:sz w:val="24"/>
          <w:szCs w:val="24"/>
        </w:rPr>
      </w:pPr>
      <w:r w:rsidRPr="009C7304">
        <w:rPr>
          <w:rFonts w:ascii="Proxima Nova ExCn Rg" w:hAnsi="Proxima Nova ExCn Rg"/>
          <w:sz w:val="24"/>
          <w:szCs w:val="24"/>
        </w:rPr>
        <w:t>Я, нижеподписавшийся _____________________________________ [</w:t>
      </w:r>
      <w:r w:rsidRPr="009C7304">
        <w:rPr>
          <w:rFonts w:ascii="Proxima Nova ExCn Rg" w:hAnsi="Proxima Nova ExCn Rg"/>
          <w:i/>
          <w:sz w:val="24"/>
          <w:szCs w:val="24"/>
        </w:rPr>
        <w:t>Ф.И.О.</w:t>
      </w:r>
      <w:r w:rsidRPr="009C7304">
        <w:rPr>
          <w:rFonts w:ascii="Proxima Nova ExCn Rg" w:hAnsi="Proxima Nova ExCn Rg"/>
          <w:sz w:val="24"/>
          <w:szCs w:val="24"/>
        </w:rPr>
        <w:t>], являющийся</w:t>
      </w:r>
    </w:p>
    <w:p w14:paraId="26A4ADFF" w14:textId="77777777" w:rsidR="00FC0B9E" w:rsidRPr="009C7304" w:rsidRDefault="00FC0B9E" w:rsidP="009C7304">
      <w:pPr>
        <w:numPr>
          <w:ilvl w:val="0"/>
          <w:numId w:val="43"/>
        </w:numPr>
        <w:autoSpaceDE w:val="0"/>
        <w:autoSpaceDN w:val="0"/>
        <w:snapToGrid w:val="0"/>
        <w:spacing w:after="0" w:line="271" w:lineRule="auto"/>
        <w:ind w:left="1418" w:right="-3" w:hanging="709"/>
        <w:jc w:val="both"/>
        <w:rPr>
          <w:rFonts w:ascii="Proxima Nova ExCn Rg" w:hAnsi="Proxima Nova ExCn Rg"/>
          <w:sz w:val="24"/>
          <w:szCs w:val="24"/>
        </w:rPr>
      </w:pPr>
      <w:r w:rsidRPr="009C7304">
        <w:rPr>
          <w:rFonts w:ascii="Proxima Nova ExCn Rg" w:hAnsi="Proxima Nova ExCn Rg"/>
          <w:sz w:val="24"/>
          <w:szCs w:val="24"/>
        </w:rPr>
        <w:t>председателем Комиссии по рассмотрению жалоб,</w:t>
      </w:r>
    </w:p>
    <w:p w14:paraId="16B3E6A2" w14:textId="77777777" w:rsidR="00FC0B9E" w:rsidRPr="009C7304" w:rsidRDefault="00FC0B9E" w:rsidP="009C7304">
      <w:pPr>
        <w:numPr>
          <w:ilvl w:val="0"/>
          <w:numId w:val="43"/>
        </w:numPr>
        <w:autoSpaceDE w:val="0"/>
        <w:autoSpaceDN w:val="0"/>
        <w:snapToGrid w:val="0"/>
        <w:spacing w:after="0" w:line="271" w:lineRule="auto"/>
        <w:ind w:left="1418" w:right="-3" w:hanging="709"/>
        <w:jc w:val="both"/>
        <w:rPr>
          <w:rFonts w:ascii="Proxima Nova ExCn Rg" w:hAnsi="Proxima Nova ExCn Rg"/>
          <w:sz w:val="24"/>
          <w:szCs w:val="24"/>
        </w:rPr>
      </w:pPr>
      <w:r w:rsidRPr="009C7304">
        <w:rPr>
          <w:rFonts w:ascii="Proxima Nova ExCn Rg" w:hAnsi="Proxima Nova ExCn Rg"/>
          <w:sz w:val="24"/>
          <w:szCs w:val="24"/>
        </w:rPr>
        <w:t>заместителем председателя Комиссии по рассмотрению жалоб,</w:t>
      </w:r>
    </w:p>
    <w:p w14:paraId="0EA383E9" w14:textId="77777777" w:rsidR="00FC0B9E" w:rsidRPr="009C7304" w:rsidRDefault="00FC0B9E" w:rsidP="009C7304">
      <w:pPr>
        <w:numPr>
          <w:ilvl w:val="0"/>
          <w:numId w:val="43"/>
        </w:numPr>
        <w:autoSpaceDE w:val="0"/>
        <w:autoSpaceDN w:val="0"/>
        <w:snapToGrid w:val="0"/>
        <w:spacing w:after="0" w:line="271" w:lineRule="auto"/>
        <w:ind w:left="1418" w:right="-3" w:hanging="709"/>
        <w:jc w:val="both"/>
        <w:rPr>
          <w:rFonts w:ascii="Proxima Nova ExCn Rg" w:hAnsi="Proxima Nova ExCn Rg"/>
          <w:sz w:val="24"/>
          <w:szCs w:val="24"/>
        </w:rPr>
      </w:pPr>
      <w:r w:rsidRPr="009C7304">
        <w:rPr>
          <w:rFonts w:ascii="Proxima Nova ExCn Rg" w:hAnsi="Proxima Nova ExCn Rg"/>
          <w:sz w:val="24"/>
          <w:szCs w:val="24"/>
        </w:rPr>
        <w:t>членом Комиссии по рассмотрению жалоб,</w:t>
      </w:r>
    </w:p>
    <w:p w14:paraId="320837D2" w14:textId="77777777" w:rsidR="00FC0B9E" w:rsidRPr="009C7304" w:rsidRDefault="00FC0B9E" w:rsidP="009C7304">
      <w:pPr>
        <w:numPr>
          <w:ilvl w:val="0"/>
          <w:numId w:val="43"/>
        </w:numPr>
        <w:autoSpaceDE w:val="0"/>
        <w:autoSpaceDN w:val="0"/>
        <w:snapToGrid w:val="0"/>
        <w:spacing w:after="0" w:line="271" w:lineRule="auto"/>
        <w:ind w:left="1418" w:right="-3" w:hanging="709"/>
        <w:jc w:val="both"/>
        <w:rPr>
          <w:rFonts w:ascii="Proxima Nova ExCn Rg" w:hAnsi="Proxima Nova ExCn Rg"/>
          <w:sz w:val="24"/>
          <w:szCs w:val="24"/>
        </w:rPr>
      </w:pPr>
      <w:r w:rsidRPr="009C7304">
        <w:rPr>
          <w:rFonts w:ascii="Proxima Nova ExCn Rg" w:hAnsi="Proxima Nova ExCn Rg"/>
          <w:sz w:val="24"/>
          <w:szCs w:val="24"/>
        </w:rPr>
        <w:t>секретарем Комиссии по рассмотрению жалоб</w:t>
      </w:r>
    </w:p>
    <w:p w14:paraId="00523348" w14:textId="77777777" w:rsidR="00FC0B9E" w:rsidRPr="009C7304" w:rsidRDefault="00FC0B9E" w:rsidP="009C7304">
      <w:pPr>
        <w:autoSpaceDE w:val="0"/>
        <w:autoSpaceDN w:val="0"/>
        <w:snapToGrid w:val="0"/>
        <w:spacing w:after="0" w:line="271" w:lineRule="auto"/>
        <w:jc w:val="both"/>
        <w:rPr>
          <w:rFonts w:ascii="Proxima Nova ExCn Rg" w:hAnsi="Proxima Nova ExCn Rg"/>
          <w:sz w:val="24"/>
          <w:szCs w:val="24"/>
        </w:rPr>
      </w:pPr>
      <w:r w:rsidRPr="009C7304">
        <w:rPr>
          <w:rFonts w:ascii="Proxima Nova ExCn Rg" w:hAnsi="Proxima Nova ExCn Rg"/>
          <w:sz w:val="24"/>
          <w:szCs w:val="24"/>
        </w:rPr>
        <w:t>и имеющий права и обязанности, предусмотренные Единым положением о закупке Государственной корпорации «Ростех»:</w:t>
      </w:r>
    </w:p>
    <w:p w14:paraId="6C860946" w14:textId="77777777" w:rsidR="00FC0B9E" w:rsidRPr="009C7304" w:rsidRDefault="00FC0B9E" w:rsidP="009C7304">
      <w:pPr>
        <w:numPr>
          <w:ilvl w:val="0"/>
          <w:numId w:val="44"/>
        </w:numPr>
        <w:tabs>
          <w:tab w:val="left" w:pos="1134"/>
        </w:tabs>
        <w:autoSpaceDE w:val="0"/>
        <w:autoSpaceDN w:val="0"/>
        <w:snapToGrid w:val="0"/>
        <w:spacing w:after="0" w:line="271" w:lineRule="auto"/>
        <w:ind w:left="0" w:firstLine="709"/>
        <w:jc w:val="both"/>
        <w:rPr>
          <w:rFonts w:ascii="Proxima Nova ExCn Rg" w:hAnsi="Proxima Nova ExCn Rg"/>
          <w:sz w:val="24"/>
          <w:szCs w:val="24"/>
        </w:rPr>
      </w:pPr>
      <w:r w:rsidRPr="009C7304">
        <w:rPr>
          <w:rFonts w:ascii="Proxima Nova ExCn Rg" w:hAnsi="Proxima Nova ExCn Rg"/>
          <w:sz w:val="24"/>
          <w:szCs w:val="24"/>
        </w:rPr>
        <w:t>Беру на себя обязательства в течение 3</w:t>
      </w:r>
      <w:r w:rsidRPr="009C7304">
        <w:rPr>
          <w:rFonts w:ascii="Proxima Nova ExCn Rg" w:hAnsi="Proxima Nova ExCn Rg"/>
          <w:sz w:val="24"/>
          <w:szCs w:val="24"/>
          <w:lang w:val="en-US"/>
        </w:rPr>
        <w:t> </w:t>
      </w:r>
      <w:r w:rsidRPr="009C7304">
        <w:rPr>
          <w:rFonts w:ascii="Proxima Nova ExCn Rg" w:hAnsi="Proxima Nova ExCn Rg"/>
          <w:sz w:val="24"/>
          <w:szCs w:val="24"/>
        </w:rPr>
        <w:t>(трех) лет с даты проведения заседания Комиссии не разглашать, не предоставлять копий, не публиковать, не раскрывать в какой-либо иной форме третьим лицам без получения предварительного письменного согласия заинтересованных лиц любую информацию, ставшую мне известной с момента подписания настоящего заявления, кроме общедоступной информации, размещённой в открытых источниках, или законно затребованной в случаях и в порядке, предусмотренных законодательством Российской Федерации.</w:t>
      </w:r>
    </w:p>
    <w:p w14:paraId="6D1EC481" w14:textId="77777777" w:rsidR="00FC0B9E" w:rsidRPr="009C7304" w:rsidRDefault="00FC0B9E" w:rsidP="009C7304">
      <w:pPr>
        <w:keepNext/>
        <w:numPr>
          <w:ilvl w:val="0"/>
          <w:numId w:val="44"/>
        </w:numPr>
        <w:tabs>
          <w:tab w:val="left" w:pos="1134"/>
        </w:tabs>
        <w:autoSpaceDE w:val="0"/>
        <w:autoSpaceDN w:val="0"/>
        <w:snapToGrid w:val="0"/>
        <w:spacing w:after="0" w:line="271" w:lineRule="auto"/>
        <w:ind w:left="0" w:firstLine="709"/>
        <w:jc w:val="both"/>
        <w:rPr>
          <w:rFonts w:ascii="Proxima Nova ExCn Rg" w:hAnsi="Proxima Nova ExCn Rg"/>
          <w:sz w:val="24"/>
          <w:szCs w:val="24"/>
        </w:rPr>
      </w:pPr>
      <w:r w:rsidRPr="009C7304">
        <w:rPr>
          <w:rFonts w:ascii="Proxima Nova ExCn Rg" w:hAnsi="Proxima Nova ExCn Rg"/>
          <w:sz w:val="24"/>
          <w:szCs w:val="24"/>
        </w:rPr>
        <w:t>При рассмотрении жалоб обязуюсь:</w:t>
      </w:r>
    </w:p>
    <w:p w14:paraId="50657DAD" w14:textId="77777777" w:rsidR="00FC0B9E" w:rsidRPr="009C7304" w:rsidRDefault="00FC0B9E" w:rsidP="009C7304">
      <w:pPr>
        <w:autoSpaceDE w:val="0"/>
        <w:autoSpaceDN w:val="0"/>
        <w:snapToGrid w:val="0"/>
        <w:spacing w:after="0" w:line="271" w:lineRule="auto"/>
        <w:ind w:right="-3" w:firstLine="709"/>
        <w:jc w:val="both"/>
        <w:rPr>
          <w:rFonts w:ascii="Proxima Nova ExCn Rg" w:hAnsi="Proxima Nova ExCn Rg"/>
          <w:sz w:val="24"/>
          <w:szCs w:val="24"/>
        </w:rPr>
      </w:pPr>
      <w:r w:rsidRPr="009C7304">
        <w:rPr>
          <w:rFonts w:ascii="Proxima Nova ExCn Rg" w:hAnsi="Proxima Nova ExCn Rg"/>
          <w:sz w:val="24"/>
          <w:szCs w:val="24"/>
        </w:rPr>
        <w:t>руководствоваться законодательством Российской Федерации, Единым положением о закупке Государственной корпорации «Ростех» и принятыми в его развитие правовыми актами;</w:t>
      </w:r>
    </w:p>
    <w:p w14:paraId="60933694" w14:textId="77777777" w:rsidR="00FC0B9E" w:rsidRPr="009C7304" w:rsidRDefault="00FC0B9E" w:rsidP="009C7304">
      <w:pPr>
        <w:autoSpaceDE w:val="0"/>
        <w:autoSpaceDN w:val="0"/>
        <w:snapToGrid w:val="0"/>
        <w:spacing w:after="0" w:line="271" w:lineRule="auto"/>
        <w:ind w:right="-3" w:firstLine="709"/>
        <w:jc w:val="both"/>
        <w:rPr>
          <w:rFonts w:ascii="Proxima Nova ExCn Rg" w:hAnsi="Proxima Nova ExCn Rg"/>
          <w:sz w:val="24"/>
          <w:szCs w:val="24"/>
        </w:rPr>
      </w:pPr>
      <w:r w:rsidRPr="009C7304">
        <w:rPr>
          <w:rFonts w:ascii="Proxima Nova ExCn Rg" w:hAnsi="Proxima Nova ExCn Rg"/>
          <w:sz w:val="24"/>
          <w:szCs w:val="24"/>
        </w:rPr>
        <w:t>придерживаться принципа справедливости, то есть применять единые для всех участников требования и принципы принятия решений;</w:t>
      </w:r>
    </w:p>
    <w:p w14:paraId="0AA1B8B7" w14:textId="77777777" w:rsidR="00FC0B9E" w:rsidRPr="009C7304" w:rsidRDefault="00FC0B9E" w:rsidP="009C7304">
      <w:pPr>
        <w:autoSpaceDE w:val="0"/>
        <w:autoSpaceDN w:val="0"/>
        <w:snapToGrid w:val="0"/>
        <w:spacing w:after="0" w:line="271" w:lineRule="auto"/>
        <w:ind w:right="-3" w:firstLine="709"/>
        <w:jc w:val="both"/>
        <w:rPr>
          <w:rFonts w:ascii="Proxima Nova ExCn Rg" w:hAnsi="Proxima Nova ExCn Rg"/>
          <w:sz w:val="24"/>
          <w:szCs w:val="24"/>
        </w:rPr>
      </w:pPr>
      <w:r w:rsidRPr="009C7304">
        <w:rPr>
          <w:rFonts w:ascii="Proxima Nova ExCn Rg" w:hAnsi="Proxima Nova ExCn Rg"/>
          <w:sz w:val="24"/>
          <w:szCs w:val="24"/>
        </w:rPr>
        <w:t>в ходе рассмотрения жалоб не вступать в контакты с участниками обжалуемых закупок и их представителями по вопросам, связанным с рассмотрением жалоб, за исключением случаев, оговоренных в Положении о комиссии;</w:t>
      </w:r>
    </w:p>
    <w:p w14:paraId="7937FC00" w14:textId="77777777" w:rsidR="00FC0B9E" w:rsidRPr="009C7304" w:rsidRDefault="00FC0B9E" w:rsidP="009C7304">
      <w:pPr>
        <w:autoSpaceDE w:val="0"/>
        <w:autoSpaceDN w:val="0"/>
        <w:snapToGrid w:val="0"/>
        <w:spacing w:after="0" w:line="271" w:lineRule="auto"/>
        <w:ind w:right="-3" w:firstLine="709"/>
        <w:jc w:val="both"/>
        <w:rPr>
          <w:rFonts w:ascii="Proxima Nova ExCn Rg" w:hAnsi="Proxima Nova ExCn Rg"/>
          <w:sz w:val="24"/>
          <w:szCs w:val="24"/>
        </w:rPr>
      </w:pPr>
      <w:r w:rsidRPr="009C7304">
        <w:rPr>
          <w:rFonts w:ascii="Proxima Nova ExCn Rg" w:hAnsi="Proxima Nova ExCn Rg"/>
          <w:sz w:val="24"/>
          <w:szCs w:val="24"/>
        </w:rPr>
        <w:lastRenderedPageBreak/>
        <w:t>при нарушении обязанностей, предусмотренных настоящим заявлением, обязуюсь возместить заказчику, организатору закупки, специализированной организации документально подтвержденные убытки, вызванные таким нарушением.</w:t>
      </w:r>
    </w:p>
    <w:p w14:paraId="73CB7CB0" w14:textId="77777777" w:rsidR="00FC0B9E" w:rsidRPr="009C7304" w:rsidRDefault="00FC0B9E" w:rsidP="009C7304">
      <w:pPr>
        <w:keepNext/>
        <w:numPr>
          <w:ilvl w:val="0"/>
          <w:numId w:val="44"/>
        </w:numPr>
        <w:autoSpaceDE w:val="0"/>
        <w:autoSpaceDN w:val="0"/>
        <w:snapToGrid w:val="0"/>
        <w:spacing w:after="0" w:line="271" w:lineRule="auto"/>
        <w:ind w:left="0" w:firstLine="709"/>
        <w:jc w:val="both"/>
        <w:rPr>
          <w:rFonts w:ascii="Proxima Nova ExCn Rg" w:hAnsi="Proxima Nova ExCn Rg"/>
          <w:sz w:val="24"/>
          <w:szCs w:val="24"/>
        </w:rPr>
      </w:pPr>
      <w:bookmarkStart w:id="606" w:name="_Ref422162351"/>
      <w:bookmarkStart w:id="607" w:name="_Ref423355732"/>
      <w:r w:rsidRPr="009C7304">
        <w:rPr>
          <w:rFonts w:ascii="Proxima Nova ExCn Rg" w:hAnsi="Proxima Nova ExCn Rg"/>
          <w:sz w:val="24"/>
          <w:szCs w:val="24"/>
        </w:rPr>
        <w:t>Уведомляю, что я:</w:t>
      </w:r>
      <w:bookmarkEnd w:id="606"/>
    </w:p>
    <w:p w14:paraId="607B7355" w14:textId="77777777" w:rsidR="00FC0B9E" w:rsidRPr="009C7304" w:rsidRDefault="00FC0B9E" w:rsidP="009C7304">
      <w:pPr>
        <w:autoSpaceDE w:val="0"/>
        <w:autoSpaceDN w:val="0"/>
        <w:snapToGrid w:val="0"/>
        <w:spacing w:after="0" w:line="271" w:lineRule="auto"/>
        <w:ind w:right="-3" w:firstLine="709"/>
        <w:jc w:val="both"/>
        <w:rPr>
          <w:rFonts w:ascii="Proxima Nova ExCn Rg" w:hAnsi="Proxima Nova ExCn Rg"/>
          <w:sz w:val="24"/>
          <w:szCs w:val="24"/>
        </w:rPr>
      </w:pPr>
      <w:r w:rsidRPr="009C7304">
        <w:rPr>
          <w:rFonts w:ascii="Proxima Nova ExCn Rg" w:hAnsi="Proxima Nova ExCn Rg"/>
          <w:sz w:val="24"/>
          <w:szCs w:val="24"/>
        </w:rPr>
        <w:t>не являюсь физическим лицом, лично заинтересованным в результатах определения поставщиков, в том числе физическим лицом, подавшим заявку на участие в закупке или состоящим в штате организаций, подавших данные заявки, физическим лицом, на которое способны оказать влияние участники закупки, не являюсь участником (акционером) организаций, подавших заявки на участие в закупке, членом их органов управления, кредитором указанных участников закупки;</w:t>
      </w:r>
    </w:p>
    <w:p w14:paraId="7B046668" w14:textId="77777777" w:rsidR="00FC0B9E" w:rsidRPr="009C7304" w:rsidRDefault="00FC0B9E" w:rsidP="009C7304">
      <w:pPr>
        <w:autoSpaceDE w:val="0"/>
        <w:autoSpaceDN w:val="0"/>
        <w:snapToGrid w:val="0"/>
        <w:spacing w:after="0" w:line="271" w:lineRule="auto"/>
        <w:ind w:right="-3" w:firstLine="709"/>
        <w:jc w:val="both"/>
        <w:rPr>
          <w:rFonts w:ascii="Proxima Nova ExCn Rg" w:hAnsi="Proxima Nova ExCn Rg"/>
          <w:sz w:val="24"/>
          <w:szCs w:val="24"/>
        </w:rPr>
      </w:pPr>
      <w:r w:rsidRPr="009C7304">
        <w:rPr>
          <w:rFonts w:ascii="Proxima Nova ExCn Rg" w:hAnsi="Proxima Nova ExCn Rg"/>
          <w:sz w:val="24"/>
          <w:szCs w:val="24"/>
        </w:rPr>
        <w:t>не состою в браке с физическим лицом, являющимся выгодоприобретателем</w:t>
      </w:r>
      <w:r w:rsidRPr="009C7304">
        <w:rPr>
          <w:sz w:val="24"/>
          <w:szCs w:val="24"/>
          <w:vertAlign w:val="superscript"/>
        </w:rPr>
        <w:footnoteReference w:id="23"/>
      </w:r>
      <w:r w:rsidRPr="009C7304">
        <w:rPr>
          <w:rFonts w:ascii="Proxima Nova ExCn Rg" w:hAnsi="Proxima Nova ExCn Rg"/>
          <w:sz w:val="24"/>
          <w:szCs w:val="24"/>
        </w:rPr>
        <w:t>, единоличным исполнительным органом хозяйственного общества (директором, генеральным директором, управляющим, президентом и др.), членом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 лицом, в том числе зарегистрированными в качестве индивидуального предпринимателя, – участником закупки, не являюсь близкими родственником (родственником по прямой восходящей и нисходящей линии (родителем, ребенком, дедушкой, бабушкой, внуком/внучкой), полнородным и неполнородным (имеющим общих отца или мать) братом/сестрой), усыновителем или усыновленным указанных физических лиц.</w:t>
      </w:r>
    </w:p>
    <w:p w14:paraId="72D99E83" w14:textId="77777777" w:rsidR="00FC0B9E" w:rsidRPr="009C7304" w:rsidRDefault="00FC0B9E" w:rsidP="009C7304">
      <w:pPr>
        <w:numPr>
          <w:ilvl w:val="0"/>
          <w:numId w:val="44"/>
        </w:numPr>
        <w:autoSpaceDE w:val="0"/>
        <w:autoSpaceDN w:val="0"/>
        <w:snapToGrid w:val="0"/>
        <w:spacing w:after="0" w:line="271" w:lineRule="auto"/>
        <w:ind w:left="0" w:right="-3" w:firstLine="709"/>
        <w:jc w:val="both"/>
        <w:rPr>
          <w:rFonts w:ascii="Proxima Nova ExCn Rg" w:hAnsi="Proxima Nova ExCn Rg"/>
          <w:sz w:val="24"/>
          <w:szCs w:val="24"/>
        </w:rPr>
      </w:pPr>
      <w:r w:rsidRPr="009C7304">
        <w:rPr>
          <w:rFonts w:ascii="Proxima Nova ExCn Rg" w:hAnsi="Proxima Nova ExCn Rg"/>
          <w:sz w:val="24"/>
          <w:szCs w:val="24"/>
        </w:rPr>
        <w:t>В случае возникновения каких-либо обстоятельств, указывающих на личную заинтересованность в результатах рассмотрения жалобы, в том числе при возникновении обстоятельств, препятствующих вынесению беспристрастных оценок и суждений, обязуюсь</w:t>
      </w:r>
      <w:bookmarkEnd w:id="607"/>
      <w:r w:rsidRPr="009C7304">
        <w:rPr>
          <w:rFonts w:ascii="Proxima Nova ExCn Rg" w:hAnsi="Proxima Nova ExCn Rg"/>
          <w:sz w:val="24"/>
          <w:szCs w:val="24"/>
        </w:rPr>
        <w:t xml:space="preserve"> воздержаться от голосования по вопросу повестки заседания, а также уведомить об этом председателя Комиссии.</w:t>
      </w:r>
    </w:p>
    <w:p w14:paraId="21A2F5D0" w14:textId="77777777" w:rsidR="00FC0B9E" w:rsidRPr="009C7304" w:rsidRDefault="00FC0B9E" w:rsidP="009C7304">
      <w:pPr>
        <w:numPr>
          <w:ilvl w:val="0"/>
          <w:numId w:val="44"/>
        </w:numPr>
        <w:autoSpaceDE w:val="0"/>
        <w:autoSpaceDN w:val="0"/>
        <w:snapToGrid w:val="0"/>
        <w:spacing w:after="0" w:line="271" w:lineRule="auto"/>
        <w:ind w:left="0" w:firstLine="742"/>
        <w:jc w:val="both"/>
        <w:rPr>
          <w:rFonts w:ascii="Proxima Nova ExCn Rg" w:hAnsi="Proxima Nova ExCn Rg"/>
          <w:sz w:val="24"/>
          <w:szCs w:val="24"/>
        </w:rPr>
      </w:pPr>
      <w:r w:rsidRPr="009C7304">
        <w:rPr>
          <w:rFonts w:ascii="Proxima Nova ExCn Rg" w:hAnsi="Proxima Nova ExCn Rg"/>
          <w:sz w:val="24"/>
          <w:szCs w:val="24"/>
        </w:rPr>
        <w:t>При наличии попыток оказать давление, или иное недобросовестное воздействие на мои оценки и суждения, относящиеся к рассматриваемым жалобам, в день обнаружения таких обстоятельств обязуюсь уведомить об этом председателя Комиссии.</w:t>
      </w:r>
    </w:p>
    <w:p w14:paraId="03BCE789" w14:textId="77777777" w:rsidR="00FC0B9E" w:rsidRPr="009C7304" w:rsidRDefault="00FC0B9E" w:rsidP="009C7304">
      <w:pPr>
        <w:autoSpaceDE w:val="0"/>
        <w:autoSpaceDN w:val="0"/>
        <w:snapToGrid w:val="0"/>
        <w:spacing w:after="0" w:line="271" w:lineRule="auto"/>
        <w:ind w:left="742"/>
        <w:jc w:val="both"/>
        <w:rPr>
          <w:rFonts w:ascii="Proxima Nova ExCn Rg" w:hAnsi="Proxima Nova ExCn Rg"/>
          <w:sz w:val="24"/>
          <w:szCs w:val="24"/>
        </w:rPr>
      </w:pPr>
    </w:p>
    <w:p w14:paraId="010B2460" w14:textId="77777777" w:rsidR="00FC0B9E" w:rsidRPr="009C7304" w:rsidRDefault="00FC0B9E" w:rsidP="009C7304">
      <w:pPr>
        <w:keepNext/>
        <w:spacing w:after="0" w:line="271" w:lineRule="auto"/>
        <w:jc w:val="center"/>
        <w:rPr>
          <w:rFonts w:ascii="Proxima Nova ExCn Rg" w:hAnsi="Proxima Nova ExCn Rg"/>
          <w:sz w:val="24"/>
          <w:szCs w:val="24"/>
        </w:rPr>
      </w:pPr>
      <w:r w:rsidRPr="009C7304">
        <w:rPr>
          <w:rFonts w:ascii="Proxima Nova ExCn Rg" w:hAnsi="Proxima Nova ExCn Rg"/>
          <w:sz w:val="24"/>
          <w:szCs w:val="24"/>
        </w:rPr>
        <w:t>_______________________________________________________</w:t>
      </w:r>
    </w:p>
    <w:p w14:paraId="237F33CB" w14:textId="77777777" w:rsidR="00FC0B9E" w:rsidRPr="009C7304" w:rsidRDefault="00FC0B9E" w:rsidP="009C7304">
      <w:pPr>
        <w:keepNext/>
        <w:spacing w:after="0" w:line="271" w:lineRule="auto"/>
        <w:jc w:val="center"/>
        <w:rPr>
          <w:rFonts w:ascii="Proxima Nova ExCn Rg" w:hAnsi="Proxima Nova ExCn Rg"/>
          <w:sz w:val="24"/>
          <w:szCs w:val="24"/>
        </w:rPr>
      </w:pPr>
      <w:r w:rsidRPr="009C7304">
        <w:rPr>
          <w:rFonts w:ascii="Proxima Nova ExCn Rg" w:hAnsi="Proxima Nova ExCn Rg"/>
          <w:sz w:val="24"/>
          <w:szCs w:val="24"/>
        </w:rPr>
        <w:t>(должность)</w:t>
      </w:r>
    </w:p>
    <w:p w14:paraId="61F2C012" w14:textId="77777777" w:rsidR="00FC0B9E" w:rsidRPr="009C7304" w:rsidRDefault="00FC0B9E" w:rsidP="009C7304">
      <w:pPr>
        <w:keepNext/>
        <w:spacing w:after="0" w:line="271" w:lineRule="auto"/>
        <w:jc w:val="center"/>
        <w:rPr>
          <w:rFonts w:ascii="Proxima Nova ExCn Rg" w:hAnsi="Proxima Nova ExCn Rg"/>
          <w:sz w:val="24"/>
          <w:szCs w:val="24"/>
        </w:rPr>
      </w:pPr>
      <w:r w:rsidRPr="009C7304">
        <w:rPr>
          <w:rFonts w:ascii="Proxima Nova ExCn Rg" w:hAnsi="Proxima Nova ExCn Rg"/>
          <w:sz w:val="24"/>
          <w:szCs w:val="24"/>
        </w:rPr>
        <w:t>_______________________________________________________</w:t>
      </w:r>
    </w:p>
    <w:p w14:paraId="38BF6944" w14:textId="77777777" w:rsidR="00FC0B9E" w:rsidRPr="009C7304" w:rsidRDefault="00FC0B9E" w:rsidP="009C7304">
      <w:pPr>
        <w:spacing w:after="0" w:line="271" w:lineRule="auto"/>
        <w:jc w:val="center"/>
        <w:rPr>
          <w:rFonts w:ascii="Proxima Nova ExCn Rg" w:hAnsi="Proxima Nova ExCn Rg"/>
          <w:sz w:val="24"/>
          <w:szCs w:val="24"/>
        </w:rPr>
      </w:pPr>
      <w:r w:rsidRPr="009C7304">
        <w:rPr>
          <w:rFonts w:ascii="Proxima Nova ExCn Rg" w:hAnsi="Proxima Nova ExCn Rg"/>
          <w:sz w:val="24"/>
          <w:szCs w:val="24"/>
        </w:rPr>
        <w:t>(подпись, дата)</w:t>
      </w:r>
    </w:p>
    <w:p w14:paraId="008F97A3" w14:textId="77777777" w:rsidR="009C7304" w:rsidRPr="009C7304" w:rsidRDefault="009C7304" w:rsidP="009C7304">
      <w:pPr>
        <w:spacing w:after="0" w:line="271" w:lineRule="auto"/>
        <w:ind w:left="6946"/>
        <w:outlineLvl w:val="0"/>
        <w:rPr>
          <w:rFonts w:ascii="Proxima Nova ExCn Rg" w:hAnsi="Proxima Nova ExCn Rg"/>
          <w:b/>
          <w:sz w:val="24"/>
          <w:szCs w:val="24"/>
        </w:rPr>
      </w:pPr>
      <w:bookmarkStart w:id="608" w:name="_Toc425862186"/>
      <w:bookmarkStart w:id="609" w:name="_Toc443317281"/>
      <w:bookmarkEnd w:id="605"/>
    </w:p>
    <w:p w14:paraId="0FD406D3" w14:textId="77777777" w:rsidR="00FC0B9E" w:rsidRPr="009C7304" w:rsidRDefault="00FC0B9E" w:rsidP="009C7304">
      <w:pPr>
        <w:spacing w:after="0" w:line="271" w:lineRule="auto"/>
        <w:ind w:left="6946"/>
        <w:outlineLvl w:val="0"/>
        <w:rPr>
          <w:rFonts w:ascii="Proxima Nova ExCn Rg" w:hAnsi="Proxima Nova ExCn Rg"/>
          <w:sz w:val="24"/>
          <w:szCs w:val="24"/>
        </w:rPr>
      </w:pPr>
      <w:r w:rsidRPr="009C7304">
        <w:rPr>
          <w:rFonts w:ascii="Proxima Nova ExCn Rg" w:hAnsi="Proxima Nova ExCn Rg"/>
          <w:b/>
          <w:sz w:val="24"/>
          <w:szCs w:val="24"/>
        </w:rPr>
        <w:t>Приложение №2</w:t>
      </w:r>
      <w:bookmarkEnd w:id="608"/>
      <w:r w:rsidRPr="009C7304">
        <w:rPr>
          <w:rFonts w:ascii="Proxima Nova ExCn Rg" w:hAnsi="Proxima Nova ExCn Rg"/>
          <w:b/>
          <w:sz w:val="24"/>
          <w:szCs w:val="24"/>
        </w:rPr>
        <w:br/>
      </w:r>
      <w:r w:rsidRPr="009C7304">
        <w:rPr>
          <w:rFonts w:ascii="Proxima Nova ExCn Rg" w:hAnsi="Proxima Nova ExCn Rg"/>
          <w:sz w:val="24"/>
          <w:szCs w:val="24"/>
        </w:rPr>
        <w:t>к Положению</w:t>
      </w:r>
      <w:r w:rsidRPr="009C7304">
        <w:rPr>
          <w:sz w:val="24"/>
          <w:szCs w:val="24"/>
        </w:rPr>
        <w:t xml:space="preserve"> </w:t>
      </w:r>
      <w:r w:rsidRPr="009C7304">
        <w:rPr>
          <w:rFonts w:ascii="Proxima Nova ExCn Rg" w:hAnsi="Proxima Nova ExCn Rg"/>
          <w:sz w:val="24"/>
          <w:szCs w:val="24"/>
        </w:rPr>
        <w:t xml:space="preserve">о комиссии </w:t>
      </w:r>
      <w:bookmarkEnd w:id="609"/>
    </w:p>
    <w:p w14:paraId="54167C9B" w14:textId="77777777" w:rsidR="00FC0B9E" w:rsidRPr="009C7304" w:rsidRDefault="00FC0B9E" w:rsidP="009C7304">
      <w:pPr>
        <w:spacing w:after="0" w:line="271" w:lineRule="auto"/>
        <w:ind w:left="9639"/>
        <w:outlineLvl w:val="0"/>
        <w:rPr>
          <w:rFonts w:ascii="Proxima Nova ExCn Rg" w:hAnsi="Proxima Nova ExCn Rg"/>
          <w:sz w:val="24"/>
          <w:szCs w:val="24"/>
        </w:rPr>
      </w:pPr>
    </w:p>
    <w:p w14:paraId="7DB729BC" w14:textId="77777777" w:rsidR="00FC0B9E" w:rsidRPr="009C7304" w:rsidRDefault="00FC0B9E" w:rsidP="009C7304">
      <w:pPr>
        <w:autoSpaceDE w:val="0"/>
        <w:autoSpaceDN w:val="0"/>
        <w:snapToGrid w:val="0"/>
        <w:spacing w:after="0" w:line="271" w:lineRule="auto"/>
        <w:jc w:val="center"/>
        <w:rPr>
          <w:rFonts w:ascii="Proxima Nova ExCn Rg" w:hAnsi="Proxima Nova ExCn Rg"/>
          <w:b/>
          <w:sz w:val="24"/>
          <w:szCs w:val="24"/>
        </w:rPr>
      </w:pPr>
    </w:p>
    <w:p w14:paraId="76C912EB" w14:textId="77777777" w:rsidR="00FC0B9E" w:rsidRPr="009C7304" w:rsidRDefault="00FC0B9E" w:rsidP="009C7304">
      <w:pPr>
        <w:autoSpaceDE w:val="0"/>
        <w:autoSpaceDN w:val="0"/>
        <w:snapToGrid w:val="0"/>
        <w:spacing w:after="0" w:line="271" w:lineRule="auto"/>
        <w:jc w:val="center"/>
        <w:rPr>
          <w:rFonts w:ascii="Proxima Nova ExCn Rg" w:hAnsi="Proxima Nova ExCn Rg"/>
          <w:b/>
          <w:sz w:val="24"/>
          <w:szCs w:val="24"/>
        </w:rPr>
      </w:pPr>
      <w:r w:rsidRPr="009C7304">
        <w:rPr>
          <w:rFonts w:ascii="Proxima Nova ExCn Rg" w:hAnsi="Proxima Nova ExCn Rg"/>
          <w:b/>
          <w:sz w:val="24"/>
          <w:szCs w:val="24"/>
        </w:rPr>
        <w:t>Отчет о результатах рассмотрения жалоб</w:t>
      </w:r>
    </w:p>
    <w:p w14:paraId="1AE7CADE" w14:textId="77777777" w:rsidR="00FC0B9E" w:rsidRDefault="00FC0B9E" w:rsidP="00FC0B9E">
      <w:pPr>
        <w:jc w:val="center"/>
        <w:rPr>
          <w:rFonts w:ascii="Proxima Nova ExCn Rg" w:hAnsi="Proxima Nova ExCn Rg"/>
          <w:sz w:val="28"/>
        </w:rPr>
      </w:pPr>
      <w:r>
        <w:rPr>
          <w:rFonts w:ascii="Proxima Nova ExCn Rg" w:eastAsia="Times New Roman" w:hAnsi="Proxima Nova ExCn Rg" w:cs="Times New Roman"/>
          <w:sz w:val="28"/>
        </w:rPr>
        <w:object w:dxaOrig="1530" w:dyaOrig="1005" w14:anchorId="65285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50.25pt" o:ole="">
            <v:imagedata r:id="rId20" o:title=""/>
          </v:shape>
          <o:OLEObject Type="Embed" ProgID="Excel.Sheet.12" ShapeID="_x0000_i1025" DrawAspect="Icon" ObjectID="_1574684734" r:id="rId21"/>
        </w:object>
      </w:r>
    </w:p>
    <w:p w14:paraId="45803A9B" w14:textId="77777777" w:rsidR="00FC0B9E" w:rsidRDefault="00FC0B9E" w:rsidP="00FC0B9E">
      <w:pPr>
        <w:spacing w:line="240" w:lineRule="auto"/>
        <w:outlineLvl w:val="0"/>
        <w:rPr>
          <w:rFonts w:ascii="Proxima Nova ExCn Rg" w:hAnsi="Proxima Nova ExCn Rg"/>
          <w:sz w:val="28"/>
        </w:rPr>
      </w:pPr>
    </w:p>
    <w:p w14:paraId="414C4676" w14:textId="77777777" w:rsidR="00FC0B9E" w:rsidRPr="00420679" w:rsidRDefault="00FC0B9E" w:rsidP="00FC0B9E">
      <w:pPr>
        <w:pStyle w:val="a4"/>
        <w:spacing w:after="0" w:line="271" w:lineRule="auto"/>
        <w:ind w:left="709"/>
        <w:jc w:val="both"/>
        <w:rPr>
          <w:rFonts w:ascii="Proxima Nova ExCn Rg" w:eastAsia="Times New Roman" w:hAnsi="Proxima Nova ExCn Rg" w:cs="Times New Roman"/>
          <w:sz w:val="24"/>
          <w:szCs w:val="24"/>
        </w:rPr>
      </w:pPr>
    </w:p>
    <w:sectPr w:rsidR="00FC0B9E" w:rsidRPr="00420679" w:rsidSect="009C7304">
      <w:footerReference w:type="default" r:id="rId22"/>
      <w:type w:val="continuous"/>
      <w:pgSz w:w="11906" w:h="16838"/>
      <w:pgMar w:top="993" w:right="566" w:bottom="567" w:left="851" w:header="709" w:footer="5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24CA4" w14:textId="77777777" w:rsidR="00925240" w:rsidRDefault="00925240" w:rsidP="00A54F63">
      <w:pPr>
        <w:spacing w:after="0" w:line="240" w:lineRule="auto"/>
      </w:pPr>
      <w:r>
        <w:separator/>
      </w:r>
    </w:p>
  </w:endnote>
  <w:endnote w:type="continuationSeparator" w:id="0">
    <w:p w14:paraId="6022DF48" w14:textId="77777777" w:rsidR="00925240" w:rsidRDefault="00925240" w:rsidP="00A54F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ExCn Rg">
    <w:panose1 w:val="02000506030000020004"/>
    <w:charset w:val="00"/>
    <w:family w:val="modern"/>
    <w:notTrueType/>
    <w:pitch w:val="variable"/>
    <w:sig w:usb0="A00002EF"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ヒラギノ角ゴ Pro W3">
    <w:altName w:val="MS Mincho"/>
    <w:charset w:val="80"/>
    <w:family w:val="auto"/>
    <w:pitch w:val="variable"/>
    <w:sig w:usb0="00000000" w:usb1="08070000" w:usb2="00000010" w:usb3="00000000" w:csb0="00020000" w:csb1="00000000"/>
  </w:font>
  <w:font w:name="Proxima Nova ExCn Rg,Calibri">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0172552"/>
      <w:docPartObj>
        <w:docPartGallery w:val="Page Numbers (Bottom of Page)"/>
        <w:docPartUnique/>
      </w:docPartObj>
    </w:sdtPr>
    <w:sdtEndPr/>
    <w:sdtContent>
      <w:p w14:paraId="137243EC" w14:textId="77777777" w:rsidR="00925240" w:rsidRDefault="00925240">
        <w:pPr>
          <w:pStyle w:val="af4"/>
          <w:jc w:val="right"/>
        </w:pPr>
        <w:r w:rsidRPr="005356CA">
          <w:rPr>
            <w:rFonts w:ascii="Proxima Nova ExCn Rg" w:hAnsi="Proxima Nova ExCn Rg"/>
          </w:rPr>
          <w:fldChar w:fldCharType="begin"/>
        </w:r>
        <w:r w:rsidRPr="005356CA">
          <w:rPr>
            <w:rFonts w:ascii="Proxima Nova ExCn Rg" w:hAnsi="Proxima Nova ExCn Rg"/>
          </w:rPr>
          <w:instrText>PAGE   \* MERGEFORMAT</w:instrText>
        </w:r>
        <w:r w:rsidRPr="005356CA">
          <w:rPr>
            <w:rFonts w:ascii="Proxima Nova ExCn Rg" w:hAnsi="Proxima Nova ExCn Rg"/>
          </w:rPr>
          <w:fldChar w:fldCharType="separate"/>
        </w:r>
        <w:r w:rsidR="000B0ACA">
          <w:rPr>
            <w:rFonts w:ascii="Proxima Nova ExCn Rg" w:hAnsi="Proxima Nova ExCn Rg"/>
            <w:noProof/>
          </w:rPr>
          <w:t>55</w:t>
        </w:r>
        <w:r w:rsidRPr="005356CA">
          <w:rPr>
            <w:rFonts w:ascii="Proxima Nova ExCn Rg" w:hAnsi="Proxima Nova ExCn Rg"/>
          </w:rPr>
          <w:fldChar w:fldCharType="end"/>
        </w:r>
      </w:p>
    </w:sdtContent>
  </w:sdt>
  <w:p w14:paraId="21A46A76" w14:textId="77777777" w:rsidR="00925240" w:rsidRDefault="0092524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89249" w14:textId="77777777" w:rsidR="00925240" w:rsidRDefault="00925240" w:rsidP="00A54F63">
      <w:pPr>
        <w:spacing w:after="0" w:line="240" w:lineRule="auto"/>
      </w:pPr>
      <w:r>
        <w:separator/>
      </w:r>
    </w:p>
  </w:footnote>
  <w:footnote w:type="continuationSeparator" w:id="0">
    <w:p w14:paraId="18AE1528" w14:textId="77777777" w:rsidR="00925240" w:rsidRDefault="00925240" w:rsidP="00A54F63">
      <w:pPr>
        <w:spacing w:after="0" w:line="240" w:lineRule="auto"/>
      </w:pPr>
      <w:r>
        <w:continuationSeparator/>
      </w:r>
    </w:p>
  </w:footnote>
  <w:footnote w:id="1">
    <w:p w14:paraId="19F60547" w14:textId="77777777" w:rsidR="00925240" w:rsidRDefault="00925240" w:rsidP="005B2C7D">
      <w:pPr>
        <w:pStyle w:val="ad"/>
        <w:jc w:val="both"/>
        <w:rPr>
          <w:rFonts w:ascii="Proxima Nova ExCn Rg" w:hAnsi="Proxima Nova ExCn Rg"/>
          <w:lang w:eastAsia="en-US"/>
        </w:rPr>
      </w:pPr>
      <w:r>
        <w:rPr>
          <w:rStyle w:val="af0"/>
        </w:rPr>
        <w:footnoteRef/>
      </w:r>
      <w:r>
        <w:rPr>
          <w:rFonts w:ascii="Proxima Nova ExCn Rg" w:hAnsi="Proxima Nova ExCn Rg"/>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5 и более штатных аттестованных аудиторов, в том числе не менее 3 штатных аудиторов с аттестатами нового образца (с аттестатами, выданными после 1 января 2011 г).</w:t>
      </w:r>
    </w:p>
  </w:footnote>
  <w:footnote w:id="2">
    <w:p w14:paraId="0E3532E9" w14:textId="77777777" w:rsidR="00925240" w:rsidRPr="005B2C7D" w:rsidRDefault="00925240" w:rsidP="005B2C7D">
      <w:pPr>
        <w:pStyle w:val="ad"/>
        <w:jc w:val="both"/>
        <w:rPr>
          <w:rFonts w:ascii="Proxima Nova ExCn Rg" w:hAnsi="Proxima Nova ExCn Rg"/>
          <w:sz w:val="16"/>
          <w:szCs w:val="16"/>
        </w:rPr>
      </w:pPr>
      <w:r w:rsidRPr="005B2C7D">
        <w:rPr>
          <w:rStyle w:val="af0"/>
          <w:sz w:val="16"/>
          <w:szCs w:val="16"/>
        </w:rPr>
        <w:footnoteRef/>
      </w:r>
      <w:r w:rsidRPr="005B2C7D">
        <w:rPr>
          <w:rFonts w:ascii="Proxima Nova ExCn Rg" w:hAnsi="Proxima Nova ExCn Rg"/>
          <w:sz w:val="16"/>
          <w:szCs w:val="16"/>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4 штатных аттестованных аудиторов, в том числе не менее 2 штатных аудиторов с аттестатами нового образца (с аттестатами, выданными после 1 января 2011 г).</w:t>
      </w:r>
    </w:p>
  </w:footnote>
  <w:footnote w:id="3">
    <w:p w14:paraId="29EEDE60" w14:textId="77777777" w:rsidR="00925240" w:rsidRPr="005B2C7D" w:rsidRDefault="00925240" w:rsidP="005B2C7D">
      <w:pPr>
        <w:pStyle w:val="ad"/>
        <w:jc w:val="both"/>
        <w:rPr>
          <w:rFonts w:ascii="Proxima Nova ExCn Rg" w:hAnsi="Proxima Nova ExCn Rg"/>
          <w:sz w:val="16"/>
          <w:szCs w:val="16"/>
        </w:rPr>
      </w:pPr>
      <w:r w:rsidRPr="005B2C7D">
        <w:rPr>
          <w:rStyle w:val="af0"/>
          <w:sz w:val="16"/>
          <w:szCs w:val="16"/>
        </w:rPr>
        <w:footnoteRef/>
      </w:r>
      <w:r w:rsidRPr="005B2C7D">
        <w:rPr>
          <w:rFonts w:ascii="Proxima Nova ExCn Rg" w:hAnsi="Proxima Nova ExCn Rg"/>
          <w:sz w:val="16"/>
          <w:szCs w:val="16"/>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3 штатных аттестованных аудиторов, в том числе не менее 1 штатного аудитора с аттестатом нового образца (с аттестатом, выданным после 1 января 2011 г).</w:t>
      </w:r>
    </w:p>
  </w:footnote>
  <w:footnote w:id="4">
    <w:p w14:paraId="4BD5D886" w14:textId="77777777" w:rsidR="00925240" w:rsidRPr="005B2C7D" w:rsidRDefault="00925240" w:rsidP="005B2C7D">
      <w:pPr>
        <w:pStyle w:val="ad"/>
        <w:jc w:val="both"/>
        <w:rPr>
          <w:rFonts w:ascii="Proxima Nova ExCn Rg" w:hAnsi="Proxima Nova ExCn Rg"/>
          <w:sz w:val="16"/>
          <w:szCs w:val="16"/>
        </w:rPr>
      </w:pPr>
      <w:r w:rsidRPr="005B2C7D">
        <w:rPr>
          <w:rStyle w:val="af0"/>
          <w:sz w:val="16"/>
          <w:szCs w:val="16"/>
        </w:rPr>
        <w:footnoteRef/>
      </w:r>
      <w:r w:rsidRPr="005B2C7D">
        <w:rPr>
          <w:rFonts w:ascii="Proxima Nova ExCn Rg" w:hAnsi="Proxima Nova ExCn Rg"/>
          <w:sz w:val="16"/>
          <w:szCs w:val="16"/>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20 (включительно) и более штатных аттестованных аудиторов, в том числе не менее 7 штатных аудиторов с аттестатами нового образца (с аттестатами, выданными после 1 января 2011 г).</w:t>
      </w:r>
    </w:p>
  </w:footnote>
  <w:footnote w:id="5">
    <w:p w14:paraId="65E069BD" w14:textId="77777777" w:rsidR="00925240" w:rsidRPr="005B2C7D" w:rsidRDefault="00925240" w:rsidP="005B2C7D">
      <w:pPr>
        <w:pStyle w:val="ad"/>
        <w:jc w:val="both"/>
        <w:rPr>
          <w:rFonts w:ascii="Proxima Nova ExCn Rg" w:hAnsi="Proxima Nova ExCn Rg"/>
          <w:sz w:val="16"/>
          <w:szCs w:val="16"/>
        </w:rPr>
      </w:pPr>
      <w:r w:rsidRPr="005B2C7D">
        <w:rPr>
          <w:rStyle w:val="af0"/>
          <w:sz w:val="16"/>
          <w:szCs w:val="16"/>
        </w:rPr>
        <w:footnoteRef/>
      </w:r>
      <w:r w:rsidRPr="005B2C7D">
        <w:rPr>
          <w:rFonts w:ascii="Proxima Nova ExCn Rg" w:hAnsi="Proxima Nova ExCn Rg"/>
          <w:sz w:val="16"/>
          <w:szCs w:val="16"/>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10 (включительно) и более, но менее 20 штатных аттестованных аудиторов, в том числе не менее 5 штатных аудиторов с аттестатами нового образца (с аттестатами, выданными после 1 января 2011 г).</w:t>
      </w:r>
    </w:p>
  </w:footnote>
  <w:footnote w:id="6">
    <w:p w14:paraId="6D45686D" w14:textId="77777777" w:rsidR="00925240" w:rsidRPr="005B2C7D" w:rsidRDefault="00925240" w:rsidP="005B2C7D">
      <w:pPr>
        <w:pStyle w:val="ad"/>
        <w:jc w:val="both"/>
        <w:rPr>
          <w:rFonts w:ascii="Proxima Nova ExCn Rg" w:hAnsi="Proxima Nova ExCn Rg"/>
          <w:sz w:val="16"/>
          <w:szCs w:val="16"/>
        </w:rPr>
      </w:pPr>
      <w:r w:rsidRPr="005B2C7D">
        <w:rPr>
          <w:rStyle w:val="af0"/>
          <w:sz w:val="16"/>
          <w:szCs w:val="16"/>
        </w:rPr>
        <w:footnoteRef/>
      </w:r>
      <w:r w:rsidRPr="005B2C7D">
        <w:rPr>
          <w:rFonts w:ascii="Proxima Nova ExCn Rg" w:hAnsi="Proxima Nova ExCn Rg"/>
          <w:sz w:val="16"/>
          <w:szCs w:val="16"/>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5 (включительно) и более, но менее 10 штатных аттестованных аудиторов, в том числе не менее 3 штатных аудиторов с аттестатом нового образца (с аттестатом, выданным после 1 января 2011 г).</w:t>
      </w:r>
    </w:p>
  </w:footnote>
  <w:footnote w:id="7">
    <w:p w14:paraId="1AC4059A" w14:textId="77777777" w:rsidR="00925240" w:rsidRPr="005B2C7D" w:rsidRDefault="00925240" w:rsidP="005B2C7D">
      <w:pPr>
        <w:pStyle w:val="ad"/>
        <w:jc w:val="both"/>
        <w:rPr>
          <w:rFonts w:ascii="Proxima Nova ExCn Rg" w:hAnsi="Proxima Nova ExCn Rg"/>
          <w:sz w:val="16"/>
          <w:szCs w:val="16"/>
        </w:rPr>
      </w:pPr>
      <w:r w:rsidRPr="005B2C7D">
        <w:rPr>
          <w:rStyle w:val="af0"/>
          <w:sz w:val="16"/>
          <w:szCs w:val="16"/>
        </w:rPr>
        <w:footnoteRef/>
      </w:r>
      <w:r w:rsidRPr="005B2C7D">
        <w:rPr>
          <w:rFonts w:ascii="Proxima Nova ExCn Rg" w:hAnsi="Proxima Nova ExCn Rg"/>
          <w:sz w:val="16"/>
          <w:szCs w:val="16"/>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60 баллов присваивается при наличии 40 (включительно) и более штатных аттестованных аудиторов, в том числе не менее 10 штатных аудиторов с аттестатами нового образца (с аттестатами, выданными после 1 января 2011 г).</w:t>
      </w:r>
    </w:p>
  </w:footnote>
  <w:footnote w:id="8">
    <w:p w14:paraId="6D179CEA" w14:textId="77777777" w:rsidR="00925240" w:rsidRPr="005B2C7D" w:rsidRDefault="00925240" w:rsidP="005B2C7D">
      <w:pPr>
        <w:pStyle w:val="ad"/>
        <w:jc w:val="both"/>
        <w:rPr>
          <w:rFonts w:ascii="Proxima Nova ExCn Rg" w:hAnsi="Proxima Nova ExCn Rg"/>
          <w:sz w:val="16"/>
          <w:szCs w:val="16"/>
        </w:rPr>
      </w:pPr>
      <w:r w:rsidRPr="005B2C7D">
        <w:rPr>
          <w:rStyle w:val="af0"/>
          <w:sz w:val="16"/>
          <w:szCs w:val="16"/>
        </w:rPr>
        <w:footnoteRef/>
      </w:r>
      <w:r w:rsidRPr="005B2C7D">
        <w:rPr>
          <w:rFonts w:ascii="Proxima Nova ExCn Rg" w:hAnsi="Proxima Nova ExCn Rg"/>
          <w:sz w:val="16"/>
          <w:szCs w:val="16"/>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40 баллов присваивается при наличии 20 (включительно) и более, но менее 40 штатных аттестованных аудиторов, в том числе не менее 7 штатных аудиторов с аттестатами нового образца (с аттестатами, выданными после 1 января 2011 г).</w:t>
      </w:r>
    </w:p>
  </w:footnote>
  <w:footnote w:id="9">
    <w:p w14:paraId="3DEBB126" w14:textId="77777777" w:rsidR="00925240" w:rsidRDefault="00925240" w:rsidP="005B2C7D">
      <w:pPr>
        <w:pStyle w:val="ad"/>
        <w:jc w:val="both"/>
        <w:rPr>
          <w:rFonts w:ascii="Proxima Nova ExCn Rg" w:hAnsi="Proxima Nova ExCn Rg"/>
        </w:rPr>
      </w:pPr>
      <w:r w:rsidRPr="005B2C7D">
        <w:rPr>
          <w:rStyle w:val="af0"/>
          <w:sz w:val="16"/>
          <w:szCs w:val="16"/>
        </w:rPr>
        <w:footnoteRef/>
      </w:r>
      <w:r w:rsidRPr="005B2C7D">
        <w:rPr>
          <w:rFonts w:ascii="Proxima Nova ExCn Rg" w:hAnsi="Proxima Nova ExCn Rg"/>
          <w:sz w:val="16"/>
          <w:szCs w:val="16"/>
        </w:rPr>
        <w:t xml:space="preserve"> В случае, если заказчик является акционерным обществом, ценные бумаги которого допущены к организованным торгам; либо организацией, представляющей и (или) публикующей сводную (консолидированную) бухгалтерскую (финансовую) отчетность, то 20 баллов присваивается при наличии 10 (включительно) и более, но менее 20 штатных аттестованных аудиторов, в том числе не менее 5 штатных аудиторов с аттестатом нового образца (с аттестатом, выданным после 1 января 2011 г).</w:t>
      </w:r>
    </w:p>
  </w:footnote>
  <w:footnote w:id="10">
    <w:p w14:paraId="15F7C743" w14:textId="77777777" w:rsidR="00925240" w:rsidRPr="005B2C7D" w:rsidRDefault="00925240" w:rsidP="005B2C7D">
      <w:pPr>
        <w:pStyle w:val="5"/>
        <w:spacing w:before="0"/>
        <w:ind w:left="-142" w:firstLine="0"/>
        <w:rPr>
          <w:sz w:val="16"/>
          <w:szCs w:val="16"/>
          <w:lang w:eastAsia="en-US"/>
        </w:rPr>
      </w:pPr>
      <w:r w:rsidRPr="005B2C7D">
        <w:rPr>
          <w:rStyle w:val="af0"/>
          <w:sz w:val="16"/>
          <w:szCs w:val="16"/>
        </w:rPr>
        <w:footnoteRef/>
      </w:r>
      <w:r w:rsidRPr="005B2C7D">
        <w:rPr>
          <w:sz w:val="16"/>
          <w:szCs w:val="16"/>
        </w:rPr>
        <w:t xml:space="preserve"> </w:t>
      </w:r>
      <w:r w:rsidRPr="005B2C7D">
        <w:rPr>
          <w:sz w:val="16"/>
          <w:szCs w:val="16"/>
          <w:lang w:eastAsia="en-US"/>
        </w:rPr>
        <w:t>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бухгалтерской (финансовой) отчетности, составленной в соответствии с РСБУ.</w:t>
      </w:r>
    </w:p>
    <w:p w14:paraId="5DA4219E" w14:textId="77777777" w:rsidR="00925240" w:rsidRPr="005B2C7D" w:rsidRDefault="00925240" w:rsidP="005B2C7D">
      <w:pPr>
        <w:pStyle w:val="5"/>
        <w:spacing w:before="0"/>
        <w:ind w:left="-142" w:firstLine="0"/>
        <w:rPr>
          <w:sz w:val="16"/>
          <w:szCs w:val="16"/>
        </w:rPr>
      </w:pPr>
      <w:r w:rsidRPr="005B2C7D">
        <w:rPr>
          <w:sz w:val="16"/>
          <w:szCs w:val="16"/>
          <w:lang w:eastAsia="en-US"/>
        </w:rPr>
        <w:t>Для целей оценки и сопоставления заявок на участие в закупке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бухгалтерской (финансовой) отчетности, составленной в соответствии с РСБУ)  вне зависимости от размера НМЦ.</w:t>
      </w:r>
      <w:r w:rsidRPr="005B2C7D">
        <w:rPr>
          <w:sz w:val="16"/>
          <w:szCs w:val="16"/>
        </w:rPr>
        <w:t xml:space="preserve"> </w:t>
      </w:r>
    </w:p>
  </w:footnote>
  <w:footnote w:id="11">
    <w:p w14:paraId="7CAA80CA" w14:textId="77777777" w:rsidR="00925240" w:rsidRPr="005B2C7D" w:rsidRDefault="00925240" w:rsidP="005B2C7D">
      <w:pPr>
        <w:pStyle w:val="ad"/>
        <w:ind w:left="-142"/>
        <w:jc w:val="both"/>
        <w:rPr>
          <w:rFonts w:ascii="Proxima Nova ExCn Rg" w:hAnsi="Proxima Nova ExCn Rg"/>
          <w:sz w:val="16"/>
          <w:szCs w:val="16"/>
        </w:rPr>
      </w:pPr>
      <w:r w:rsidRPr="005B2C7D">
        <w:rPr>
          <w:rStyle w:val="af0"/>
          <w:sz w:val="16"/>
          <w:szCs w:val="16"/>
        </w:rPr>
        <w:footnoteRef/>
      </w:r>
      <w:r w:rsidRPr="005B2C7D">
        <w:rPr>
          <w:rFonts w:ascii="Proxima Nova ExCn Rg" w:hAnsi="Proxima Nova ExCn Rg"/>
          <w:sz w:val="16"/>
          <w:szCs w:val="16"/>
        </w:rPr>
        <w:t xml:space="preserve"> Для целей оценки и сопоставления заявок на участие в закупке успешно исполненным признается договор (контракт) на оказание аудиторских услуг в отношении бухгалтерской (финансовой) отчетности, составленной в соответствии с РСБУ ,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w:t>
      </w:r>
    </w:p>
  </w:footnote>
  <w:footnote w:id="12">
    <w:p w14:paraId="341BAFC8" w14:textId="77777777" w:rsidR="00925240" w:rsidRPr="005B2C7D" w:rsidRDefault="00925240" w:rsidP="005B2C7D">
      <w:pPr>
        <w:pStyle w:val="5"/>
        <w:spacing w:before="0"/>
        <w:ind w:left="-142" w:firstLine="0"/>
        <w:rPr>
          <w:sz w:val="16"/>
          <w:szCs w:val="16"/>
        </w:rPr>
      </w:pPr>
      <w:r w:rsidRPr="005B2C7D">
        <w:rPr>
          <w:rStyle w:val="af0"/>
          <w:sz w:val="16"/>
          <w:szCs w:val="16"/>
        </w:rPr>
        <w:footnoteRef/>
      </w:r>
      <w:r w:rsidRPr="005B2C7D">
        <w:rPr>
          <w:sz w:val="16"/>
          <w:szCs w:val="16"/>
        </w:rPr>
        <w:t xml:space="preserve"> </w:t>
      </w:r>
      <w:r w:rsidRPr="005B2C7D">
        <w:rPr>
          <w:sz w:val="16"/>
          <w:szCs w:val="16"/>
          <w:lang w:eastAsia="en-US"/>
        </w:rPr>
        <w:t>Для целей оценки и сопоставления заявок на участие в закупке под успешным опытом исполнения договоров (контрактов) понимается оказание аудиторских услуг сопоставимого характера и объема по соответствующему договору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B2C7D">
        <w:rPr>
          <w:sz w:val="16"/>
          <w:szCs w:val="16"/>
        </w:rPr>
        <w:tab/>
      </w:r>
    </w:p>
  </w:footnote>
  <w:footnote w:id="13">
    <w:p w14:paraId="253362CD" w14:textId="77777777" w:rsidR="00925240" w:rsidRDefault="00925240" w:rsidP="005B2C7D">
      <w:pPr>
        <w:pStyle w:val="ad"/>
        <w:ind w:left="-142"/>
        <w:jc w:val="both"/>
        <w:rPr>
          <w:rFonts w:ascii="Proxima Nova ExCn Rg" w:hAnsi="Proxima Nova ExCn Rg"/>
        </w:rPr>
      </w:pPr>
      <w:r w:rsidRPr="005B2C7D">
        <w:rPr>
          <w:rStyle w:val="af0"/>
          <w:sz w:val="16"/>
          <w:szCs w:val="16"/>
        </w:rPr>
        <w:footnoteRef/>
      </w:r>
      <w:r w:rsidRPr="005B2C7D">
        <w:rPr>
          <w:rFonts w:ascii="Proxima Nova ExCn Rg" w:hAnsi="Proxima Nova ExCn Rg"/>
          <w:sz w:val="16"/>
          <w:szCs w:val="16"/>
        </w:rPr>
        <w:t xml:space="preserve"> Для целей оценки и сопоставления заявок на участие в закупке отраслью деятельности Заказчика признается вид экономической деятельности (на уровне подкласса), указанный Заказчиком в качестве основного в Едином государственном реестре юридических лиц согласно Общероссийскому классификатору видов экономической деятельности (ОКВЭД ОК 029-2001 (КДЕС Ред. 1) или ОК 029-2014 (КДЕС Ред. 2) с даты его введения для целей применения при государственной регистрации юридических лиц).</w:t>
      </w:r>
    </w:p>
  </w:footnote>
  <w:footnote w:id="14">
    <w:p w14:paraId="3F620F77" w14:textId="77777777" w:rsidR="00925240" w:rsidRDefault="00925240" w:rsidP="005B2C7D">
      <w:pPr>
        <w:pStyle w:val="ad"/>
        <w:jc w:val="both"/>
        <w:rPr>
          <w:rFonts w:ascii="Proxima Nova ExCn Rg" w:hAnsi="Proxima Nova ExCn Rg"/>
        </w:rPr>
      </w:pPr>
      <w:r>
        <w:rPr>
          <w:rStyle w:val="af0"/>
        </w:rPr>
        <w:footnoteRef/>
      </w:r>
      <w:r>
        <w:rPr>
          <w:rFonts w:ascii="Proxima Nova ExCn Rg" w:hAnsi="Proxima Nova ExCn Rg"/>
        </w:rPr>
        <w:t xml:space="preserve"> Итоги проверки ревизионной комиссии организации Корпорации, входящей в структуру ХК (ИС), должны быть подтверждены соответствующим Комитетом по аудиту при Совете директоров ГО ХК (ИС).</w:t>
      </w:r>
    </w:p>
  </w:footnote>
  <w:footnote w:id="15">
    <w:p w14:paraId="2FF81C87" w14:textId="77777777" w:rsidR="00925240" w:rsidRDefault="00925240" w:rsidP="005B2C7D">
      <w:pPr>
        <w:pStyle w:val="ad"/>
        <w:jc w:val="both"/>
        <w:rPr>
          <w:rFonts w:ascii="Proxima Nova ExCn Rg" w:hAnsi="Proxima Nova ExCn Rg"/>
        </w:rPr>
      </w:pPr>
      <w:r>
        <w:rPr>
          <w:rStyle w:val="af0"/>
        </w:rPr>
        <w:footnoteRef/>
      </w:r>
      <w:r>
        <w:rPr>
          <w:rFonts w:ascii="Proxima Nova ExCn Rg" w:hAnsi="Proxima Nova ExCn Rg"/>
        </w:rPr>
        <w:t xml:space="preserve"> Искажение бухгалтерской (финансовой) отчетности признается существенным, если оно составляет не менее 30% от чистой прибыли организации Корпорации за проверяемый календарный год и представляет собой нарушение принципов бухгалтерского учета, закрепленных в законодательстве РФ и/или в учетной политике организации Корпорации на соответствующий год.</w:t>
      </w:r>
    </w:p>
  </w:footnote>
  <w:footnote w:id="16">
    <w:p w14:paraId="5C6B27C8" w14:textId="77777777" w:rsidR="00925240" w:rsidRDefault="00925240" w:rsidP="005B2C7D">
      <w:pPr>
        <w:pStyle w:val="ad"/>
      </w:pPr>
      <w:r>
        <w:rPr>
          <w:rStyle w:val="af0"/>
        </w:rPr>
        <w:footnoteRef/>
      </w:r>
      <w:r>
        <w:rPr>
          <w:rStyle w:val="af0"/>
        </w:rPr>
        <w:t xml:space="preserve"> </w:t>
      </w:r>
      <w:r>
        <w:rPr>
          <w:rFonts w:ascii="Proxima Nova ExCn Rg" w:hAnsi="Proxima Nova ExCn Rg"/>
        </w:rPr>
        <w:t>Данное положение применимо, если аудит был проведен за период, когда Корпорация не являлась контролирующим акционером/собственником или если перевыпуск аудиторского заключения состоялся до даты проведения общего собрания акционеров/участников организации Корпорации, на котором должно рассматриваться утверждение соответствующей бухгалтерской (финансовой) отчетности</w:t>
      </w:r>
    </w:p>
  </w:footnote>
  <w:footnote w:id="17">
    <w:p w14:paraId="32181A38" w14:textId="77777777" w:rsidR="00925240" w:rsidRDefault="00925240" w:rsidP="005B2C7D">
      <w:pPr>
        <w:pStyle w:val="ad"/>
        <w:rPr>
          <w:rFonts w:ascii="Proxima Nova ExCn Rg" w:hAnsi="Proxima Nova ExCn Rg"/>
          <w:lang w:eastAsia="en-US"/>
        </w:rPr>
      </w:pPr>
      <w:r>
        <w:rPr>
          <w:rStyle w:val="af0"/>
          <w:rFonts w:ascii="Proxima Nova ExCn Rg" w:hAnsi="Proxima Nova ExCn Rg"/>
        </w:rPr>
        <w:footnoteRef/>
      </w:r>
      <w:r>
        <w:rPr>
          <w:rFonts w:ascii="Proxima Nova ExCn Rg" w:hAnsi="Proxima Nova ExCn Rg"/>
        </w:rPr>
        <w:t xml:space="preserve"> В соответствии с подп. 20.2.14(1) Положения условия исполнения договора, предложенные лицом, с которым заключается договор, и являющиеся критериями оценки, в том числе сведения об аудиторах, указанных участником закупки в заявке и привлекаемых к исполнению договора, включаются в проект договора, заключаемого по итогам закупки.</w:t>
      </w:r>
    </w:p>
  </w:footnote>
  <w:footnote w:id="18">
    <w:p w14:paraId="61B2A7A4" w14:textId="77777777" w:rsidR="00925240" w:rsidRPr="005B2C7D" w:rsidRDefault="00925240" w:rsidP="005B2C7D">
      <w:pPr>
        <w:pStyle w:val="5"/>
        <w:spacing w:before="0"/>
        <w:ind w:left="0" w:hanging="1"/>
        <w:rPr>
          <w:sz w:val="16"/>
          <w:szCs w:val="16"/>
          <w:lang w:eastAsia="en-US"/>
        </w:rPr>
      </w:pPr>
      <w:r w:rsidRPr="005B2C7D">
        <w:rPr>
          <w:rStyle w:val="af0"/>
          <w:rFonts w:ascii="Proxima Nova ExCn Rg" w:hAnsi="Proxima Nova ExCn Rg"/>
          <w:sz w:val="16"/>
          <w:szCs w:val="16"/>
        </w:rPr>
        <w:footnoteRef/>
      </w:r>
      <w:r w:rsidRPr="005B2C7D">
        <w:rPr>
          <w:sz w:val="16"/>
          <w:szCs w:val="16"/>
        </w:rPr>
        <w:t xml:space="preserve"> </w:t>
      </w:r>
      <w:r w:rsidRPr="005B2C7D">
        <w:rPr>
          <w:sz w:val="16"/>
          <w:szCs w:val="16"/>
          <w:lang w:eastAsia="en-US"/>
        </w:rPr>
        <w:t>Для целей оценки и сопоставления заявок на участие в закупке под аудиторскими услугами сопоставимого характера понимаются аудиторские услуги в отношении консолидированной бухгалтерской (финансовой) отчетности, составленной в соответствии с МСФО.</w:t>
      </w:r>
    </w:p>
    <w:p w14:paraId="1DD61B7E" w14:textId="77777777" w:rsidR="00925240" w:rsidRPr="005B2C7D" w:rsidRDefault="00925240" w:rsidP="005B2C7D">
      <w:pPr>
        <w:pStyle w:val="5"/>
        <w:spacing w:before="0"/>
        <w:ind w:left="0" w:hanging="1"/>
        <w:rPr>
          <w:sz w:val="16"/>
          <w:szCs w:val="16"/>
        </w:rPr>
      </w:pPr>
      <w:r w:rsidRPr="005B2C7D">
        <w:rPr>
          <w:sz w:val="16"/>
          <w:szCs w:val="16"/>
          <w:lang w:eastAsia="en-US"/>
        </w:rPr>
        <w:t>Для целей оценки и сопоставления заявок на участие в закупке под опытом оказания аудиторских услуг сопоставимого объема понимается договор (контракт) на оказание аудиторских услуг сопоставимого характера (в отношении консолидированной бухгалтерской (финансовой) отчетности, составленной в соответствии с МСФО)  вне зависимости от размера НМЦ.</w:t>
      </w:r>
      <w:r w:rsidRPr="005B2C7D">
        <w:rPr>
          <w:sz w:val="16"/>
          <w:szCs w:val="16"/>
        </w:rPr>
        <w:t xml:space="preserve"> </w:t>
      </w:r>
    </w:p>
  </w:footnote>
  <w:footnote w:id="19">
    <w:p w14:paraId="39E96D3E" w14:textId="77777777" w:rsidR="00925240" w:rsidRPr="005B2C7D" w:rsidRDefault="00925240" w:rsidP="005B2C7D">
      <w:pPr>
        <w:pStyle w:val="ad"/>
        <w:ind w:hanging="1"/>
        <w:jc w:val="both"/>
        <w:rPr>
          <w:rFonts w:ascii="Proxima Nova ExCn Rg" w:hAnsi="Proxima Nova ExCn Rg"/>
          <w:sz w:val="16"/>
          <w:szCs w:val="16"/>
        </w:rPr>
      </w:pPr>
      <w:r w:rsidRPr="005B2C7D">
        <w:rPr>
          <w:rStyle w:val="af0"/>
          <w:rFonts w:ascii="Proxima Nova ExCn Rg" w:hAnsi="Proxima Nova ExCn Rg"/>
          <w:sz w:val="16"/>
          <w:szCs w:val="16"/>
        </w:rPr>
        <w:footnoteRef/>
      </w:r>
      <w:r w:rsidRPr="005B2C7D">
        <w:rPr>
          <w:rFonts w:ascii="Proxima Nova ExCn Rg" w:hAnsi="Proxima Nova ExCn Rg"/>
          <w:sz w:val="16"/>
          <w:szCs w:val="16"/>
        </w:rPr>
        <w:t xml:space="preserve"> Для целей оценки и сопоставления заявок на участие в закупке успешно исполненным признается договор (контракт) на оказание аудиторских услуг в отношении консолидированной бухгалтерской (финансовой) отчетности, составленной в соответствии с МСФО, надлежаще исполненный аудиторской организацией, по которому отсутствуют факты взыскания неустойки (штрафа, пени), 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p>
  </w:footnote>
  <w:footnote w:id="20">
    <w:p w14:paraId="4B10AD67" w14:textId="77777777" w:rsidR="00925240" w:rsidRPr="005B2C7D" w:rsidRDefault="00925240" w:rsidP="005B2C7D">
      <w:pPr>
        <w:pStyle w:val="5"/>
        <w:spacing w:before="0"/>
        <w:ind w:left="0" w:hanging="1"/>
        <w:rPr>
          <w:sz w:val="16"/>
          <w:szCs w:val="16"/>
          <w:lang w:eastAsia="en-US"/>
        </w:rPr>
      </w:pPr>
      <w:r w:rsidRPr="005B2C7D">
        <w:rPr>
          <w:rStyle w:val="af0"/>
          <w:rFonts w:ascii="Proxima Nova ExCn Rg" w:hAnsi="Proxima Nova ExCn Rg"/>
          <w:sz w:val="16"/>
          <w:szCs w:val="16"/>
        </w:rPr>
        <w:footnoteRef/>
      </w:r>
      <w:r w:rsidRPr="005B2C7D">
        <w:rPr>
          <w:sz w:val="16"/>
          <w:szCs w:val="16"/>
        </w:rPr>
        <w:t xml:space="preserve"> </w:t>
      </w:r>
      <w:r w:rsidRPr="005B2C7D">
        <w:rPr>
          <w:sz w:val="16"/>
          <w:szCs w:val="16"/>
          <w:lang w:eastAsia="en-US"/>
        </w:rPr>
        <w:t>Для целей оценки и сопоставления заявок на участие в закупке под успешным опытом исполнения договоров (контрактов) понимается оказание аудиторских услуг сопоставимого характера и объема по соответствующему договору (контракту), по которому участником закупки документально подтвержден факт надлежащего исполнения своих обязательств, отсутствуют факты взыскания неустойки (штрафа, пени), вступивших в законную силу судебных решений, принятых в связи с неисполнением или ненадлежащим исполнением участником закупки своих обязательств по договору (контракту).</w:t>
      </w:r>
      <w:r w:rsidRPr="005B2C7D">
        <w:rPr>
          <w:sz w:val="16"/>
          <w:szCs w:val="16"/>
        </w:rPr>
        <w:tab/>
      </w:r>
    </w:p>
  </w:footnote>
  <w:footnote w:id="21">
    <w:p w14:paraId="7A93C92E" w14:textId="56CF1386" w:rsidR="00925240" w:rsidRDefault="00925240" w:rsidP="005B2C7D">
      <w:pPr>
        <w:ind w:hanging="1"/>
        <w:jc w:val="both"/>
        <w:rPr>
          <w:rFonts w:ascii="Calibri" w:eastAsia="Calibri" w:hAnsi="Calibri"/>
          <w:sz w:val="20"/>
          <w:szCs w:val="20"/>
        </w:rPr>
      </w:pPr>
      <w:r w:rsidRPr="005B2C7D">
        <w:rPr>
          <w:rStyle w:val="af0"/>
          <w:rFonts w:ascii="Proxima Nova ExCn Rg" w:hAnsi="Proxima Nova ExCn Rg"/>
          <w:sz w:val="16"/>
          <w:szCs w:val="16"/>
        </w:rPr>
        <w:footnoteRef/>
      </w:r>
      <w:r w:rsidRPr="005B2C7D">
        <w:rPr>
          <w:rFonts w:ascii="Proxima Nova ExCn Rg" w:hAnsi="Proxima Nova ExCn Rg"/>
          <w:sz w:val="16"/>
          <w:szCs w:val="16"/>
        </w:rPr>
        <w:t xml:space="preserve"> Для целей оценки и сопоставления заявок на </w:t>
      </w:r>
      <w:r w:rsidRPr="005B2C7D">
        <w:rPr>
          <w:rFonts w:ascii="Proxima Nova ExCn Rg" w:eastAsia="Calibri" w:hAnsi="Proxima Nova ExCn Rg"/>
          <w:sz w:val="16"/>
          <w:szCs w:val="16"/>
        </w:rPr>
        <w:t>участие в закупке под группой понимается организация, которая вместе с другими организациями и (или) иностранными организациями в соответствии с МСФО определяется как группа (ч. 2 ст. 1 Федерального закона от 27.07.2010 N 208-ФЗ «О консолидированной финансовой отчетности»).</w:t>
      </w:r>
    </w:p>
  </w:footnote>
  <w:footnote w:id="22">
    <w:p w14:paraId="63551E81" w14:textId="77777777" w:rsidR="00925240" w:rsidRDefault="00925240" w:rsidP="00FC0B9E">
      <w:pPr>
        <w:pStyle w:val="ad"/>
        <w:rPr>
          <w:rFonts w:ascii="Proxima Nova ExCn Rg" w:hAnsi="Proxima Nova ExCn Rg"/>
        </w:rPr>
      </w:pPr>
      <w:r>
        <w:rPr>
          <w:rStyle w:val="af0"/>
        </w:rPr>
        <w:footnoteRef/>
      </w:r>
      <w:r>
        <w:rPr>
          <w:rFonts w:hint="eastAsia"/>
        </w:rPr>
        <w:t xml:space="preserve"> </w:t>
      </w:r>
      <w:r w:rsidRPr="009C7304">
        <w:rPr>
          <w:rFonts w:ascii="Proxima Nova ExCn Rg" w:hAnsi="Proxima Nova ExCn Rg"/>
        </w:rPr>
        <w:t>Выгодоприобретатели –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 w:id="23">
    <w:p w14:paraId="53801EAB" w14:textId="77777777" w:rsidR="00925240" w:rsidRDefault="00925240" w:rsidP="00FC0B9E">
      <w:pPr>
        <w:pStyle w:val="ad"/>
        <w:spacing w:before="120"/>
      </w:pPr>
      <w:r>
        <w:rPr>
          <w:rStyle w:val="af0"/>
        </w:rPr>
        <w:footnoteRef/>
      </w:r>
      <w:r>
        <w:rPr>
          <w:rFonts w:hint="eastAsia"/>
        </w:rPr>
        <w:t xml:space="preserve"> </w:t>
      </w:r>
      <w:r w:rsidRPr="009C7304">
        <w:rPr>
          <w:rFonts w:ascii="Proxima Nova ExCn Rg" w:hAnsi="Proxima Nova ExCn Rg"/>
        </w:rPr>
        <w:t>Выгодоприобретатель – физическое лицо, владеющее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7EF"/>
    <w:multiLevelType w:val="hybridMultilevel"/>
    <w:tmpl w:val="D15427D2"/>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4BA0678"/>
    <w:multiLevelType w:val="hybridMultilevel"/>
    <w:tmpl w:val="C17433AA"/>
    <w:lvl w:ilvl="0" w:tplc="1278EB4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B65A26"/>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DF3562"/>
    <w:multiLevelType w:val="multilevel"/>
    <w:tmpl w:val="7BFAA43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1134" w:hanging="1134"/>
      </w:pPr>
      <w:rPr>
        <w:rFonts w:hint="default"/>
      </w:rPr>
    </w:lvl>
    <w:lvl w:ilvl="3">
      <w:start w:val="1"/>
      <w:numFmt w:val="decimal"/>
      <w:pStyle w:val="5"/>
      <w:lvlText w:val="(%4)"/>
      <w:lvlJc w:val="left"/>
      <w:pPr>
        <w:ind w:left="1986" w:hanging="851"/>
      </w:pPr>
      <w:rPr>
        <w:rFonts w:hint="default"/>
      </w:rPr>
    </w:lvl>
    <w:lvl w:ilvl="4">
      <w:start w:val="1"/>
      <w:numFmt w:val="russianLower"/>
      <w:pStyle w:val="6"/>
      <w:lvlText w:val="(%5)"/>
      <w:lvlJc w:val="left"/>
      <w:pPr>
        <w:ind w:left="2835" w:hanging="850"/>
      </w:pPr>
      <w:rPr>
        <w:rFonts w:hint="default"/>
      </w:rPr>
    </w:lvl>
    <w:lvl w:ilvl="5">
      <w:start w:val="1"/>
      <w:numFmt w:val="none"/>
      <w:pStyle w:val="a"/>
      <w:lvlText w:val=""/>
      <w:lvlJc w:val="left"/>
      <w:pPr>
        <w:ind w:left="1134" w:hanging="1134"/>
      </w:pPr>
      <w:rPr>
        <w:rFonts w:hint="default"/>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15:restartNumberingAfterBreak="0">
    <w:nsid w:val="0B6605FA"/>
    <w:multiLevelType w:val="multilevel"/>
    <w:tmpl w:val="0B6605FA"/>
    <w:lvl w:ilvl="0">
      <w:start w:val="4"/>
      <w:numFmt w:val="decimal"/>
      <w:lvlText w:val="%1."/>
      <w:lvlJc w:val="left"/>
      <w:pPr>
        <w:ind w:left="645" w:hanging="645"/>
      </w:pPr>
    </w:lvl>
    <w:lvl w:ilvl="1">
      <w:start w:val="1"/>
      <w:numFmt w:val="decimal"/>
      <w:lvlText w:val="%1.%2."/>
      <w:lvlJc w:val="left"/>
      <w:pPr>
        <w:ind w:left="1069" w:hanging="720"/>
      </w:pPr>
    </w:lvl>
    <w:lvl w:ilvl="2">
      <w:start w:val="1"/>
      <w:numFmt w:val="decimal"/>
      <w:lvlText w:val="%1.%2.%3."/>
      <w:lvlJc w:val="left"/>
      <w:pPr>
        <w:ind w:left="1418" w:hanging="720"/>
      </w:pPr>
      <w:rPr>
        <w:b w:val="0"/>
      </w:rPr>
    </w:lvl>
    <w:lvl w:ilvl="3">
      <w:start w:val="1"/>
      <w:numFmt w:val="decimal"/>
      <w:lvlText w:val="%1.%2.%3.%4."/>
      <w:lvlJc w:val="left"/>
      <w:pPr>
        <w:ind w:left="2127" w:hanging="1080"/>
      </w:pPr>
    </w:lvl>
    <w:lvl w:ilvl="4">
      <w:start w:val="1"/>
      <w:numFmt w:val="decimal"/>
      <w:lvlText w:val="%1.%2.%3.%4.%5."/>
      <w:lvlJc w:val="left"/>
      <w:pPr>
        <w:ind w:left="2476" w:hanging="1080"/>
      </w:pPr>
    </w:lvl>
    <w:lvl w:ilvl="5">
      <w:start w:val="1"/>
      <w:numFmt w:val="decimal"/>
      <w:lvlText w:val="%1.%2.%3.%4.%5.%6."/>
      <w:lvlJc w:val="left"/>
      <w:pPr>
        <w:ind w:left="3185" w:hanging="1440"/>
      </w:pPr>
    </w:lvl>
    <w:lvl w:ilvl="6">
      <w:start w:val="1"/>
      <w:numFmt w:val="decimal"/>
      <w:lvlText w:val="%1.%2.%3.%4.%5.%6.%7."/>
      <w:lvlJc w:val="left"/>
      <w:pPr>
        <w:ind w:left="3894" w:hanging="1800"/>
      </w:pPr>
    </w:lvl>
    <w:lvl w:ilvl="7">
      <w:start w:val="1"/>
      <w:numFmt w:val="decimal"/>
      <w:lvlText w:val="%1.%2.%3.%4.%5.%6.%7.%8."/>
      <w:lvlJc w:val="left"/>
      <w:pPr>
        <w:ind w:left="4243" w:hanging="1800"/>
      </w:pPr>
    </w:lvl>
    <w:lvl w:ilvl="8">
      <w:start w:val="1"/>
      <w:numFmt w:val="decimal"/>
      <w:lvlText w:val="%1.%2.%3.%4.%5.%6.%7.%8.%9."/>
      <w:lvlJc w:val="left"/>
      <w:pPr>
        <w:ind w:left="4952" w:hanging="2160"/>
      </w:pPr>
    </w:lvl>
  </w:abstractNum>
  <w:abstractNum w:abstractNumId="5" w15:restartNumberingAfterBreak="0">
    <w:nsid w:val="0F893432"/>
    <w:multiLevelType w:val="multilevel"/>
    <w:tmpl w:val="0F893432"/>
    <w:lvl w:ilvl="0">
      <w:start w:val="1"/>
      <w:numFmt w:val="bullet"/>
      <w:lvlText w:val=""/>
      <w:lvlJc w:val="left"/>
      <w:pPr>
        <w:ind w:left="1789" w:hanging="360"/>
      </w:pPr>
      <w:rPr>
        <w:rFonts w:ascii="Symbol" w:hAnsi="Symbol" w:hint="default"/>
      </w:rPr>
    </w:lvl>
    <w:lvl w:ilvl="1">
      <w:start w:val="1"/>
      <w:numFmt w:val="bullet"/>
      <w:lvlText w:val="o"/>
      <w:lvlJc w:val="left"/>
      <w:pPr>
        <w:ind w:left="2509" w:hanging="360"/>
      </w:pPr>
      <w:rPr>
        <w:rFonts w:ascii="Courier New" w:hAnsi="Courier New" w:cs="Courier New" w:hint="default"/>
      </w:rPr>
    </w:lvl>
    <w:lvl w:ilvl="2">
      <w:start w:val="1"/>
      <w:numFmt w:val="bullet"/>
      <w:lvlText w:val=""/>
      <w:lvlJc w:val="left"/>
      <w:pPr>
        <w:ind w:left="3229" w:hanging="360"/>
      </w:pPr>
      <w:rPr>
        <w:rFonts w:ascii="Wingdings" w:hAnsi="Wingdings" w:hint="default"/>
      </w:rPr>
    </w:lvl>
    <w:lvl w:ilvl="3">
      <w:start w:val="1"/>
      <w:numFmt w:val="bullet"/>
      <w:lvlText w:val=""/>
      <w:lvlJc w:val="left"/>
      <w:pPr>
        <w:ind w:left="3949" w:hanging="360"/>
      </w:pPr>
      <w:rPr>
        <w:rFonts w:ascii="Symbol" w:hAnsi="Symbol" w:hint="default"/>
      </w:rPr>
    </w:lvl>
    <w:lvl w:ilvl="4">
      <w:start w:val="1"/>
      <w:numFmt w:val="bullet"/>
      <w:lvlText w:val="o"/>
      <w:lvlJc w:val="left"/>
      <w:pPr>
        <w:ind w:left="4669" w:hanging="360"/>
      </w:pPr>
      <w:rPr>
        <w:rFonts w:ascii="Courier New" w:hAnsi="Courier New" w:cs="Courier New" w:hint="default"/>
      </w:rPr>
    </w:lvl>
    <w:lvl w:ilvl="5">
      <w:start w:val="1"/>
      <w:numFmt w:val="bullet"/>
      <w:lvlText w:val=""/>
      <w:lvlJc w:val="left"/>
      <w:pPr>
        <w:ind w:left="5389" w:hanging="360"/>
      </w:pPr>
      <w:rPr>
        <w:rFonts w:ascii="Wingdings" w:hAnsi="Wingdings" w:hint="default"/>
      </w:rPr>
    </w:lvl>
    <w:lvl w:ilvl="6">
      <w:start w:val="1"/>
      <w:numFmt w:val="bullet"/>
      <w:lvlText w:val=""/>
      <w:lvlJc w:val="left"/>
      <w:pPr>
        <w:ind w:left="6109" w:hanging="360"/>
      </w:pPr>
      <w:rPr>
        <w:rFonts w:ascii="Symbol" w:hAnsi="Symbol" w:hint="default"/>
      </w:rPr>
    </w:lvl>
    <w:lvl w:ilvl="7">
      <w:start w:val="1"/>
      <w:numFmt w:val="bullet"/>
      <w:lvlText w:val="o"/>
      <w:lvlJc w:val="left"/>
      <w:pPr>
        <w:ind w:left="6829" w:hanging="360"/>
      </w:pPr>
      <w:rPr>
        <w:rFonts w:ascii="Courier New" w:hAnsi="Courier New" w:cs="Courier New" w:hint="default"/>
      </w:rPr>
    </w:lvl>
    <w:lvl w:ilvl="8">
      <w:start w:val="1"/>
      <w:numFmt w:val="bullet"/>
      <w:lvlText w:val=""/>
      <w:lvlJc w:val="left"/>
      <w:pPr>
        <w:ind w:left="7549" w:hanging="360"/>
      </w:pPr>
      <w:rPr>
        <w:rFonts w:ascii="Wingdings" w:hAnsi="Wingdings" w:hint="default"/>
      </w:rPr>
    </w:lvl>
  </w:abstractNum>
  <w:abstractNum w:abstractNumId="6" w15:restartNumberingAfterBreak="0">
    <w:nsid w:val="12A87DCE"/>
    <w:multiLevelType w:val="hybridMultilevel"/>
    <w:tmpl w:val="A71E9664"/>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2D22B4B"/>
    <w:multiLevelType w:val="multilevel"/>
    <w:tmpl w:val="12D22B4B"/>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8" w15:restartNumberingAfterBreak="0">
    <w:nsid w:val="15E80981"/>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756718A"/>
    <w:multiLevelType w:val="hybridMultilevel"/>
    <w:tmpl w:val="CDF8270C"/>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1B107823"/>
    <w:multiLevelType w:val="hybridMultilevel"/>
    <w:tmpl w:val="B8D4475A"/>
    <w:lvl w:ilvl="0" w:tplc="AB44035A">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11" w15:restartNumberingAfterBreak="0">
    <w:nsid w:val="1DA337BC"/>
    <w:multiLevelType w:val="multilevel"/>
    <w:tmpl w:val="1DA337BC"/>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12" w15:restartNumberingAfterBreak="0">
    <w:nsid w:val="1DF0393F"/>
    <w:multiLevelType w:val="multilevel"/>
    <w:tmpl w:val="1DF0393F"/>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13" w15:restartNumberingAfterBreak="0">
    <w:nsid w:val="21323565"/>
    <w:multiLevelType w:val="multilevel"/>
    <w:tmpl w:val="21323565"/>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14" w15:restartNumberingAfterBreak="0">
    <w:nsid w:val="2439624A"/>
    <w:multiLevelType w:val="hybridMultilevel"/>
    <w:tmpl w:val="A71E9664"/>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4CF635A"/>
    <w:multiLevelType w:val="multilevel"/>
    <w:tmpl w:val="24CF635A"/>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16" w15:restartNumberingAfterBreak="0">
    <w:nsid w:val="25335648"/>
    <w:multiLevelType w:val="hybridMultilevel"/>
    <w:tmpl w:val="CDF8270C"/>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29611C7B"/>
    <w:multiLevelType w:val="hybridMultilevel"/>
    <w:tmpl w:val="8A02DD46"/>
    <w:lvl w:ilvl="0" w:tplc="259C5D14">
      <w:start w:val="1"/>
      <w:numFmt w:val="russianLower"/>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15:restartNumberingAfterBreak="0">
    <w:nsid w:val="29C05A88"/>
    <w:multiLevelType w:val="hybridMultilevel"/>
    <w:tmpl w:val="1D78ECF0"/>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F306E91"/>
    <w:multiLevelType w:val="multilevel"/>
    <w:tmpl w:val="BA4A3066"/>
    <w:lvl w:ilvl="0">
      <w:start w:val="1"/>
      <w:numFmt w:val="decimal"/>
      <w:lvlText w:val="%1."/>
      <w:lvlJc w:val="left"/>
      <w:pPr>
        <w:ind w:left="360" w:hanging="360"/>
      </w:pPr>
      <w:rPr>
        <w:rFonts w:cs="Times New Roman"/>
      </w:rPr>
    </w:lvl>
    <w:lvl w:ilvl="1">
      <w:start w:val="1"/>
      <w:numFmt w:val="decimal"/>
      <w:isLgl/>
      <w:lvlText w:val="%1.%2."/>
      <w:lvlJc w:val="left"/>
      <w:pPr>
        <w:ind w:left="360" w:hanging="360"/>
      </w:pPr>
      <w:rPr>
        <w:rFonts w:cs="Times New Roman" w:hint="default"/>
        <w:b/>
      </w:rPr>
    </w:lvl>
    <w:lvl w:ilvl="2">
      <w:start w:val="1"/>
      <w:numFmt w:val="decimal"/>
      <w:isLgl/>
      <w:lvlText w:val="%1.%2.%3."/>
      <w:lvlJc w:val="left"/>
      <w:pPr>
        <w:ind w:left="720" w:hanging="720"/>
      </w:pPr>
      <w:rPr>
        <w:rFonts w:ascii="Proxima Nova ExCn Rg" w:hAnsi="Proxima Nova ExCn Rg"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0" w15:restartNumberingAfterBreak="0">
    <w:nsid w:val="317E614D"/>
    <w:multiLevelType w:val="hybridMultilevel"/>
    <w:tmpl w:val="CDF8270C"/>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32BF7533"/>
    <w:multiLevelType w:val="hybridMultilevel"/>
    <w:tmpl w:val="D3C6E90E"/>
    <w:lvl w:ilvl="0" w:tplc="4A1EEB1A">
      <w:start w:val="1"/>
      <w:numFmt w:val="decimal"/>
      <w:lvlText w:val="%1)"/>
      <w:lvlJc w:val="left"/>
      <w:pPr>
        <w:ind w:left="1429" w:hanging="360"/>
      </w:pPr>
      <w:rPr>
        <w:rFonts w:ascii="Proxima Nova ExCn Rg" w:hAnsi="Proxima Nova ExCn Rg" w:cs="Times New Roman" w:hint="default"/>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2" w15:restartNumberingAfterBreak="0">
    <w:nsid w:val="32E94E21"/>
    <w:multiLevelType w:val="hybridMultilevel"/>
    <w:tmpl w:val="D7D6D5F2"/>
    <w:lvl w:ilvl="0" w:tplc="259C5D1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33725309"/>
    <w:multiLevelType w:val="multilevel"/>
    <w:tmpl w:val="33725309"/>
    <w:lvl w:ilvl="0">
      <w:start w:val="4"/>
      <w:numFmt w:val="decimal"/>
      <w:lvlText w:val="%1."/>
      <w:lvlJc w:val="left"/>
      <w:pPr>
        <w:ind w:left="645" w:hanging="645"/>
      </w:pPr>
    </w:lvl>
    <w:lvl w:ilvl="1">
      <w:start w:val="1"/>
      <w:numFmt w:val="decimal"/>
      <w:lvlText w:val="%1.%2."/>
      <w:lvlJc w:val="left"/>
      <w:pPr>
        <w:ind w:left="1069" w:hanging="720"/>
      </w:pPr>
    </w:lvl>
    <w:lvl w:ilvl="2">
      <w:start w:val="4"/>
      <w:numFmt w:val="decimal"/>
      <w:lvlText w:val="%1.%2.%3."/>
      <w:lvlJc w:val="left"/>
      <w:pPr>
        <w:ind w:left="1418" w:hanging="720"/>
      </w:pPr>
      <w:rPr>
        <w:b w:val="0"/>
      </w:rPr>
    </w:lvl>
    <w:lvl w:ilvl="3">
      <w:start w:val="1"/>
      <w:numFmt w:val="decimal"/>
      <w:lvlText w:val="%1.%2.%3.%4."/>
      <w:lvlJc w:val="left"/>
      <w:pPr>
        <w:ind w:left="2127" w:hanging="1080"/>
      </w:pPr>
    </w:lvl>
    <w:lvl w:ilvl="4">
      <w:start w:val="1"/>
      <w:numFmt w:val="decimal"/>
      <w:lvlText w:val="%1.%2.%3.%4.%5."/>
      <w:lvlJc w:val="left"/>
      <w:pPr>
        <w:ind w:left="2476" w:hanging="1080"/>
      </w:pPr>
    </w:lvl>
    <w:lvl w:ilvl="5">
      <w:start w:val="1"/>
      <w:numFmt w:val="decimal"/>
      <w:lvlText w:val="%1.%2.%3.%4.%5.%6."/>
      <w:lvlJc w:val="left"/>
      <w:pPr>
        <w:ind w:left="3185" w:hanging="1440"/>
      </w:pPr>
    </w:lvl>
    <w:lvl w:ilvl="6">
      <w:start w:val="1"/>
      <w:numFmt w:val="decimal"/>
      <w:lvlText w:val="%1.%2.%3.%4.%5.%6.%7."/>
      <w:lvlJc w:val="left"/>
      <w:pPr>
        <w:ind w:left="3894" w:hanging="1800"/>
      </w:pPr>
    </w:lvl>
    <w:lvl w:ilvl="7">
      <w:start w:val="1"/>
      <w:numFmt w:val="decimal"/>
      <w:lvlText w:val="%1.%2.%3.%4.%5.%6.%7.%8."/>
      <w:lvlJc w:val="left"/>
      <w:pPr>
        <w:ind w:left="4243" w:hanging="1800"/>
      </w:pPr>
    </w:lvl>
    <w:lvl w:ilvl="8">
      <w:start w:val="1"/>
      <w:numFmt w:val="decimal"/>
      <w:lvlText w:val="%1.%2.%3.%4.%5.%6.%7.%8.%9."/>
      <w:lvlJc w:val="left"/>
      <w:pPr>
        <w:ind w:left="4952" w:hanging="2160"/>
      </w:pPr>
    </w:lvl>
  </w:abstractNum>
  <w:abstractNum w:abstractNumId="24" w15:restartNumberingAfterBreak="0">
    <w:nsid w:val="33797082"/>
    <w:multiLevelType w:val="hybridMultilevel"/>
    <w:tmpl w:val="704EE29C"/>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9802CA8"/>
    <w:multiLevelType w:val="hybridMultilevel"/>
    <w:tmpl w:val="B2224332"/>
    <w:lvl w:ilvl="0" w:tplc="ED3CC79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B06FD6"/>
    <w:multiLevelType w:val="hybridMultilevel"/>
    <w:tmpl w:val="BA6EAF2C"/>
    <w:lvl w:ilvl="0" w:tplc="BEB82B3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011411"/>
    <w:multiLevelType w:val="hybridMultilevel"/>
    <w:tmpl w:val="CDF8270C"/>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48FB0F3B"/>
    <w:multiLevelType w:val="hybridMultilevel"/>
    <w:tmpl w:val="FD9864D8"/>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495742E7"/>
    <w:multiLevelType w:val="multilevel"/>
    <w:tmpl w:val="495742E7"/>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30" w15:restartNumberingAfterBreak="0">
    <w:nsid w:val="4E322BF3"/>
    <w:multiLevelType w:val="multilevel"/>
    <w:tmpl w:val="4E322BF3"/>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31" w15:restartNumberingAfterBreak="0">
    <w:nsid w:val="4FB349E7"/>
    <w:multiLevelType w:val="hybridMultilevel"/>
    <w:tmpl w:val="CDF8270C"/>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50854D7B"/>
    <w:multiLevelType w:val="multilevel"/>
    <w:tmpl w:val="8B3ABF42"/>
    <w:lvl w:ilvl="0">
      <w:start w:val="1"/>
      <w:numFmt w:val="decimal"/>
      <w:pStyle w:val="1"/>
      <w:lvlText w:val="%1."/>
      <w:lvlJc w:val="left"/>
      <w:rPr>
        <w:rFonts w:cs="Times New Roman" w:hint="default"/>
      </w:rPr>
    </w:lvl>
    <w:lvl w:ilvl="1">
      <w:start w:val="1"/>
      <w:numFmt w:val="decimal"/>
      <w:pStyle w:val="20"/>
      <w:lvlText w:val="%1.%2"/>
      <w:lvlJc w:val="left"/>
      <w:pPr>
        <w:tabs>
          <w:tab w:val="num" w:pos="851"/>
        </w:tabs>
      </w:pPr>
      <w:rPr>
        <w:rFonts w:cs="Times New Roman" w:hint="default"/>
      </w:rPr>
    </w:lvl>
    <w:lvl w:ilvl="2">
      <w:start w:val="1"/>
      <w:numFmt w:val="decimal"/>
      <w:pStyle w:val="-3"/>
      <w:lvlText w:val="%1.%2.%3"/>
      <w:lvlJc w:val="left"/>
      <w:pPr>
        <w:tabs>
          <w:tab w:val="num" w:pos="851"/>
        </w:tabs>
      </w:pPr>
      <w:rPr>
        <w:rFonts w:cs="Times New Roman" w:hint="default"/>
      </w:rPr>
    </w:lvl>
    <w:lvl w:ilvl="3">
      <w:start w:val="1"/>
      <w:numFmt w:val="russianLower"/>
      <w:pStyle w:val="20"/>
      <w:lvlText w:val="%4)"/>
      <w:lvlJc w:val="left"/>
      <w:pPr>
        <w:ind w:left="851" w:hanging="851"/>
      </w:pPr>
      <w:rPr>
        <w:rFonts w:cs="Times New Roman" w:hint="default"/>
      </w:rPr>
    </w:lvl>
    <w:lvl w:ilvl="4">
      <w:start w:val="1"/>
      <w:numFmt w:val="decimal"/>
      <w:pStyle w:val="50"/>
      <w:lvlText w:val="%1.%2.%3.%4.%5"/>
      <w:lvlJc w:val="left"/>
      <w:pPr>
        <w:ind w:left="1008" w:hanging="1008"/>
      </w:pPr>
      <w:rPr>
        <w:rFonts w:cs="Times New Roman" w:hint="default"/>
      </w:rPr>
    </w:lvl>
    <w:lvl w:ilvl="5">
      <w:start w:val="1"/>
      <w:numFmt w:val="decimal"/>
      <w:pStyle w:val="60"/>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33" w15:restartNumberingAfterBreak="0">
    <w:nsid w:val="513B13BF"/>
    <w:multiLevelType w:val="multilevel"/>
    <w:tmpl w:val="513B13BF"/>
    <w:lvl w:ilvl="0">
      <w:start w:val="3"/>
      <w:numFmt w:val="decimal"/>
      <w:lvlText w:val="%1."/>
      <w:lvlJc w:val="left"/>
      <w:pPr>
        <w:ind w:left="645" w:hanging="645"/>
      </w:pPr>
    </w:lvl>
    <w:lvl w:ilvl="1">
      <w:start w:val="3"/>
      <w:numFmt w:val="decimal"/>
      <w:lvlText w:val="%1.%2."/>
      <w:lvlJc w:val="left"/>
      <w:pPr>
        <w:ind w:left="1069" w:hanging="720"/>
      </w:pPr>
    </w:lvl>
    <w:lvl w:ilvl="2">
      <w:start w:val="4"/>
      <w:numFmt w:val="decimal"/>
      <w:lvlText w:val="%1.%2.%3."/>
      <w:lvlJc w:val="left"/>
      <w:pPr>
        <w:ind w:left="1418" w:hanging="720"/>
      </w:pPr>
      <w:rPr>
        <w:b w:val="0"/>
      </w:rPr>
    </w:lvl>
    <w:lvl w:ilvl="3">
      <w:start w:val="1"/>
      <w:numFmt w:val="decimal"/>
      <w:lvlText w:val="%1.%2.%3.%4."/>
      <w:lvlJc w:val="left"/>
      <w:pPr>
        <w:ind w:left="2127" w:hanging="1080"/>
      </w:pPr>
    </w:lvl>
    <w:lvl w:ilvl="4">
      <w:start w:val="1"/>
      <w:numFmt w:val="decimal"/>
      <w:lvlText w:val="%1.%2.%3.%4.%5."/>
      <w:lvlJc w:val="left"/>
      <w:pPr>
        <w:ind w:left="2476" w:hanging="1080"/>
      </w:pPr>
    </w:lvl>
    <w:lvl w:ilvl="5">
      <w:start w:val="1"/>
      <w:numFmt w:val="decimal"/>
      <w:lvlText w:val="%1.%2.%3.%4.%5.%6."/>
      <w:lvlJc w:val="left"/>
      <w:pPr>
        <w:ind w:left="3185" w:hanging="1440"/>
      </w:pPr>
    </w:lvl>
    <w:lvl w:ilvl="6">
      <w:start w:val="1"/>
      <w:numFmt w:val="decimal"/>
      <w:lvlText w:val="%1.%2.%3.%4.%5.%6.%7."/>
      <w:lvlJc w:val="left"/>
      <w:pPr>
        <w:ind w:left="3894" w:hanging="1800"/>
      </w:pPr>
    </w:lvl>
    <w:lvl w:ilvl="7">
      <w:start w:val="1"/>
      <w:numFmt w:val="decimal"/>
      <w:lvlText w:val="%1.%2.%3.%4.%5.%6.%7.%8."/>
      <w:lvlJc w:val="left"/>
      <w:pPr>
        <w:ind w:left="4243" w:hanging="1800"/>
      </w:pPr>
    </w:lvl>
    <w:lvl w:ilvl="8">
      <w:start w:val="1"/>
      <w:numFmt w:val="decimal"/>
      <w:lvlText w:val="%1.%2.%3.%4.%5.%6.%7.%8.%9."/>
      <w:lvlJc w:val="left"/>
      <w:pPr>
        <w:ind w:left="4952" w:hanging="2160"/>
      </w:pPr>
    </w:lvl>
  </w:abstractNum>
  <w:abstractNum w:abstractNumId="34" w15:restartNumberingAfterBreak="0">
    <w:nsid w:val="51FD2C5A"/>
    <w:multiLevelType w:val="multilevel"/>
    <w:tmpl w:val="51FD2C5A"/>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35" w15:restartNumberingAfterBreak="0">
    <w:nsid w:val="53CB54A2"/>
    <w:multiLevelType w:val="multilevel"/>
    <w:tmpl w:val="53CB54A2"/>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36" w15:restartNumberingAfterBreak="0">
    <w:nsid w:val="57466823"/>
    <w:multiLevelType w:val="hybridMultilevel"/>
    <w:tmpl w:val="BA6EAF2C"/>
    <w:lvl w:ilvl="0" w:tplc="BEB82B3A">
      <w:start w:val="1"/>
      <w:numFmt w:val="russianLower"/>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A095462"/>
    <w:multiLevelType w:val="hybridMultilevel"/>
    <w:tmpl w:val="6934600A"/>
    <w:lvl w:ilvl="0" w:tplc="259C5D1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A72008F"/>
    <w:multiLevelType w:val="hybridMultilevel"/>
    <w:tmpl w:val="351CD004"/>
    <w:lvl w:ilvl="0" w:tplc="259C5D14">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CC81E6E"/>
    <w:multiLevelType w:val="multilevel"/>
    <w:tmpl w:val="5CC81E6E"/>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40" w15:restartNumberingAfterBreak="0">
    <w:nsid w:val="61D50030"/>
    <w:multiLevelType w:val="hybridMultilevel"/>
    <w:tmpl w:val="B8D4475A"/>
    <w:lvl w:ilvl="0" w:tplc="AB44035A">
      <w:start w:val="1"/>
      <w:numFmt w:val="russianLower"/>
      <w:lvlText w:val="%1)"/>
      <w:lvlJc w:val="left"/>
      <w:pPr>
        <w:ind w:left="1931" w:hanging="360"/>
      </w:pPr>
      <w:rPr>
        <w:rFonts w:hint="default"/>
      </w:rPr>
    </w:lvl>
    <w:lvl w:ilvl="1" w:tplc="04190019" w:tentative="1">
      <w:start w:val="1"/>
      <w:numFmt w:val="lowerLetter"/>
      <w:lvlText w:val="%2."/>
      <w:lvlJc w:val="left"/>
      <w:pPr>
        <w:ind w:left="2651" w:hanging="360"/>
      </w:pPr>
    </w:lvl>
    <w:lvl w:ilvl="2" w:tplc="0419001B" w:tentative="1">
      <w:start w:val="1"/>
      <w:numFmt w:val="lowerRoman"/>
      <w:lvlText w:val="%3."/>
      <w:lvlJc w:val="right"/>
      <w:pPr>
        <w:ind w:left="3371" w:hanging="180"/>
      </w:pPr>
    </w:lvl>
    <w:lvl w:ilvl="3" w:tplc="0419000F" w:tentative="1">
      <w:start w:val="1"/>
      <w:numFmt w:val="decimal"/>
      <w:lvlText w:val="%4."/>
      <w:lvlJc w:val="left"/>
      <w:pPr>
        <w:ind w:left="4091" w:hanging="360"/>
      </w:pPr>
    </w:lvl>
    <w:lvl w:ilvl="4" w:tplc="04190019" w:tentative="1">
      <w:start w:val="1"/>
      <w:numFmt w:val="lowerLetter"/>
      <w:lvlText w:val="%5."/>
      <w:lvlJc w:val="left"/>
      <w:pPr>
        <w:ind w:left="4811" w:hanging="360"/>
      </w:pPr>
    </w:lvl>
    <w:lvl w:ilvl="5" w:tplc="0419001B" w:tentative="1">
      <w:start w:val="1"/>
      <w:numFmt w:val="lowerRoman"/>
      <w:lvlText w:val="%6."/>
      <w:lvlJc w:val="right"/>
      <w:pPr>
        <w:ind w:left="5531" w:hanging="180"/>
      </w:pPr>
    </w:lvl>
    <w:lvl w:ilvl="6" w:tplc="0419000F" w:tentative="1">
      <w:start w:val="1"/>
      <w:numFmt w:val="decimal"/>
      <w:lvlText w:val="%7."/>
      <w:lvlJc w:val="left"/>
      <w:pPr>
        <w:ind w:left="6251" w:hanging="360"/>
      </w:pPr>
    </w:lvl>
    <w:lvl w:ilvl="7" w:tplc="04190019" w:tentative="1">
      <w:start w:val="1"/>
      <w:numFmt w:val="lowerLetter"/>
      <w:lvlText w:val="%8."/>
      <w:lvlJc w:val="left"/>
      <w:pPr>
        <w:ind w:left="6971" w:hanging="360"/>
      </w:pPr>
    </w:lvl>
    <w:lvl w:ilvl="8" w:tplc="0419001B" w:tentative="1">
      <w:start w:val="1"/>
      <w:numFmt w:val="lowerRoman"/>
      <w:lvlText w:val="%9."/>
      <w:lvlJc w:val="right"/>
      <w:pPr>
        <w:ind w:left="7691" w:hanging="180"/>
      </w:pPr>
    </w:lvl>
  </w:abstractNum>
  <w:abstractNum w:abstractNumId="41" w15:restartNumberingAfterBreak="0">
    <w:nsid w:val="62466D88"/>
    <w:multiLevelType w:val="hybridMultilevel"/>
    <w:tmpl w:val="D7D6D5F2"/>
    <w:lvl w:ilvl="0" w:tplc="259C5D1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15:restartNumberingAfterBreak="0">
    <w:nsid w:val="64264A3E"/>
    <w:multiLevelType w:val="hybridMultilevel"/>
    <w:tmpl w:val="CDF8270C"/>
    <w:lvl w:ilvl="0" w:tplc="AB44035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15:restartNumberingAfterBreak="0">
    <w:nsid w:val="659E37BE"/>
    <w:multiLevelType w:val="multilevel"/>
    <w:tmpl w:val="659E37BE"/>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4" w15:restartNumberingAfterBreak="0">
    <w:nsid w:val="66495ACD"/>
    <w:multiLevelType w:val="multilevel"/>
    <w:tmpl w:val="66495ACD"/>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45" w15:restartNumberingAfterBreak="0">
    <w:nsid w:val="67283178"/>
    <w:multiLevelType w:val="multilevel"/>
    <w:tmpl w:val="67283178"/>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46" w15:restartNumberingAfterBreak="0">
    <w:nsid w:val="6B1B2DF7"/>
    <w:multiLevelType w:val="hybridMultilevel"/>
    <w:tmpl w:val="076644E2"/>
    <w:lvl w:ilvl="0" w:tplc="F496B42C">
      <w:start w:val="1"/>
      <w:numFmt w:val="decimal"/>
      <w:lvlText w:val="%1."/>
      <w:lvlJc w:val="left"/>
      <w:pPr>
        <w:ind w:left="1211" w:hanging="360"/>
      </w:pPr>
      <w:rPr>
        <w:rFonts w:ascii="Proxima Nova ExCn Rg" w:hAnsi="Proxima Nova ExCn Rg" w:hint="default"/>
        <w:b w:val="0"/>
        <w:sz w:val="24"/>
        <w:szCs w:val="24"/>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7" w15:restartNumberingAfterBreak="0">
    <w:nsid w:val="6EB742CD"/>
    <w:multiLevelType w:val="multilevel"/>
    <w:tmpl w:val="BDD40114"/>
    <w:lvl w:ilvl="0">
      <w:start w:val="3"/>
      <w:numFmt w:val="decimal"/>
      <w:lvlText w:val="%1."/>
      <w:lvlJc w:val="left"/>
      <w:pPr>
        <w:ind w:left="645" w:hanging="645"/>
      </w:pPr>
    </w:lvl>
    <w:lvl w:ilvl="1">
      <w:start w:val="4"/>
      <w:numFmt w:val="decimal"/>
      <w:lvlText w:val="%1.%2."/>
      <w:lvlJc w:val="left"/>
      <w:pPr>
        <w:ind w:left="1069" w:hanging="720"/>
      </w:pPr>
    </w:lvl>
    <w:lvl w:ilvl="2">
      <w:start w:val="1"/>
      <w:numFmt w:val="decimal"/>
      <w:lvlText w:val="%1.%2.%3."/>
      <w:lvlJc w:val="left"/>
      <w:pPr>
        <w:ind w:left="1418" w:hanging="720"/>
      </w:pPr>
      <w:rPr>
        <w:b w:val="0"/>
      </w:rPr>
    </w:lvl>
    <w:lvl w:ilvl="3">
      <w:start w:val="1"/>
      <w:numFmt w:val="decimal"/>
      <w:lvlText w:val="%1.%2.%3.%4."/>
      <w:lvlJc w:val="left"/>
      <w:pPr>
        <w:ind w:left="2127" w:hanging="1080"/>
      </w:pPr>
    </w:lvl>
    <w:lvl w:ilvl="4">
      <w:start w:val="1"/>
      <w:numFmt w:val="decimal"/>
      <w:lvlText w:val="%1.%2.%3.%4.%5."/>
      <w:lvlJc w:val="left"/>
      <w:pPr>
        <w:ind w:left="2476" w:hanging="1080"/>
      </w:pPr>
    </w:lvl>
    <w:lvl w:ilvl="5">
      <w:start w:val="1"/>
      <w:numFmt w:val="decimal"/>
      <w:lvlText w:val="%1.%2.%3.%4.%5.%6."/>
      <w:lvlJc w:val="left"/>
      <w:pPr>
        <w:ind w:left="3185" w:hanging="1440"/>
      </w:pPr>
    </w:lvl>
    <w:lvl w:ilvl="6">
      <w:start w:val="1"/>
      <w:numFmt w:val="decimal"/>
      <w:lvlText w:val="%1.%2.%3.%4.%5.%6.%7."/>
      <w:lvlJc w:val="left"/>
      <w:pPr>
        <w:ind w:left="3894" w:hanging="1800"/>
      </w:pPr>
    </w:lvl>
    <w:lvl w:ilvl="7">
      <w:start w:val="1"/>
      <w:numFmt w:val="decimal"/>
      <w:lvlText w:val="%1.%2.%3.%4.%5.%6.%7.%8."/>
      <w:lvlJc w:val="left"/>
      <w:pPr>
        <w:ind w:left="4243" w:hanging="1800"/>
      </w:pPr>
    </w:lvl>
    <w:lvl w:ilvl="8">
      <w:start w:val="1"/>
      <w:numFmt w:val="decimal"/>
      <w:lvlText w:val="%1.%2.%3.%4.%5.%6.%7.%8.%9."/>
      <w:lvlJc w:val="left"/>
      <w:pPr>
        <w:ind w:left="4952" w:hanging="2160"/>
      </w:pPr>
    </w:lvl>
  </w:abstractNum>
  <w:abstractNum w:abstractNumId="48" w15:restartNumberingAfterBreak="0">
    <w:nsid w:val="718A1C24"/>
    <w:multiLevelType w:val="multilevel"/>
    <w:tmpl w:val="718A1C24"/>
    <w:lvl w:ilvl="0">
      <w:start w:val="1"/>
      <w:numFmt w:val="decimal"/>
      <w:lvlText w:val="%1."/>
      <w:lvlJc w:val="left"/>
      <w:pPr>
        <w:ind w:left="3763" w:hanging="360"/>
      </w:pPr>
      <w:rPr>
        <w:b/>
      </w:rPr>
    </w:lvl>
    <w:lvl w:ilvl="1">
      <w:start w:val="1"/>
      <w:numFmt w:val="decimal"/>
      <w:lvlText w:val="%1.%2."/>
      <w:lvlJc w:val="left"/>
      <w:pPr>
        <w:ind w:left="5552" w:hanging="720"/>
      </w:pPr>
      <w:rPr>
        <w:b/>
      </w:rPr>
    </w:lvl>
    <w:lvl w:ilvl="2">
      <w:start w:val="1"/>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abstractNum w:abstractNumId="49" w15:restartNumberingAfterBreak="0">
    <w:nsid w:val="7FAD5934"/>
    <w:multiLevelType w:val="multilevel"/>
    <w:tmpl w:val="7FAD5934"/>
    <w:lvl w:ilvl="0">
      <w:start w:val="3"/>
      <w:numFmt w:val="decimal"/>
      <w:lvlText w:val="%1."/>
      <w:lvlJc w:val="left"/>
      <w:pPr>
        <w:ind w:left="3763" w:hanging="360"/>
      </w:pPr>
      <w:rPr>
        <w:b/>
      </w:rPr>
    </w:lvl>
    <w:lvl w:ilvl="1">
      <w:start w:val="3"/>
      <w:numFmt w:val="decimal"/>
      <w:lvlText w:val="%1.%2."/>
      <w:lvlJc w:val="left"/>
      <w:pPr>
        <w:ind w:left="5552" w:hanging="720"/>
      </w:pPr>
      <w:rPr>
        <w:b/>
      </w:rPr>
    </w:lvl>
    <w:lvl w:ilvl="2">
      <w:start w:val="2"/>
      <w:numFmt w:val="decimal"/>
      <w:lvlText w:val="%1.%2.%3."/>
      <w:lvlJc w:val="left"/>
      <w:pPr>
        <w:ind w:left="6981" w:hanging="720"/>
      </w:pPr>
      <w:rPr>
        <w:b w:val="0"/>
      </w:rPr>
    </w:lvl>
    <w:lvl w:ilvl="3">
      <w:start w:val="1"/>
      <w:numFmt w:val="decimal"/>
      <w:lvlText w:val="(%4)"/>
      <w:lvlJc w:val="left"/>
      <w:pPr>
        <w:ind w:left="8770" w:hanging="1080"/>
      </w:pPr>
      <w:rPr>
        <w:rFonts w:ascii="Proxima Nova ExCn Rg" w:eastAsia="Times New Roman" w:hAnsi="Proxima Nova ExCn Rg" w:cs="Times New Roman" w:hint="default"/>
      </w:rPr>
    </w:lvl>
    <w:lvl w:ilvl="4">
      <w:start w:val="1"/>
      <w:numFmt w:val="decimal"/>
      <w:lvlText w:val="%1.%2.%3.%4.%5."/>
      <w:lvlJc w:val="left"/>
      <w:pPr>
        <w:ind w:left="10199" w:hanging="1080"/>
      </w:pPr>
    </w:lvl>
    <w:lvl w:ilvl="5">
      <w:start w:val="1"/>
      <w:numFmt w:val="decimal"/>
      <w:lvlText w:val="%1.%2.%3.%4.%5.%6."/>
      <w:lvlJc w:val="left"/>
      <w:pPr>
        <w:ind w:left="11988" w:hanging="1440"/>
      </w:pPr>
    </w:lvl>
    <w:lvl w:ilvl="6">
      <w:start w:val="1"/>
      <w:numFmt w:val="decimal"/>
      <w:lvlText w:val="%1.%2.%3.%4.%5.%6.%7."/>
      <w:lvlJc w:val="left"/>
      <w:pPr>
        <w:ind w:left="13777" w:hanging="1800"/>
      </w:pPr>
    </w:lvl>
    <w:lvl w:ilvl="7">
      <w:start w:val="1"/>
      <w:numFmt w:val="decimal"/>
      <w:lvlText w:val="%1.%2.%3.%4.%5.%6.%7.%8."/>
      <w:lvlJc w:val="left"/>
      <w:pPr>
        <w:ind w:left="15206" w:hanging="1800"/>
      </w:pPr>
    </w:lvl>
    <w:lvl w:ilvl="8">
      <w:start w:val="1"/>
      <w:numFmt w:val="decimal"/>
      <w:lvlText w:val="%1.%2.%3.%4.%5.%6.%7.%8.%9."/>
      <w:lvlJc w:val="left"/>
      <w:pPr>
        <w:ind w:left="16995" w:hanging="2160"/>
      </w:pPr>
    </w:lvl>
  </w:abstractNum>
  <w:num w:numId="1">
    <w:abstractNumId w:val="3"/>
  </w:num>
  <w:num w:numId="2">
    <w:abstractNumId w:val="46"/>
  </w:num>
  <w:num w:numId="3">
    <w:abstractNumId w:val="32"/>
  </w:num>
  <w:num w:numId="4">
    <w:abstractNumId w:val="16"/>
  </w:num>
  <w:num w:numId="5">
    <w:abstractNumId w:val="37"/>
  </w:num>
  <w:num w:numId="6">
    <w:abstractNumId w:val="42"/>
  </w:num>
  <w:num w:numId="7">
    <w:abstractNumId w:val="27"/>
  </w:num>
  <w:num w:numId="8">
    <w:abstractNumId w:val="40"/>
  </w:num>
  <w:num w:numId="9">
    <w:abstractNumId w:val="10"/>
  </w:num>
  <w:num w:numId="10">
    <w:abstractNumId w:val="31"/>
  </w:num>
  <w:num w:numId="11">
    <w:abstractNumId w:val="9"/>
  </w:num>
  <w:num w:numId="12">
    <w:abstractNumId w:val="36"/>
  </w:num>
  <w:num w:numId="13">
    <w:abstractNumId w:val="26"/>
  </w:num>
  <w:num w:numId="14">
    <w:abstractNumId w:val="20"/>
  </w:num>
  <w:num w:numId="15">
    <w:abstractNumId w:val="41"/>
  </w:num>
  <w:num w:numId="16">
    <w:abstractNumId w:val="38"/>
  </w:num>
  <w:num w:numId="17">
    <w:abstractNumId w:val="22"/>
  </w:num>
  <w:num w:numId="18">
    <w:abstractNumId w:val="18"/>
  </w:num>
  <w:num w:numId="19">
    <w:abstractNumId w:val="24"/>
  </w:num>
  <w:num w:numId="20">
    <w:abstractNumId w:val="0"/>
  </w:num>
  <w:num w:numId="21">
    <w:abstractNumId w:val="6"/>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28"/>
  </w:num>
  <w:num w:numId="2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3"/>
    </w:lvlOverride>
    <w:lvlOverride w:ilvl="1">
      <w:startOverride w:val="3"/>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4"/>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3"/>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 w:numId="46">
    <w:abstractNumId w:val="21"/>
  </w:num>
  <w:num w:numId="47">
    <w:abstractNumId w:val="1"/>
  </w:num>
  <w:num w:numId="48">
    <w:abstractNumId w:val="8"/>
  </w:num>
  <w:num w:numId="49">
    <w:abstractNumId w:val="2"/>
  </w:num>
  <w:num w:numId="50">
    <w:abstractNumId w:val="25"/>
  </w:num>
  <w:num w:numId="51">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F63"/>
    <w:rsid w:val="00000687"/>
    <w:rsid w:val="0000078C"/>
    <w:rsid w:val="0000794E"/>
    <w:rsid w:val="00034A5A"/>
    <w:rsid w:val="00043417"/>
    <w:rsid w:val="0005791F"/>
    <w:rsid w:val="00060196"/>
    <w:rsid w:val="000659A6"/>
    <w:rsid w:val="00077F0C"/>
    <w:rsid w:val="00081234"/>
    <w:rsid w:val="0008223F"/>
    <w:rsid w:val="00082384"/>
    <w:rsid w:val="0008479E"/>
    <w:rsid w:val="0008586C"/>
    <w:rsid w:val="000871CC"/>
    <w:rsid w:val="00096077"/>
    <w:rsid w:val="000960B3"/>
    <w:rsid w:val="000A7E83"/>
    <w:rsid w:val="000B0697"/>
    <w:rsid w:val="000B0ACA"/>
    <w:rsid w:val="000C7A58"/>
    <w:rsid w:val="000D1351"/>
    <w:rsid w:val="000D20B5"/>
    <w:rsid w:val="000D27C3"/>
    <w:rsid w:val="000D7DA6"/>
    <w:rsid w:val="00100002"/>
    <w:rsid w:val="0010515F"/>
    <w:rsid w:val="001063BE"/>
    <w:rsid w:val="00107510"/>
    <w:rsid w:val="00107DA2"/>
    <w:rsid w:val="00110E61"/>
    <w:rsid w:val="001113E3"/>
    <w:rsid w:val="00111804"/>
    <w:rsid w:val="0011364D"/>
    <w:rsid w:val="00124445"/>
    <w:rsid w:val="0013076A"/>
    <w:rsid w:val="001458C3"/>
    <w:rsid w:val="00152DE5"/>
    <w:rsid w:val="00155B0A"/>
    <w:rsid w:val="001573B8"/>
    <w:rsid w:val="00161ABA"/>
    <w:rsid w:val="00163F53"/>
    <w:rsid w:val="00165E32"/>
    <w:rsid w:val="00167700"/>
    <w:rsid w:val="00177C29"/>
    <w:rsid w:val="0018255C"/>
    <w:rsid w:val="00195EF0"/>
    <w:rsid w:val="001B5011"/>
    <w:rsid w:val="001B5F78"/>
    <w:rsid w:val="001C0551"/>
    <w:rsid w:val="001C63FA"/>
    <w:rsid w:val="001C70A0"/>
    <w:rsid w:val="001D0E90"/>
    <w:rsid w:val="001E1A56"/>
    <w:rsid w:val="001E1D0F"/>
    <w:rsid w:val="001E5059"/>
    <w:rsid w:val="001E77A3"/>
    <w:rsid w:val="001F48CE"/>
    <w:rsid w:val="001F709E"/>
    <w:rsid w:val="00200D9E"/>
    <w:rsid w:val="00203790"/>
    <w:rsid w:val="00211E42"/>
    <w:rsid w:val="00212190"/>
    <w:rsid w:val="002158DC"/>
    <w:rsid w:val="00217A34"/>
    <w:rsid w:val="00223109"/>
    <w:rsid w:val="002253EA"/>
    <w:rsid w:val="00226E97"/>
    <w:rsid w:val="0023069C"/>
    <w:rsid w:val="0024084D"/>
    <w:rsid w:val="00247123"/>
    <w:rsid w:val="0024713E"/>
    <w:rsid w:val="0025397C"/>
    <w:rsid w:val="002700AF"/>
    <w:rsid w:val="00270517"/>
    <w:rsid w:val="00270BCC"/>
    <w:rsid w:val="0027157C"/>
    <w:rsid w:val="00281440"/>
    <w:rsid w:val="00285A46"/>
    <w:rsid w:val="00286E76"/>
    <w:rsid w:val="002B1E28"/>
    <w:rsid w:val="002C1320"/>
    <w:rsid w:val="002C544C"/>
    <w:rsid w:val="002D5903"/>
    <w:rsid w:val="002E4554"/>
    <w:rsid w:val="002E51A7"/>
    <w:rsid w:val="002E53E1"/>
    <w:rsid w:val="002F644E"/>
    <w:rsid w:val="00303A00"/>
    <w:rsid w:val="00322423"/>
    <w:rsid w:val="00322D78"/>
    <w:rsid w:val="00337F3B"/>
    <w:rsid w:val="00340F7C"/>
    <w:rsid w:val="00343203"/>
    <w:rsid w:val="003442C2"/>
    <w:rsid w:val="00353DAD"/>
    <w:rsid w:val="00353F0E"/>
    <w:rsid w:val="00355F70"/>
    <w:rsid w:val="00357F0C"/>
    <w:rsid w:val="00362E76"/>
    <w:rsid w:val="00364347"/>
    <w:rsid w:val="0037085F"/>
    <w:rsid w:val="00372EE1"/>
    <w:rsid w:val="003803B7"/>
    <w:rsid w:val="00396D81"/>
    <w:rsid w:val="003B2C77"/>
    <w:rsid w:val="003B79EE"/>
    <w:rsid w:val="003C104D"/>
    <w:rsid w:val="003C1BA4"/>
    <w:rsid w:val="003C5281"/>
    <w:rsid w:val="003C6988"/>
    <w:rsid w:val="003D4C10"/>
    <w:rsid w:val="003D6884"/>
    <w:rsid w:val="003E5B50"/>
    <w:rsid w:val="003F0499"/>
    <w:rsid w:val="003F6EC5"/>
    <w:rsid w:val="00400C8C"/>
    <w:rsid w:val="00400CD6"/>
    <w:rsid w:val="0041043C"/>
    <w:rsid w:val="00415E89"/>
    <w:rsid w:val="0041798B"/>
    <w:rsid w:val="00420679"/>
    <w:rsid w:val="00423818"/>
    <w:rsid w:val="00426133"/>
    <w:rsid w:val="004361A2"/>
    <w:rsid w:val="00437647"/>
    <w:rsid w:val="00437DC6"/>
    <w:rsid w:val="00454A13"/>
    <w:rsid w:val="00460606"/>
    <w:rsid w:val="00461CDD"/>
    <w:rsid w:val="004632DD"/>
    <w:rsid w:val="004721FC"/>
    <w:rsid w:val="004866ED"/>
    <w:rsid w:val="00491CE6"/>
    <w:rsid w:val="004A258E"/>
    <w:rsid w:val="004B1457"/>
    <w:rsid w:val="004B4697"/>
    <w:rsid w:val="004C0604"/>
    <w:rsid w:val="004C167D"/>
    <w:rsid w:val="004D2215"/>
    <w:rsid w:val="004D257C"/>
    <w:rsid w:val="004E6ACE"/>
    <w:rsid w:val="004F4EC3"/>
    <w:rsid w:val="00505E32"/>
    <w:rsid w:val="00517250"/>
    <w:rsid w:val="005202E7"/>
    <w:rsid w:val="005356CA"/>
    <w:rsid w:val="00540BB1"/>
    <w:rsid w:val="0054155A"/>
    <w:rsid w:val="005511B6"/>
    <w:rsid w:val="005652C4"/>
    <w:rsid w:val="00567145"/>
    <w:rsid w:val="0057117D"/>
    <w:rsid w:val="0058570B"/>
    <w:rsid w:val="00591657"/>
    <w:rsid w:val="0059205B"/>
    <w:rsid w:val="00595A63"/>
    <w:rsid w:val="005A0B6D"/>
    <w:rsid w:val="005A376F"/>
    <w:rsid w:val="005A59FB"/>
    <w:rsid w:val="005A655B"/>
    <w:rsid w:val="005B0843"/>
    <w:rsid w:val="005B29AD"/>
    <w:rsid w:val="005B2C7D"/>
    <w:rsid w:val="005B7E6B"/>
    <w:rsid w:val="005C1775"/>
    <w:rsid w:val="005D639E"/>
    <w:rsid w:val="005E4BD7"/>
    <w:rsid w:val="00605F30"/>
    <w:rsid w:val="0060607D"/>
    <w:rsid w:val="00610EBB"/>
    <w:rsid w:val="00622832"/>
    <w:rsid w:val="00636A7F"/>
    <w:rsid w:val="00656CEB"/>
    <w:rsid w:val="0065761D"/>
    <w:rsid w:val="006614A3"/>
    <w:rsid w:val="006627E2"/>
    <w:rsid w:val="00666A21"/>
    <w:rsid w:val="006702F6"/>
    <w:rsid w:val="006725D4"/>
    <w:rsid w:val="00672C8E"/>
    <w:rsid w:val="006B75F7"/>
    <w:rsid w:val="006C76DA"/>
    <w:rsid w:val="006D3CCB"/>
    <w:rsid w:val="006D7328"/>
    <w:rsid w:val="006E338C"/>
    <w:rsid w:val="006E3542"/>
    <w:rsid w:val="006E4476"/>
    <w:rsid w:val="006F6335"/>
    <w:rsid w:val="007041AD"/>
    <w:rsid w:val="00715DB2"/>
    <w:rsid w:val="00725B81"/>
    <w:rsid w:val="007332EA"/>
    <w:rsid w:val="00755266"/>
    <w:rsid w:val="00770FE3"/>
    <w:rsid w:val="00771157"/>
    <w:rsid w:val="007716CA"/>
    <w:rsid w:val="00780BDC"/>
    <w:rsid w:val="00781417"/>
    <w:rsid w:val="00783C36"/>
    <w:rsid w:val="007A2796"/>
    <w:rsid w:val="007A3B4A"/>
    <w:rsid w:val="007A6109"/>
    <w:rsid w:val="007B14A9"/>
    <w:rsid w:val="007C5E80"/>
    <w:rsid w:val="007C7A5A"/>
    <w:rsid w:val="007C7DF7"/>
    <w:rsid w:val="007D671F"/>
    <w:rsid w:val="0080377F"/>
    <w:rsid w:val="00806FC2"/>
    <w:rsid w:val="00810D78"/>
    <w:rsid w:val="00821EDD"/>
    <w:rsid w:val="00834C14"/>
    <w:rsid w:val="0084074C"/>
    <w:rsid w:val="00841628"/>
    <w:rsid w:val="0085408F"/>
    <w:rsid w:val="00855683"/>
    <w:rsid w:val="008672D5"/>
    <w:rsid w:val="008775B6"/>
    <w:rsid w:val="0089540E"/>
    <w:rsid w:val="008A1283"/>
    <w:rsid w:val="008A1551"/>
    <w:rsid w:val="008B2092"/>
    <w:rsid w:val="008C6039"/>
    <w:rsid w:val="008C6D0D"/>
    <w:rsid w:val="008D25A8"/>
    <w:rsid w:val="008E00C7"/>
    <w:rsid w:val="008F1094"/>
    <w:rsid w:val="008F3B07"/>
    <w:rsid w:val="008F510A"/>
    <w:rsid w:val="0090147C"/>
    <w:rsid w:val="009135A9"/>
    <w:rsid w:val="00917401"/>
    <w:rsid w:val="009211E2"/>
    <w:rsid w:val="00925240"/>
    <w:rsid w:val="00945075"/>
    <w:rsid w:val="00947CAE"/>
    <w:rsid w:val="0095006B"/>
    <w:rsid w:val="0095282A"/>
    <w:rsid w:val="00967226"/>
    <w:rsid w:val="00971460"/>
    <w:rsid w:val="00990FA1"/>
    <w:rsid w:val="009938B5"/>
    <w:rsid w:val="009949F4"/>
    <w:rsid w:val="009A5E0D"/>
    <w:rsid w:val="009B0122"/>
    <w:rsid w:val="009B41DA"/>
    <w:rsid w:val="009C3AB1"/>
    <w:rsid w:val="009C3C90"/>
    <w:rsid w:val="009C7304"/>
    <w:rsid w:val="009D056B"/>
    <w:rsid w:val="009D07E1"/>
    <w:rsid w:val="009D2CC2"/>
    <w:rsid w:val="009D50B5"/>
    <w:rsid w:val="009E669B"/>
    <w:rsid w:val="009F0FEA"/>
    <w:rsid w:val="00A049B6"/>
    <w:rsid w:val="00A0688D"/>
    <w:rsid w:val="00A07389"/>
    <w:rsid w:val="00A119BF"/>
    <w:rsid w:val="00A12C4B"/>
    <w:rsid w:val="00A1712D"/>
    <w:rsid w:val="00A23A62"/>
    <w:rsid w:val="00A251A5"/>
    <w:rsid w:val="00A2740F"/>
    <w:rsid w:val="00A438BC"/>
    <w:rsid w:val="00A54F63"/>
    <w:rsid w:val="00A625D6"/>
    <w:rsid w:val="00A714E3"/>
    <w:rsid w:val="00A8088A"/>
    <w:rsid w:val="00A879A7"/>
    <w:rsid w:val="00A914FF"/>
    <w:rsid w:val="00A92ED5"/>
    <w:rsid w:val="00A96960"/>
    <w:rsid w:val="00AA68D0"/>
    <w:rsid w:val="00AD1664"/>
    <w:rsid w:val="00AD18B8"/>
    <w:rsid w:val="00AD6734"/>
    <w:rsid w:val="00AE69CE"/>
    <w:rsid w:val="00B00122"/>
    <w:rsid w:val="00B03405"/>
    <w:rsid w:val="00B22966"/>
    <w:rsid w:val="00B31CA7"/>
    <w:rsid w:val="00B34656"/>
    <w:rsid w:val="00B34AAE"/>
    <w:rsid w:val="00B43B23"/>
    <w:rsid w:val="00B54659"/>
    <w:rsid w:val="00B70861"/>
    <w:rsid w:val="00B8158A"/>
    <w:rsid w:val="00B96639"/>
    <w:rsid w:val="00B97648"/>
    <w:rsid w:val="00BB0BDB"/>
    <w:rsid w:val="00BB4C1F"/>
    <w:rsid w:val="00BE1C31"/>
    <w:rsid w:val="00BE33A2"/>
    <w:rsid w:val="00BF2408"/>
    <w:rsid w:val="00BF299F"/>
    <w:rsid w:val="00C05A1A"/>
    <w:rsid w:val="00C068EE"/>
    <w:rsid w:val="00C104D5"/>
    <w:rsid w:val="00C14BC1"/>
    <w:rsid w:val="00C169FC"/>
    <w:rsid w:val="00C233B9"/>
    <w:rsid w:val="00C53C03"/>
    <w:rsid w:val="00C53E52"/>
    <w:rsid w:val="00C54917"/>
    <w:rsid w:val="00C66832"/>
    <w:rsid w:val="00C732E5"/>
    <w:rsid w:val="00C85947"/>
    <w:rsid w:val="00C9305B"/>
    <w:rsid w:val="00C941F8"/>
    <w:rsid w:val="00CA5578"/>
    <w:rsid w:val="00CA5D33"/>
    <w:rsid w:val="00CA7649"/>
    <w:rsid w:val="00CB2B35"/>
    <w:rsid w:val="00CC6BE9"/>
    <w:rsid w:val="00CD2E39"/>
    <w:rsid w:val="00CE0627"/>
    <w:rsid w:val="00CE4D17"/>
    <w:rsid w:val="00CF0AC5"/>
    <w:rsid w:val="00CF7F1D"/>
    <w:rsid w:val="00CF7F9D"/>
    <w:rsid w:val="00D14842"/>
    <w:rsid w:val="00D21FAE"/>
    <w:rsid w:val="00D31CEE"/>
    <w:rsid w:val="00D367D9"/>
    <w:rsid w:val="00D41CF7"/>
    <w:rsid w:val="00D47455"/>
    <w:rsid w:val="00D5088C"/>
    <w:rsid w:val="00D601FA"/>
    <w:rsid w:val="00D80798"/>
    <w:rsid w:val="00DB156F"/>
    <w:rsid w:val="00DD4A58"/>
    <w:rsid w:val="00DE1FE4"/>
    <w:rsid w:val="00DE30E8"/>
    <w:rsid w:val="00DE513C"/>
    <w:rsid w:val="00DE6EC3"/>
    <w:rsid w:val="00DF0C24"/>
    <w:rsid w:val="00DF73C4"/>
    <w:rsid w:val="00E07066"/>
    <w:rsid w:val="00E1040E"/>
    <w:rsid w:val="00E1355D"/>
    <w:rsid w:val="00E20757"/>
    <w:rsid w:val="00E20B10"/>
    <w:rsid w:val="00E25B51"/>
    <w:rsid w:val="00E260E4"/>
    <w:rsid w:val="00E30BB2"/>
    <w:rsid w:val="00E315CF"/>
    <w:rsid w:val="00E31812"/>
    <w:rsid w:val="00E34764"/>
    <w:rsid w:val="00E36746"/>
    <w:rsid w:val="00E47063"/>
    <w:rsid w:val="00E520EC"/>
    <w:rsid w:val="00E5762F"/>
    <w:rsid w:val="00E612A2"/>
    <w:rsid w:val="00E70638"/>
    <w:rsid w:val="00E71132"/>
    <w:rsid w:val="00E74347"/>
    <w:rsid w:val="00E966F0"/>
    <w:rsid w:val="00E97BB9"/>
    <w:rsid w:val="00EA6232"/>
    <w:rsid w:val="00EB0A69"/>
    <w:rsid w:val="00EB23AF"/>
    <w:rsid w:val="00EB3B11"/>
    <w:rsid w:val="00EE3178"/>
    <w:rsid w:val="00EF4ADC"/>
    <w:rsid w:val="00F028D9"/>
    <w:rsid w:val="00F14564"/>
    <w:rsid w:val="00F24047"/>
    <w:rsid w:val="00F37BBE"/>
    <w:rsid w:val="00F41DC8"/>
    <w:rsid w:val="00F42239"/>
    <w:rsid w:val="00F503AD"/>
    <w:rsid w:val="00F548F0"/>
    <w:rsid w:val="00F7206F"/>
    <w:rsid w:val="00F723E1"/>
    <w:rsid w:val="00F943A0"/>
    <w:rsid w:val="00F962AA"/>
    <w:rsid w:val="00FA159D"/>
    <w:rsid w:val="00FA4746"/>
    <w:rsid w:val="00FB2FD3"/>
    <w:rsid w:val="00FC0B9E"/>
    <w:rsid w:val="00FC1333"/>
    <w:rsid w:val="00FD25A4"/>
    <w:rsid w:val="00FD3B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D3FEAAA"/>
  <w15:docId w15:val="{652391F7-DF3E-49B1-87BE-D8D357A1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732E5"/>
  </w:style>
  <w:style w:type="paragraph" w:styleId="1">
    <w:name w:val="heading 1"/>
    <w:basedOn w:val="a0"/>
    <w:next w:val="a0"/>
    <w:link w:val="10"/>
    <w:uiPriority w:val="99"/>
    <w:qFormat/>
    <w:rsid w:val="00226E97"/>
    <w:pPr>
      <w:keepNext/>
      <w:keepLines/>
      <w:numPr>
        <w:numId w:val="3"/>
      </w:numPr>
      <w:spacing w:before="600" w:after="240"/>
      <w:outlineLvl w:val="0"/>
    </w:pPr>
    <w:rPr>
      <w:rFonts w:ascii="Cambria" w:eastAsia="Times New Roman" w:hAnsi="Cambria" w:cs="Times New Roman"/>
      <w:b/>
      <w:bCs/>
      <w:color w:val="365F91"/>
      <w:sz w:val="36"/>
      <w:szCs w:val="28"/>
    </w:rPr>
  </w:style>
  <w:style w:type="paragraph" w:styleId="21">
    <w:name w:val="heading 2"/>
    <w:basedOn w:val="a0"/>
    <w:next w:val="a0"/>
    <w:link w:val="22"/>
    <w:uiPriority w:val="99"/>
    <w:qFormat/>
    <w:rsid w:val="0058570B"/>
    <w:pPr>
      <w:keepNext/>
      <w:keepLines/>
      <w:spacing w:before="40" w:after="0" w:line="259" w:lineRule="auto"/>
      <w:outlineLvl w:val="1"/>
    </w:pPr>
    <w:rPr>
      <w:rFonts w:ascii="Calibri Light" w:eastAsia="Calibri" w:hAnsi="Calibri Light" w:cs="Times New Roman"/>
      <w:color w:val="2E74B5"/>
      <w:sz w:val="26"/>
      <w:szCs w:val="20"/>
      <w:lang w:eastAsia="en-US"/>
    </w:rPr>
  </w:style>
  <w:style w:type="paragraph" w:styleId="50">
    <w:name w:val="heading 5"/>
    <w:basedOn w:val="a0"/>
    <w:next w:val="a0"/>
    <w:link w:val="51"/>
    <w:uiPriority w:val="99"/>
    <w:qFormat/>
    <w:rsid w:val="00226E97"/>
    <w:pPr>
      <w:keepNext/>
      <w:keepLines/>
      <w:numPr>
        <w:ilvl w:val="4"/>
        <w:numId w:val="3"/>
      </w:numPr>
      <w:spacing w:before="200" w:after="0"/>
      <w:outlineLvl w:val="4"/>
    </w:pPr>
    <w:rPr>
      <w:rFonts w:ascii="Cambria" w:eastAsia="Times New Roman" w:hAnsi="Cambria" w:cs="Times New Roman"/>
      <w:color w:val="243F60"/>
      <w:sz w:val="24"/>
    </w:rPr>
  </w:style>
  <w:style w:type="paragraph" w:styleId="60">
    <w:name w:val="heading 6"/>
    <w:basedOn w:val="a0"/>
    <w:next w:val="a0"/>
    <w:link w:val="61"/>
    <w:uiPriority w:val="99"/>
    <w:qFormat/>
    <w:rsid w:val="00226E97"/>
    <w:pPr>
      <w:keepNext/>
      <w:keepLines/>
      <w:numPr>
        <w:ilvl w:val="5"/>
        <w:numId w:val="3"/>
      </w:numPr>
      <w:spacing w:before="200" w:after="0"/>
      <w:outlineLvl w:val="5"/>
    </w:pPr>
    <w:rPr>
      <w:rFonts w:ascii="Cambria" w:eastAsia="Times New Roman" w:hAnsi="Cambria" w:cs="Times New Roman"/>
      <w:i/>
      <w:iCs/>
      <w:color w:val="243F60"/>
      <w:sz w:val="24"/>
    </w:rPr>
  </w:style>
  <w:style w:type="paragraph" w:styleId="7">
    <w:name w:val="heading 7"/>
    <w:basedOn w:val="a0"/>
    <w:next w:val="a0"/>
    <w:link w:val="70"/>
    <w:uiPriority w:val="99"/>
    <w:qFormat/>
    <w:rsid w:val="00226E97"/>
    <w:pPr>
      <w:keepNext/>
      <w:keepLines/>
      <w:numPr>
        <w:ilvl w:val="6"/>
        <w:numId w:val="3"/>
      </w:numPr>
      <w:spacing w:before="200" w:after="0"/>
      <w:outlineLvl w:val="6"/>
    </w:pPr>
    <w:rPr>
      <w:rFonts w:ascii="Cambria" w:eastAsia="Times New Roman" w:hAnsi="Cambria" w:cs="Times New Roman"/>
      <w:i/>
      <w:iCs/>
      <w:color w:val="404040"/>
      <w:sz w:val="24"/>
    </w:rPr>
  </w:style>
  <w:style w:type="paragraph" w:styleId="8">
    <w:name w:val="heading 8"/>
    <w:basedOn w:val="a0"/>
    <w:next w:val="a0"/>
    <w:link w:val="80"/>
    <w:uiPriority w:val="99"/>
    <w:qFormat/>
    <w:rsid w:val="00226E97"/>
    <w:pPr>
      <w:keepNext/>
      <w:keepLines/>
      <w:numPr>
        <w:ilvl w:val="7"/>
        <w:numId w:val="3"/>
      </w:numPr>
      <w:spacing w:before="200" w:after="0"/>
      <w:outlineLvl w:val="7"/>
    </w:pPr>
    <w:rPr>
      <w:rFonts w:ascii="Cambria" w:eastAsia="Times New Roman" w:hAnsi="Cambria" w:cs="Times New Roman"/>
      <w:color w:val="404040"/>
      <w:sz w:val="20"/>
      <w:szCs w:val="20"/>
    </w:rPr>
  </w:style>
  <w:style w:type="paragraph" w:styleId="9">
    <w:name w:val="heading 9"/>
    <w:basedOn w:val="a0"/>
    <w:next w:val="a0"/>
    <w:link w:val="90"/>
    <w:uiPriority w:val="99"/>
    <w:qFormat/>
    <w:rsid w:val="00226E97"/>
    <w:pPr>
      <w:keepNext/>
      <w:keepLines/>
      <w:numPr>
        <w:ilvl w:val="8"/>
        <w:numId w:val="3"/>
      </w:numPr>
      <w:spacing w:before="200" w:after="0"/>
      <w:outlineLvl w:val="8"/>
    </w:pPr>
    <w:rPr>
      <w:rFonts w:ascii="Cambria" w:eastAsia="Times New Roman" w:hAnsi="Cambria" w:cs="Times New Roman"/>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226E97"/>
    <w:rPr>
      <w:rFonts w:ascii="Cambria" w:eastAsia="Times New Roman" w:hAnsi="Cambria" w:cs="Times New Roman"/>
      <w:b/>
      <w:bCs/>
      <w:color w:val="365F91"/>
      <w:sz w:val="36"/>
      <w:szCs w:val="28"/>
    </w:rPr>
  </w:style>
  <w:style w:type="character" w:customStyle="1" w:styleId="22">
    <w:name w:val="Заголовок 2 Знак"/>
    <w:basedOn w:val="a1"/>
    <w:link w:val="21"/>
    <w:uiPriority w:val="99"/>
    <w:rsid w:val="0058570B"/>
    <w:rPr>
      <w:rFonts w:ascii="Calibri Light" w:eastAsia="Calibri" w:hAnsi="Calibri Light" w:cs="Times New Roman"/>
      <w:color w:val="2E74B5"/>
      <w:sz w:val="26"/>
      <w:szCs w:val="20"/>
      <w:lang w:eastAsia="en-US"/>
    </w:rPr>
  </w:style>
  <w:style w:type="character" w:customStyle="1" w:styleId="51">
    <w:name w:val="Заголовок 5 Знак"/>
    <w:basedOn w:val="a1"/>
    <w:link w:val="50"/>
    <w:uiPriority w:val="99"/>
    <w:rsid w:val="00226E97"/>
    <w:rPr>
      <w:rFonts w:ascii="Cambria" w:eastAsia="Times New Roman" w:hAnsi="Cambria" w:cs="Times New Roman"/>
      <w:color w:val="243F60"/>
      <w:sz w:val="24"/>
    </w:rPr>
  </w:style>
  <w:style w:type="character" w:customStyle="1" w:styleId="61">
    <w:name w:val="Заголовок 6 Знак"/>
    <w:basedOn w:val="a1"/>
    <w:link w:val="60"/>
    <w:uiPriority w:val="99"/>
    <w:rsid w:val="00226E97"/>
    <w:rPr>
      <w:rFonts w:ascii="Cambria" w:eastAsia="Times New Roman" w:hAnsi="Cambria" w:cs="Times New Roman"/>
      <w:i/>
      <w:iCs/>
      <w:color w:val="243F60"/>
      <w:sz w:val="24"/>
    </w:rPr>
  </w:style>
  <w:style w:type="character" w:customStyle="1" w:styleId="70">
    <w:name w:val="Заголовок 7 Знак"/>
    <w:basedOn w:val="a1"/>
    <w:link w:val="7"/>
    <w:uiPriority w:val="99"/>
    <w:rsid w:val="00226E97"/>
    <w:rPr>
      <w:rFonts w:ascii="Cambria" w:eastAsia="Times New Roman" w:hAnsi="Cambria" w:cs="Times New Roman"/>
      <w:i/>
      <w:iCs/>
      <w:color w:val="404040"/>
      <w:sz w:val="24"/>
    </w:rPr>
  </w:style>
  <w:style w:type="character" w:customStyle="1" w:styleId="80">
    <w:name w:val="Заголовок 8 Знак"/>
    <w:basedOn w:val="a1"/>
    <w:link w:val="8"/>
    <w:uiPriority w:val="99"/>
    <w:rsid w:val="00226E97"/>
    <w:rPr>
      <w:rFonts w:ascii="Cambria" w:eastAsia="Times New Roman" w:hAnsi="Cambria" w:cs="Times New Roman"/>
      <w:color w:val="404040"/>
      <w:sz w:val="20"/>
      <w:szCs w:val="20"/>
    </w:rPr>
  </w:style>
  <w:style w:type="character" w:customStyle="1" w:styleId="90">
    <w:name w:val="Заголовок 9 Знак"/>
    <w:basedOn w:val="a1"/>
    <w:link w:val="9"/>
    <w:uiPriority w:val="99"/>
    <w:rsid w:val="00226E97"/>
    <w:rPr>
      <w:rFonts w:ascii="Cambria" w:eastAsia="Times New Roman" w:hAnsi="Cambria" w:cs="Times New Roman"/>
      <w:i/>
      <w:iCs/>
      <w:color w:val="404040"/>
      <w:sz w:val="20"/>
      <w:szCs w:val="20"/>
    </w:rPr>
  </w:style>
  <w:style w:type="paragraph" w:styleId="a4">
    <w:name w:val="List Paragraph"/>
    <w:basedOn w:val="a0"/>
    <w:uiPriority w:val="99"/>
    <w:qFormat/>
    <w:rsid w:val="00A54F63"/>
    <w:pPr>
      <w:ind w:left="720"/>
      <w:contextualSpacing/>
    </w:pPr>
  </w:style>
  <w:style w:type="character" w:styleId="a5">
    <w:name w:val="annotation reference"/>
    <w:basedOn w:val="a1"/>
    <w:uiPriority w:val="99"/>
    <w:unhideWhenUsed/>
    <w:rsid w:val="0095282A"/>
    <w:rPr>
      <w:sz w:val="16"/>
      <w:szCs w:val="16"/>
    </w:rPr>
  </w:style>
  <w:style w:type="paragraph" w:styleId="a6">
    <w:name w:val="annotation text"/>
    <w:basedOn w:val="a0"/>
    <w:link w:val="a7"/>
    <w:unhideWhenUsed/>
    <w:rsid w:val="0095282A"/>
    <w:pPr>
      <w:spacing w:line="240" w:lineRule="auto"/>
    </w:pPr>
    <w:rPr>
      <w:sz w:val="20"/>
      <w:szCs w:val="20"/>
    </w:rPr>
  </w:style>
  <w:style w:type="character" w:customStyle="1" w:styleId="a7">
    <w:name w:val="Текст примечания Знак"/>
    <w:basedOn w:val="a1"/>
    <w:link w:val="a6"/>
    <w:rsid w:val="0095282A"/>
    <w:rPr>
      <w:sz w:val="20"/>
      <w:szCs w:val="20"/>
    </w:rPr>
  </w:style>
  <w:style w:type="paragraph" w:styleId="a8">
    <w:name w:val="annotation subject"/>
    <w:basedOn w:val="a6"/>
    <w:next w:val="a6"/>
    <w:link w:val="a9"/>
    <w:uiPriority w:val="99"/>
    <w:semiHidden/>
    <w:unhideWhenUsed/>
    <w:rsid w:val="0095282A"/>
    <w:rPr>
      <w:b/>
      <w:bCs/>
    </w:rPr>
  </w:style>
  <w:style w:type="character" w:customStyle="1" w:styleId="a9">
    <w:name w:val="Тема примечания Знак"/>
    <w:basedOn w:val="a7"/>
    <w:link w:val="a8"/>
    <w:uiPriority w:val="99"/>
    <w:semiHidden/>
    <w:rsid w:val="0095282A"/>
    <w:rPr>
      <w:b/>
      <w:bCs/>
      <w:sz w:val="20"/>
      <w:szCs w:val="20"/>
    </w:rPr>
  </w:style>
  <w:style w:type="paragraph" w:styleId="aa">
    <w:name w:val="Balloon Text"/>
    <w:basedOn w:val="a0"/>
    <w:link w:val="ab"/>
    <w:uiPriority w:val="99"/>
    <w:semiHidden/>
    <w:unhideWhenUsed/>
    <w:rsid w:val="0095282A"/>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95282A"/>
    <w:rPr>
      <w:rFonts w:ascii="Tahoma" w:hAnsi="Tahoma" w:cs="Tahoma"/>
      <w:sz w:val="16"/>
      <w:szCs w:val="16"/>
    </w:rPr>
  </w:style>
  <w:style w:type="paragraph" w:customStyle="1" w:styleId="3">
    <w:name w:val="[Ростех] Наименование Подраздела (Уровень 3)"/>
    <w:link w:val="30"/>
    <w:uiPriority w:val="99"/>
    <w:qFormat/>
    <w:rsid w:val="00337F3B"/>
    <w:pPr>
      <w:keepNext/>
      <w:keepLines/>
      <w:numPr>
        <w:ilvl w:val="1"/>
        <w:numId w:val="1"/>
      </w:numPr>
      <w:suppressAutoHyphens/>
      <w:spacing w:before="240" w:after="0" w:line="240" w:lineRule="auto"/>
      <w:outlineLvl w:val="2"/>
    </w:pPr>
    <w:rPr>
      <w:rFonts w:ascii="Proxima Nova ExCn Rg" w:eastAsia="Times New Roman" w:hAnsi="Proxima Nova ExCn Rg" w:cs="Times New Roman"/>
      <w:b/>
      <w:sz w:val="28"/>
      <w:szCs w:val="28"/>
    </w:rPr>
  </w:style>
  <w:style w:type="character" w:customStyle="1" w:styleId="30">
    <w:name w:val="[Ростех] Наименование Подраздела (Уровень 3) Знак"/>
    <w:basedOn w:val="a1"/>
    <w:link w:val="3"/>
    <w:uiPriority w:val="99"/>
    <w:locked/>
    <w:rsid w:val="00D5088C"/>
    <w:rPr>
      <w:rFonts w:ascii="Proxima Nova ExCn Rg" w:eastAsia="Times New Roman" w:hAnsi="Proxima Nova ExCn Rg" w:cs="Times New Roman"/>
      <w:b/>
      <w:sz w:val="28"/>
      <w:szCs w:val="28"/>
    </w:rPr>
  </w:style>
  <w:style w:type="paragraph" w:customStyle="1" w:styleId="2">
    <w:name w:val="[Ростех] Наименование Раздела (Уровень 2)"/>
    <w:link w:val="23"/>
    <w:uiPriority w:val="99"/>
    <w:qFormat/>
    <w:rsid w:val="00337F3B"/>
    <w:pPr>
      <w:keepNext/>
      <w:keepLines/>
      <w:numPr>
        <w:numId w:val="1"/>
      </w:numPr>
      <w:suppressAutoHyphens/>
      <w:spacing w:before="240" w:after="0" w:line="240" w:lineRule="auto"/>
      <w:jc w:val="center"/>
      <w:outlineLvl w:val="1"/>
    </w:pPr>
    <w:rPr>
      <w:rFonts w:ascii="Proxima Nova ExCn Rg" w:eastAsia="Times New Roman" w:hAnsi="Proxima Nova ExCn Rg" w:cs="Times New Roman"/>
      <w:b/>
      <w:sz w:val="28"/>
      <w:szCs w:val="28"/>
    </w:rPr>
  </w:style>
  <w:style w:type="character" w:customStyle="1" w:styleId="23">
    <w:name w:val="[Ростех] Наименование Раздела (Уровень 2) Знак"/>
    <w:basedOn w:val="a1"/>
    <w:link w:val="2"/>
    <w:uiPriority w:val="99"/>
    <w:qFormat/>
    <w:locked/>
    <w:rsid w:val="0024713E"/>
    <w:rPr>
      <w:rFonts w:ascii="Proxima Nova ExCn Rg" w:eastAsia="Times New Roman" w:hAnsi="Proxima Nova ExCn Rg" w:cs="Times New Roman"/>
      <w:b/>
      <w:sz w:val="28"/>
      <w:szCs w:val="28"/>
    </w:rPr>
  </w:style>
  <w:style w:type="paragraph" w:customStyle="1" w:styleId="a">
    <w:name w:val="[Ростех] Простой текст (Без уровня)"/>
    <w:link w:val="ac"/>
    <w:uiPriority w:val="99"/>
    <w:qFormat/>
    <w:rsid w:val="00337F3B"/>
    <w:pPr>
      <w:numPr>
        <w:ilvl w:val="5"/>
        <w:numId w:val="1"/>
      </w:numPr>
      <w:suppressAutoHyphens/>
      <w:spacing w:before="120" w:after="0" w:line="240" w:lineRule="auto"/>
      <w:jc w:val="both"/>
    </w:pPr>
    <w:rPr>
      <w:rFonts w:ascii="Proxima Nova ExCn Rg" w:eastAsia="Times New Roman" w:hAnsi="Proxima Nova ExCn Rg" w:cs="Times New Roman"/>
      <w:sz w:val="28"/>
      <w:szCs w:val="28"/>
    </w:rPr>
  </w:style>
  <w:style w:type="character" w:customStyle="1" w:styleId="ac">
    <w:name w:val="[Ростех] Простой текст (Без уровня) Знак"/>
    <w:basedOn w:val="a1"/>
    <w:link w:val="a"/>
    <w:uiPriority w:val="99"/>
    <w:locked/>
    <w:rsid w:val="00CA5D33"/>
    <w:rPr>
      <w:rFonts w:ascii="Proxima Nova ExCn Rg" w:eastAsia="Times New Roman" w:hAnsi="Proxima Nova ExCn Rg" w:cs="Times New Roman"/>
      <w:sz w:val="28"/>
      <w:szCs w:val="28"/>
    </w:rPr>
  </w:style>
  <w:style w:type="paragraph" w:customStyle="1" w:styleId="5">
    <w:name w:val="[Ростех] Текст Подпункта (Уровень 5)"/>
    <w:link w:val="52"/>
    <w:uiPriority w:val="99"/>
    <w:qFormat/>
    <w:rsid w:val="00337F3B"/>
    <w:pPr>
      <w:numPr>
        <w:ilvl w:val="3"/>
        <w:numId w:val="1"/>
      </w:numPr>
      <w:suppressAutoHyphens/>
      <w:spacing w:before="120" w:after="0" w:line="240" w:lineRule="auto"/>
      <w:jc w:val="both"/>
      <w:outlineLvl w:val="4"/>
    </w:pPr>
    <w:rPr>
      <w:rFonts w:ascii="Proxima Nova ExCn Rg" w:eastAsia="Times New Roman" w:hAnsi="Proxima Nova ExCn Rg" w:cs="Times New Roman"/>
      <w:sz w:val="28"/>
      <w:szCs w:val="28"/>
    </w:rPr>
  </w:style>
  <w:style w:type="character" w:customStyle="1" w:styleId="52">
    <w:name w:val="[Ростех] Текст Подпункта (Уровень 5) Знак"/>
    <w:basedOn w:val="a1"/>
    <w:link w:val="5"/>
    <w:uiPriority w:val="99"/>
    <w:qFormat/>
    <w:rsid w:val="00337F3B"/>
    <w:rPr>
      <w:rFonts w:ascii="Proxima Nova ExCn Rg" w:eastAsia="Times New Roman" w:hAnsi="Proxima Nova ExCn Rg" w:cs="Times New Roman"/>
      <w:sz w:val="28"/>
      <w:szCs w:val="28"/>
    </w:rPr>
  </w:style>
  <w:style w:type="paragraph" w:customStyle="1" w:styleId="6">
    <w:name w:val="[Ростех] Текст Подпункта подпункта (Уровень 6)"/>
    <w:link w:val="62"/>
    <w:uiPriority w:val="99"/>
    <w:qFormat/>
    <w:rsid w:val="00337F3B"/>
    <w:pPr>
      <w:numPr>
        <w:ilvl w:val="4"/>
        <w:numId w:val="1"/>
      </w:numPr>
      <w:suppressAutoHyphens/>
      <w:spacing w:before="120" w:after="0" w:line="240" w:lineRule="auto"/>
      <w:jc w:val="both"/>
      <w:outlineLvl w:val="5"/>
    </w:pPr>
    <w:rPr>
      <w:rFonts w:ascii="Proxima Nova ExCn Rg" w:eastAsia="Times New Roman" w:hAnsi="Proxima Nova ExCn Rg" w:cs="Times New Roman"/>
      <w:sz w:val="28"/>
      <w:szCs w:val="28"/>
    </w:rPr>
  </w:style>
  <w:style w:type="character" w:customStyle="1" w:styleId="62">
    <w:name w:val="[Ростех] Текст Подпункта подпункта (Уровень 6) Знак"/>
    <w:basedOn w:val="a1"/>
    <w:link w:val="6"/>
    <w:uiPriority w:val="99"/>
    <w:rsid w:val="00B31CA7"/>
    <w:rPr>
      <w:rFonts w:ascii="Proxima Nova ExCn Rg" w:eastAsia="Times New Roman" w:hAnsi="Proxima Nova ExCn Rg" w:cs="Times New Roman"/>
      <w:sz w:val="28"/>
      <w:szCs w:val="28"/>
    </w:rPr>
  </w:style>
  <w:style w:type="paragraph" w:customStyle="1" w:styleId="4">
    <w:name w:val="[Ростех] Текст Пункта (Уровень 4)"/>
    <w:link w:val="40"/>
    <w:uiPriority w:val="99"/>
    <w:qFormat/>
    <w:rsid w:val="00337F3B"/>
    <w:pPr>
      <w:numPr>
        <w:ilvl w:val="2"/>
        <w:numId w:val="1"/>
      </w:numPr>
      <w:suppressAutoHyphens/>
      <w:spacing w:before="120" w:after="0" w:line="240" w:lineRule="auto"/>
      <w:jc w:val="both"/>
      <w:outlineLvl w:val="3"/>
    </w:pPr>
    <w:rPr>
      <w:rFonts w:ascii="Proxima Nova ExCn Rg" w:eastAsia="Times New Roman" w:hAnsi="Proxima Nova ExCn Rg" w:cs="Times New Roman"/>
      <w:sz w:val="28"/>
      <w:szCs w:val="28"/>
    </w:rPr>
  </w:style>
  <w:style w:type="character" w:customStyle="1" w:styleId="40">
    <w:name w:val="[Ростех] Текст Пункта (Уровень 4) Знак"/>
    <w:basedOn w:val="a1"/>
    <w:link w:val="4"/>
    <w:uiPriority w:val="99"/>
    <w:rsid w:val="00337F3B"/>
    <w:rPr>
      <w:rFonts w:ascii="Proxima Nova ExCn Rg" w:eastAsia="Times New Roman" w:hAnsi="Proxima Nova ExCn Rg" w:cs="Times New Roman"/>
      <w:sz w:val="28"/>
      <w:szCs w:val="28"/>
    </w:rPr>
  </w:style>
  <w:style w:type="paragraph" w:styleId="ad">
    <w:name w:val="footnote text"/>
    <w:basedOn w:val="a0"/>
    <w:link w:val="ae"/>
    <w:rsid w:val="008672D5"/>
    <w:pPr>
      <w:spacing w:after="0" w:line="240" w:lineRule="auto"/>
    </w:pPr>
    <w:rPr>
      <w:rFonts w:ascii="Calibri" w:eastAsia="Calibri" w:hAnsi="Calibri" w:cs="Times New Roman"/>
      <w:sz w:val="20"/>
      <w:szCs w:val="20"/>
    </w:rPr>
  </w:style>
  <w:style w:type="character" w:customStyle="1" w:styleId="ae">
    <w:name w:val="Текст сноски Знак"/>
    <w:basedOn w:val="a1"/>
    <w:link w:val="ad"/>
    <w:rsid w:val="008672D5"/>
    <w:rPr>
      <w:rFonts w:ascii="Calibri" w:eastAsia="Calibri" w:hAnsi="Calibri" w:cs="Times New Roman"/>
      <w:sz w:val="20"/>
      <w:szCs w:val="20"/>
      <w:lang w:eastAsia="ru-RU"/>
    </w:rPr>
  </w:style>
  <w:style w:type="paragraph" w:customStyle="1" w:styleId="ConsPlusTitle">
    <w:name w:val="ConsPlusTitle"/>
    <w:rsid w:val="00CA5D33"/>
    <w:pPr>
      <w:widowControl w:val="0"/>
      <w:autoSpaceDE w:val="0"/>
      <w:autoSpaceDN w:val="0"/>
      <w:spacing w:after="0" w:line="240" w:lineRule="auto"/>
    </w:pPr>
    <w:rPr>
      <w:rFonts w:ascii="Calibri" w:eastAsia="Times New Roman" w:hAnsi="Calibri" w:cs="Calibri"/>
      <w:b/>
      <w:szCs w:val="20"/>
    </w:rPr>
  </w:style>
  <w:style w:type="paragraph" w:customStyle="1" w:styleId="ConsPlusNormal">
    <w:name w:val="ConsPlusNormal"/>
    <w:rsid w:val="009C3C90"/>
    <w:pPr>
      <w:widowControl w:val="0"/>
      <w:autoSpaceDE w:val="0"/>
      <w:autoSpaceDN w:val="0"/>
      <w:spacing w:after="0" w:line="240" w:lineRule="auto"/>
    </w:pPr>
    <w:rPr>
      <w:rFonts w:ascii="Calibri" w:eastAsia="Times New Roman" w:hAnsi="Calibri" w:cs="Calibri"/>
      <w:szCs w:val="20"/>
    </w:rPr>
  </w:style>
  <w:style w:type="table" w:styleId="af">
    <w:name w:val="Table Grid"/>
    <w:basedOn w:val="a2"/>
    <w:uiPriority w:val="99"/>
    <w:rsid w:val="003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otnote reference"/>
    <w:unhideWhenUsed/>
    <w:rsid w:val="003803B7"/>
    <w:rPr>
      <w:rFonts w:ascii="Times New Roman" w:hAnsi="Times New Roman" w:cs="Times New Roman" w:hint="default"/>
      <w:vertAlign w:val="superscript"/>
    </w:rPr>
  </w:style>
  <w:style w:type="paragraph" w:customStyle="1" w:styleId="20">
    <w:name w:val="Пункт2"/>
    <w:basedOn w:val="a0"/>
    <w:uiPriority w:val="99"/>
    <w:rsid w:val="00226E97"/>
    <w:pPr>
      <w:numPr>
        <w:ilvl w:val="1"/>
        <w:numId w:val="3"/>
      </w:numPr>
      <w:tabs>
        <w:tab w:val="left" w:pos="1134"/>
      </w:tabs>
      <w:jc w:val="both"/>
    </w:pPr>
    <w:rPr>
      <w:rFonts w:ascii="Calibri" w:eastAsia="Calibri" w:hAnsi="Calibri" w:cs="Times New Roman"/>
      <w:sz w:val="24"/>
    </w:rPr>
  </w:style>
  <w:style w:type="paragraph" w:customStyle="1" w:styleId="-3">
    <w:name w:val="Пункт-3"/>
    <w:basedOn w:val="a0"/>
    <w:uiPriority w:val="99"/>
    <w:rsid w:val="00226E97"/>
    <w:pPr>
      <w:numPr>
        <w:ilvl w:val="2"/>
        <w:numId w:val="3"/>
      </w:numPr>
      <w:tabs>
        <w:tab w:val="left" w:pos="1134"/>
      </w:tabs>
      <w:jc w:val="both"/>
    </w:pPr>
    <w:rPr>
      <w:rFonts w:ascii="Calibri" w:eastAsia="Calibri" w:hAnsi="Calibri" w:cs="Times New Roman"/>
      <w:sz w:val="24"/>
    </w:rPr>
  </w:style>
  <w:style w:type="paragraph" w:customStyle="1" w:styleId="-4">
    <w:name w:val="Пункт-4"/>
    <w:basedOn w:val="a0"/>
    <w:uiPriority w:val="99"/>
    <w:rsid w:val="00226E97"/>
    <w:pPr>
      <w:tabs>
        <w:tab w:val="left" w:pos="1134"/>
      </w:tabs>
      <w:ind w:left="851" w:hanging="851"/>
      <w:jc w:val="both"/>
    </w:pPr>
    <w:rPr>
      <w:rFonts w:ascii="Calibri" w:eastAsia="Calibri" w:hAnsi="Calibri" w:cs="Times New Roman"/>
      <w:sz w:val="24"/>
    </w:rPr>
  </w:style>
  <w:style w:type="character" w:styleId="af1">
    <w:name w:val="Hyperlink"/>
    <w:basedOn w:val="a1"/>
    <w:uiPriority w:val="99"/>
    <w:unhideWhenUsed/>
    <w:rsid w:val="00C068EE"/>
    <w:rPr>
      <w:color w:val="0000FF" w:themeColor="hyperlink"/>
      <w:u w:val="single"/>
    </w:rPr>
  </w:style>
  <w:style w:type="paragraph" w:styleId="af2">
    <w:name w:val="header"/>
    <w:basedOn w:val="a0"/>
    <w:link w:val="af3"/>
    <w:uiPriority w:val="99"/>
    <w:unhideWhenUsed/>
    <w:rsid w:val="007A6109"/>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7A6109"/>
  </w:style>
  <w:style w:type="paragraph" w:styleId="af4">
    <w:name w:val="footer"/>
    <w:basedOn w:val="a0"/>
    <w:link w:val="af5"/>
    <w:uiPriority w:val="99"/>
    <w:unhideWhenUsed/>
    <w:rsid w:val="007A6109"/>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7A6109"/>
  </w:style>
  <w:style w:type="character" w:customStyle="1" w:styleId="apple-converted-space">
    <w:name w:val="apple-converted-space"/>
    <w:uiPriority w:val="99"/>
    <w:rsid w:val="0058570B"/>
    <w:rPr>
      <w:rFonts w:cs="Times New Roman"/>
    </w:rPr>
  </w:style>
  <w:style w:type="character" w:customStyle="1" w:styleId="af6">
    <w:name w:val="Текст концевой сноски Знак"/>
    <w:basedOn w:val="a1"/>
    <w:link w:val="af7"/>
    <w:uiPriority w:val="99"/>
    <w:semiHidden/>
    <w:rsid w:val="0058570B"/>
    <w:rPr>
      <w:rFonts w:ascii="Calibri" w:eastAsia="Calibri" w:hAnsi="Calibri" w:cs="Times New Roman"/>
      <w:sz w:val="20"/>
      <w:szCs w:val="20"/>
      <w:lang w:eastAsia="en-US"/>
    </w:rPr>
  </w:style>
  <w:style w:type="paragraph" w:styleId="af7">
    <w:name w:val="endnote text"/>
    <w:basedOn w:val="a0"/>
    <w:link w:val="af6"/>
    <w:uiPriority w:val="99"/>
    <w:semiHidden/>
    <w:rsid w:val="0058570B"/>
    <w:pPr>
      <w:spacing w:after="0" w:line="240" w:lineRule="auto"/>
    </w:pPr>
    <w:rPr>
      <w:rFonts w:ascii="Calibri" w:eastAsia="Calibri" w:hAnsi="Calibri" w:cs="Times New Roman"/>
      <w:sz w:val="20"/>
      <w:szCs w:val="20"/>
      <w:lang w:eastAsia="en-US"/>
    </w:rPr>
  </w:style>
  <w:style w:type="paragraph" w:customStyle="1" w:styleId="s1">
    <w:name w:val="s_1"/>
    <w:basedOn w:val="a0"/>
    <w:uiPriority w:val="99"/>
    <w:rsid w:val="0058570B"/>
    <w:pPr>
      <w:spacing w:before="100" w:beforeAutospacing="1" w:after="100" w:afterAutospacing="1" w:line="240" w:lineRule="auto"/>
    </w:pPr>
    <w:rPr>
      <w:rFonts w:ascii="Times New Roman" w:eastAsia="Calibri" w:hAnsi="Times New Roman" w:cs="Times New Roman"/>
      <w:sz w:val="24"/>
      <w:szCs w:val="24"/>
    </w:rPr>
  </w:style>
  <w:style w:type="paragraph" w:styleId="af8">
    <w:name w:val="caption"/>
    <w:basedOn w:val="a0"/>
    <w:next w:val="a0"/>
    <w:uiPriority w:val="99"/>
    <w:qFormat/>
    <w:rsid w:val="0058570B"/>
    <w:pPr>
      <w:spacing w:after="160" w:line="259" w:lineRule="auto"/>
    </w:pPr>
    <w:rPr>
      <w:rFonts w:ascii="Calibri" w:eastAsia="Times New Roman" w:hAnsi="Calibri" w:cs="Times New Roman"/>
      <w:b/>
      <w:bCs/>
      <w:sz w:val="20"/>
      <w:szCs w:val="20"/>
      <w:lang w:eastAsia="en-US"/>
    </w:rPr>
  </w:style>
  <w:style w:type="paragraph" w:styleId="af9">
    <w:name w:val="List Number"/>
    <w:basedOn w:val="a0"/>
    <w:uiPriority w:val="99"/>
    <w:rsid w:val="0058570B"/>
    <w:pPr>
      <w:tabs>
        <w:tab w:val="num" w:pos="1134"/>
      </w:tabs>
      <w:autoSpaceDE w:val="0"/>
      <w:autoSpaceDN w:val="0"/>
      <w:spacing w:before="60" w:after="0" w:line="360" w:lineRule="auto"/>
      <w:ind w:firstLine="567"/>
      <w:jc w:val="both"/>
    </w:pPr>
    <w:rPr>
      <w:rFonts w:ascii="Times New Roman" w:eastAsia="Calibri" w:hAnsi="Times New Roman" w:cs="Times New Roman"/>
      <w:sz w:val="28"/>
      <w:szCs w:val="28"/>
    </w:rPr>
  </w:style>
  <w:style w:type="paragraph" w:customStyle="1" w:styleId="11">
    <w:name w:val="[Ростех] Наименование Главы (Уровень 1)"/>
    <w:link w:val="12"/>
    <w:uiPriority w:val="99"/>
    <w:rsid w:val="0058570B"/>
    <w:pPr>
      <w:keepNext/>
      <w:keepLines/>
      <w:pageBreakBefore/>
      <w:suppressAutoHyphens/>
      <w:spacing w:before="240" w:after="0" w:line="240" w:lineRule="auto"/>
      <w:jc w:val="center"/>
      <w:outlineLvl w:val="0"/>
    </w:pPr>
    <w:rPr>
      <w:rFonts w:ascii="Proxima Nova ExCn Rg" w:eastAsia="Calibri" w:hAnsi="Proxima Nova ExCn Rg" w:cs="Times New Roman"/>
      <w:b/>
      <w:caps/>
      <w:lang w:eastAsia="en-US"/>
    </w:rPr>
  </w:style>
  <w:style w:type="character" w:customStyle="1" w:styleId="12">
    <w:name w:val="[Ростех] Наименование Главы (Уровень 1) Знак"/>
    <w:link w:val="11"/>
    <w:uiPriority w:val="99"/>
    <w:locked/>
    <w:rsid w:val="0058570B"/>
    <w:rPr>
      <w:rFonts w:ascii="Proxima Nova ExCn Rg" w:eastAsia="Calibri" w:hAnsi="Proxima Nova ExCn Rg" w:cs="Times New Roman"/>
      <w:b/>
      <w:caps/>
      <w:lang w:eastAsia="en-US"/>
    </w:rPr>
  </w:style>
  <w:style w:type="paragraph" w:styleId="13">
    <w:name w:val="toc 1"/>
    <w:basedOn w:val="a0"/>
    <w:next w:val="a0"/>
    <w:autoRedefine/>
    <w:uiPriority w:val="39"/>
    <w:rsid w:val="0058570B"/>
    <w:pPr>
      <w:spacing w:after="160" w:line="259" w:lineRule="auto"/>
    </w:pPr>
    <w:rPr>
      <w:rFonts w:ascii="Proxima Nova ExCn Rg" w:eastAsia="Times New Roman" w:hAnsi="Proxima Nova ExCn Rg" w:cs="Times New Roman"/>
      <w:sz w:val="28"/>
      <w:lang w:eastAsia="en-US"/>
    </w:rPr>
  </w:style>
  <w:style w:type="paragraph" w:styleId="24">
    <w:name w:val="toc 2"/>
    <w:basedOn w:val="a0"/>
    <w:next w:val="a0"/>
    <w:autoRedefine/>
    <w:uiPriority w:val="99"/>
    <w:rsid w:val="0058570B"/>
    <w:pPr>
      <w:tabs>
        <w:tab w:val="left" w:pos="660"/>
        <w:tab w:val="right" w:leader="dot" w:pos="9627"/>
      </w:tabs>
      <w:spacing w:after="100"/>
      <w:ind w:left="220"/>
    </w:pPr>
    <w:rPr>
      <w:rFonts w:ascii="Proxima Nova ExCn Rg" w:eastAsia="Calibri" w:hAnsi="Proxima Nova ExCn Rg" w:cs="Times New Roman"/>
      <w:sz w:val="28"/>
      <w:szCs w:val="28"/>
    </w:rPr>
  </w:style>
  <w:style w:type="paragraph" w:styleId="31">
    <w:name w:val="toc 3"/>
    <w:basedOn w:val="a0"/>
    <w:next w:val="a0"/>
    <w:autoRedefine/>
    <w:uiPriority w:val="99"/>
    <w:rsid w:val="0058570B"/>
    <w:pPr>
      <w:spacing w:after="100"/>
      <w:ind w:left="440"/>
    </w:pPr>
    <w:rPr>
      <w:rFonts w:ascii="Proxima Nova ExCn Rg" w:eastAsia="Calibri" w:hAnsi="Proxima Nova ExCn Rg" w:cs="Times New Roman"/>
      <w:sz w:val="28"/>
    </w:rPr>
  </w:style>
  <w:style w:type="character" w:styleId="afa">
    <w:name w:val="FollowedHyperlink"/>
    <w:uiPriority w:val="99"/>
    <w:rsid w:val="0058570B"/>
    <w:rPr>
      <w:rFonts w:cs="Times New Roman"/>
      <w:color w:val="800080"/>
      <w:u w:val="single"/>
    </w:rPr>
  </w:style>
  <w:style w:type="character" w:customStyle="1" w:styleId="afb">
    <w:name w:val="Схема документа Знак"/>
    <w:basedOn w:val="a1"/>
    <w:link w:val="afc"/>
    <w:uiPriority w:val="99"/>
    <w:semiHidden/>
    <w:rsid w:val="0058570B"/>
    <w:rPr>
      <w:rFonts w:ascii="Tahoma" w:eastAsia="Times New Roman" w:hAnsi="Tahoma" w:cs="Tahoma"/>
      <w:sz w:val="16"/>
      <w:szCs w:val="16"/>
      <w:lang w:eastAsia="en-US"/>
    </w:rPr>
  </w:style>
  <w:style w:type="paragraph" w:styleId="afc">
    <w:name w:val="Document Map"/>
    <w:basedOn w:val="a0"/>
    <w:link w:val="afb"/>
    <w:uiPriority w:val="99"/>
    <w:semiHidden/>
    <w:unhideWhenUsed/>
    <w:rsid w:val="0058570B"/>
    <w:pPr>
      <w:spacing w:after="0" w:line="240" w:lineRule="auto"/>
    </w:pPr>
    <w:rPr>
      <w:rFonts w:ascii="Tahoma" w:eastAsia="Times New Roman" w:hAnsi="Tahoma" w:cs="Tahoma"/>
      <w:sz w:val="16"/>
      <w:szCs w:val="16"/>
      <w:lang w:eastAsia="en-US"/>
    </w:rPr>
  </w:style>
  <w:style w:type="paragraph" w:styleId="afd">
    <w:name w:val="Body Text"/>
    <w:basedOn w:val="a0"/>
    <w:link w:val="afe"/>
    <w:semiHidden/>
    <w:unhideWhenUsed/>
    <w:rsid w:val="00FC0B9E"/>
    <w:pPr>
      <w:spacing w:before="120" w:after="120" w:line="240" w:lineRule="auto"/>
      <w:jc w:val="both"/>
    </w:pPr>
    <w:rPr>
      <w:rFonts w:ascii="Proxima Nova ExCn Rg" w:eastAsia="Times New Roman" w:hAnsi="Proxima Nova ExCn Rg" w:cs="Times New Roman"/>
      <w:sz w:val="28"/>
      <w:szCs w:val="28"/>
      <w:lang w:val="zh-CN" w:eastAsia="zh-CN"/>
    </w:rPr>
  </w:style>
  <w:style w:type="character" w:customStyle="1" w:styleId="afe">
    <w:name w:val="Основной текст Знак"/>
    <w:basedOn w:val="a1"/>
    <w:link w:val="afd"/>
    <w:semiHidden/>
    <w:rsid w:val="00FC0B9E"/>
    <w:rPr>
      <w:rFonts w:ascii="Proxima Nova ExCn Rg" w:eastAsia="Times New Roman" w:hAnsi="Proxima Nova ExCn Rg" w:cs="Times New Roman"/>
      <w:sz w:val="28"/>
      <w:szCs w:val="28"/>
      <w:lang w:val="zh-CN" w:eastAsia="zh-CN"/>
    </w:rPr>
  </w:style>
  <w:style w:type="character" w:customStyle="1" w:styleId="aff">
    <w:name w:val="Абзац списка Знак"/>
    <w:link w:val="14"/>
    <w:uiPriority w:val="34"/>
    <w:locked/>
    <w:rsid w:val="00FC0B9E"/>
    <w:rPr>
      <w:rFonts w:ascii="Proxima Nova ExCn Rg" w:hAnsi="Proxima Nova ExCn Rg"/>
      <w:sz w:val="28"/>
      <w:lang w:val="zh-CN" w:eastAsia="zh-CN"/>
    </w:rPr>
  </w:style>
  <w:style w:type="paragraph" w:customStyle="1" w:styleId="14">
    <w:name w:val="Абзац списка1"/>
    <w:basedOn w:val="a0"/>
    <w:link w:val="aff"/>
    <w:uiPriority w:val="34"/>
    <w:qFormat/>
    <w:rsid w:val="00FC0B9E"/>
    <w:pPr>
      <w:spacing w:before="120" w:after="0" w:line="240" w:lineRule="auto"/>
      <w:ind w:left="720" w:hanging="567"/>
      <w:contextualSpacing/>
      <w:jc w:val="both"/>
    </w:pPr>
    <w:rPr>
      <w:rFonts w:ascii="Proxima Nova ExCn Rg" w:hAnsi="Proxima Nova ExCn Rg"/>
      <w:sz w:val="28"/>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97848">
      <w:bodyDiv w:val="1"/>
      <w:marLeft w:val="0"/>
      <w:marRight w:val="0"/>
      <w:marTop w:val="0"/>
      <w:marBottom w:val="0"/>
      <w:divBdr>
        <w:top w:val="none" w:sz="0" w:space="0" w:color="auto"/>
        <w:left w:val="none" w:sz="0" w:space="0" w:color="auto"/>
        <w:bottom w:val="none" w:sz="0" w:space="0" w:color="auto"/>
        <w:right w:val="none" w:sz="0" w:space="0" w:color="auto"/>
      </w:divBdr>
    </w:div>
    <w:div w:id="93865498">
      <w:bodyDiv w:val="1"/>
      <w:marLeft w:val="0"/>
      <w:marRight w:val="0"/>
      <w:marTop w:val="0"/>
      <w:marBottom w:val="0"/>
      <w:divBdr>
        <w:top w:val="none" w:sz="0" w:space="0" w:color="auto"/>
        <w:left w:val="none" w:sz="0" w:space="0" w:color="auto"/>
        <w:bottom w:val="none" w:sz="0" w:space="0" w:color="auto"/>
        <w:right w:val="none" w:sz="0" w:space="0" w:color="auto"/>
      </w:divBdr>
    </w:div>
    <w:div w:id="94714846">
      <w:bodyDiv w:val="1"/>
      <w:marLeft w:val="0"/>
      <w:marRight w:val="0"/>
      <w:marTop w:val="0"/>
      <w:marBottom w:val="0"/>
      <w:divBdr>
        <w:top w:val="none" w:sz="0" w:space="0" w:color="auto"/>
        <w:left w:val="none" w:sz="0" w:space="0" w:color="auto"/>
        <w:bottom w:val="none" w:sz="0" w:space="0" w:color="auto"/>
        <w:right w:val="none" w:sz="0" w:space="0" w:color="auto"/>
      </w:divBdr>
    </w:div>
    <w:div w:id="138041330">
      <w:bodyDiv w:val="1"/>
      <w:marLeft w:val="0"/>
      <w:marRight w:val="0"/>
      <w:marTop w:val="0"/>
      <w:marBottom w:val="0"/>
      <w:divBdr>
        <w:top w:val="none" w:sz="0" w:space="0" w:color="auto"/>
        <w:left w:val="none" w:sz="0" w:space="0" w:color="auto"/>
        <w:bottom w:val="none" w:sz="0" w:space="0" w:color="auto"/>
        <w:right w:val="none" w:sz="0" w:space="0" w:color="auto"/>
      </w:divBdr>
    </w:div>
    <w:div w:id="163277445">
      <w:bodyDiv w:val="1"/>
      <w:marLeft w:val="0"/>
      <w:marRight w:val="0"/>
      <w:marTop w:val="0"/>
      <w:marBottom w:val="0"/>
      <w:divBdr>
        <w:top w:val="none" w:sz="0" w:space="0" w:color="auto"/>
        <w:left w:val="none" w:sz="0" w:space="0" w:color="auto"/>
        <w:bottom w:val="none" w:sz="0" w:space="0" w:color="auto"/>
        <w:right w:val="none" w:sz="0" w:space="0" w:color="auto"/>
      </w:divBdr>
    </w:div>
    <w:div w:id="224296158">
      <w:bodyDiv w:val="1"/>
      <w:marLeft w:val="0"/>
      <w:marRight w:val="0"/>
      <w:marTop w:val="0"/>
      <w:marBottom w:val="0"/>
      <w:divBdr>
        <w:top w:val="none" w:sz="0" w:space="0" w:color="auto"/>
        <w:left w:val="none" w:sz="0" w:space="0" w:color="auto"/>
        <w:bottom w:val="none" w:sz="0" w:space="0" w:color="auto"/>
        <w:right w:val="none" w:sz="0" w:space="0" w:color="auto"/>
      </w:divBdr>
    </w:div>
    <w:div w:id="255410236">
      <w:bodyDiv w:val="1"/>
      <w:marLeft w:val="0"/>
      <w:marRight w:val="0"/>
      <w:marTop w:val="0"/>
      <w:marBottom w:val="0"/>
      <w:divBdr>
        <w:top w:val="none" w:sz="0" w:space="0" w:color="auto"/>
        <w:left w:val="none" w:sz="0" w:space="0" w:color="auto"/>
        <w:bottom w:val="none" w:sz="0" w:space="0" w:color="auto"/>
        <w:right w:val="none" w:sz="0" w:space="0" w:color="auto"/>
      </w:divBdr>
    </w:div>
    <w:div w:id="277610559">
      <w:bodyDiv w:val="1"/>
      <w:marLeft w:val="0"/>
      <w:marRight w:val="0"/>
      <w:marTop w:val="0"/>
      <w:marBottom w:val="0"/>
      <w:divBdr>
        <w:top w:val="none" w:sz="0" w:space="0" w:color="auto"/>
        <w:left w:val="none" w:sz="0" w:space="0" w:color="auto"/>
        <w:bottom w:val="none" w:sz="0" w:space="0" w:color="auto"/>
        <w:right w:val="none" w:sz="0" w:space="0" w:color="auto"/>
      </w:divBdr>
    </w:div>
    <w:div w:id="297299020">
      <w:bodyDiv w:val="1"/>
      <w:marLeft w:val="0"/>
      <w:marRight w:val="0"/>
      <w:marTop w:val="0"/>
      <w:marBottom w:val="0"/>
      <w:divBdr>
        <w:top w:val="none" w:sz="0" w:space="0" w:color="auto"/>
        <w:left w:val="none" w:sz="0" w:space="0" w:color="auto"/>
        <w:bottom w:val="none" w:sz="0" w:space="0" w:color="auto"/>
        <w:right w:val="none" w:sz="0" w:space="0" w:color="auto"/>
      </w:divBdr>
    </w:div>
    <w:div w:id="360908623">
      <w:bodyDiv w:val="1"/>
      <w:marLeft w:val="0"/>
      <w:marRight w:val="0"/>
      <w:marTop w:val="0"/>
      <w:marBottom w:val="0"/>
      <w:divBdr>
        <w:top w:val="none" w:sz="0" w:space="0" w:color="auto"/>
        <w:left w:val="none" w:sz="0" w:space="0" w:color="auto"/>
        <w:bottom w:val="none" w:sz="0" w:space="0" w:color="auto"/>
        <w:right w:val="none" w:sz="0" w:space="0" w:color="auto"/>
      </w:divBdr>
    </w:div>
    <w:div w:id="399407201">
      <w:bodyDiv w:val="1"/>
      <w:marLeft w:val="0"/>
      <w:marRight w:val="0"/>
      <w:marTop w:val="0"/>
      <w:marBottom w:val="0"/>
      <w:divBdr>
        <w:top w:val="none" w:sz="0" w:space="0" w:color="auto"/>
        <w:left w:val="none" w:sz="0" w:space="0" w:color="auto"/>
        <w:bottom w:val="none" w:sz="0" w:space="0" w:color="auto"/>
        <w:right w:val="none" w:sz="0" w:space="0" w:color="auto"/>
      </w:divBdr>
    </w:div>
    <w:div w:id="456992643">
      <w:bodyDiv w:val="1"/>
      <w:marLeft w:val="0"/>
      <w:marRight w:val="0"/>
      <w:marTop w:val="0"/>
      <w:marBottom w:val="0"/>
      <w:divBdr>
        <w:top w:val="none" w:sz="0" w:space="0" w:color="auto"/>
        <w:left w:val="none" w:sz="0" w:space="0" w:color="auto"/>
        <w:bottom w:val="none" w:sz="0" w:space="0" w:color="auto"/>
        <w:right w:val="none" w:sz="0" w:space="0" w:color="auto"/>
      </w:divBdr>
    </w:div>
    <w:div w:id="462816782">
      <w:bodyDiv w:val="1"/>
      <w:marLeft w:val="0"/>
      <w:marRight w:val="0"/>
      <w:marTop w:val="0"/>
      <w:marBottom w:val="0"/>
      <w:divBdr>
        <w:top w:val="none" w:sz="0" w:space="0" w:color="auto"/>
        <w:left w:val="none" w:sz="0" w:space="0" w:color="auto"/>
        <w:bottom w:val="none" w:sz="0" w:space="0" w:color="auto"/>
        <w:right w:val="none" w:sz="0" w:space="0" w:color="auto"/>
      </w:divBdr>
      <w:divsChild>
        <w:div w:id="1631934781">
          <w:marLeft w:val="0"/>
          <w:marRight w:val="0"/>
          <w:marTop w:val="0"/>
          <w:marBottom w:val="0"/>
          <w:divBdr>
            <w:top w:val="none" w:sz="0" w:space="0" w:color="auto"/>
            <w:left w:val="none" w:sz="0" w:space="0" w:color="auto"/>
            <w:bottom w:val="none" w:sz="0" w:space="0" w:color="auto"/>
            <w:right w:val="none" w:sz="0" w:space="0" w:color="auto"/>
          </w:divBdr>
          <w:divsChild>
            <w:div w:id="1609041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90331">
      <w:bodyDiv w:val="1"/>
      <w:marLeft w:val="0"/>
      <w:marRight w:val="0"/>
      <w:marTop w:val="0"/>
      <w:marBottom w:val="0"/>
      <w:divBdr>
        <w:top w:val="none" w:sz="0" w:space="0" w:color="auto"/>
        <w:left w:val="none" w:sz="0" w:space="0" w:color="auto"/>
        <w:bottom w:val="none" w:sz="0" w:space="0" w:color="auto"/>
        <w:right w:val="none" w:sz="0" w:space="0" w:color="auto"/>
      </w:divBdr>
    </w:div>
    <w:div w:id="480464983">
      <w:bodyDiv w:val="1"/>
      <w:marLeft w:val="0"/>
      <w:marRight w:val="0"/>
      <w:marTop w:val="0"/>
      <w:marBottom w:val="0"/>
      <w:divBdr>
        <w:top w:val="none" w:sz="0" w:space="0" w:color="auto"/>
        <w:left w:val="none" w:sz="0" w:space="0" w:color="auto"/>
        <w:bottom w:val="none" w:sz="0" w:space="0" w:color="auto"/>
        <w:right w:val="none" w:sz="0" w:space="0" w:color="auto"/>
      </w:divBdr>
    </w:div>
    <w:div w:id="486438699">
      <w:bodyDiv w:val="1"/>
      <w:marLeft w:val="0"/>
      <w:marRight w:val="0"/>
      <w:marTop w:val="0"/>
      <w:marBottom w:val="0"/>
      <w:divBdr>
        <w:top w:val="none" w:sz="0" w:space="0" w:color="auto"/>
        <w:left w:val="none" w:sz="0" w:space="0" w:color="auto"/>
        <w:bottom w:val="none" w:sz="0" w:space="0" w:color="auto"/>
        <w:right w:val="none" w:sz="0" w:space="0" w:color="auto"/>
      </w:divBdr>
    </w:div>
    <w:div w:id="494104419">
      <w:bodyDiv w:val="1"/>
      <w:marLeft w:val="0"/>
      <w:marRight w:val="0"/>
      <w:marTop w:val="0"/>
      <w:marBottom w:val="0"/>
      <w:divBdr>
        <w:top w:val="none" w:sz="0" w:space="0" w:color="auto"/>
        <w:left w:val="none" w:sz="0" w:space="0" w:color="auto"/>
        <w:bottom w:val="none" w:sz="0" w:space="0" w:color="auto"/>
        <w:right w:val="none" w:sz="0" w:space="0" w:color="auto"/>
      </w:divBdr>
    </w:div>
    <w:div w:id="496580491">
      <w:bodyDiv w:val="1"/>
      <w:marLeft w:val="0"/>
      <w:marRight w:val="0"/>
      <w:marTop w:val="0"/>
      <w:marBottom w:val="0"/>
      <w:divBdr>
        <w:top w:val="none" w:sz="0" w:space="0" w:color="auto"/>
        <w:left w:val="none" w:sz="0" w:space="0" w:color="auto"/>
        <w:bottom w:val="none" w:sz="0" w:space="0" w:color="auto"/>
        <w:right w:val="none" w:sz="0" w:space="0" w:color="auto"/>
      </w:divBdr>
    </w:div>
    <w:div w:id="522596447">
      <w:bodyDiv w:val="1"/>
      <w:marLeft w:val="0"/>
      <w:marRight w:val="0"/>
      <w:marTop w:val="0"/>
      <w:marBottom w:val="0"/>
      <w:divBdr>
        <w:top w:val="none" w:sz="0" w:space="0" w:color="auto"/>
        <w:left w:val="none" w:sz="0" w:space="0" w:color="auto"/>
        <w:bottom w:val="none" w:sz="0" w:space="0" w:color="auto"/>
        <w:right w:val="none" w:sz="0" w:space="0" w:color="auto"/>
      </w:divBdr>
    </w:div>
    <w:div w:id="672882709">
      <w:bodyDiv w:val="1"/>
      <w:marLeft w:val="0"/>
      <w:marRight w:val="0"/>
      <w:marTop w:val="0"/>
      <w:marBottom w:val="0"/>
      <w:divBdr>
        <w:top w:val="none" w:sz="0" w:space="0" w:color="auto"/>
        <w:left w:val="none" w:sz="0" w:space="0" w:color="auto"/>
        <w:bottom w:val="none" w:sz="0" w:space="0" w:color="auto"/>
        <w:right w:val="none" w:sz="0" w:space="0" w:color="auto"/>
      </w:divBdr>
    </w:div>
    <w:div w:id="699013192">
      <w:bodyDiv w:val="1"/>
      <w:marLeft w:val="0"/>
      <w:marRight w:val="0"/>
      <w:marTop w:val="0"/>
      <w:marBottom w:val="0"/>
      <w:divBdr>
        <w:top w:val="none" w:sz="0" w:space="0" w:color="auto"/>
        <w:left w:val="none" w:sz="0" w:space="0" w:color="auto"/>
        <w:bottom w:val="none" w:sz="0" w:space="0" w:color="auto"/>
        <w:right w:val="none" w:sz="0" w:space="0" w:color="auto"/>
      </w:divBdr>
    </w:div>
    <w:div w:id="706567980">
      <w:bodyDiv w:val="1"/>
      <w:marLeft w:val="0"/>
      <w:marRight w:val="0"/>
      <w:marTop w:val="0"/>
      <w:marBottom w:val="0"/>
      <w:divBdr>
        <w:top w:val="none" w:sz="0" w:space="0" w:color="auto"/>
        <w:left w:val="none" w:sz="0" w:space="0" w:color="auto"/>
        <w:bottom w:val="none" w:sz="0" w:space="0" w:color="auto"/>
        <w:right w:val="none" w:sz="0" w:space="0" w:color="auto"/>
      </w:divBdr>
    </w:div>
    <w:div w:id="740785526">
      <w:bodyDiv w:val="1"/>
      <w:marLeft w:val="0"/>
      <w:marRight w:val="0"/>
      <w:marTop w:val="0"/>
      <w:marBottom w:val="0"/>
      <w:divBdr>
        <w:top w:val="none" w:sz="0" w:space="0" w:color="auto"/>
        <w:left w:val="none" w:sz="0" w:space="0" w:color="auto"/>
        <w:bottom w:val="none" w:sz="0" w:space="0" w:color="auto"/>
        <w:right w:val="none" w:sz="0" w:space="0" w:color="auto"/>
      </w:divBdr>
    </w:div>
    <w:div w:id="773474681">
      <w:bodyDiv w:val="1"/>
      <w:marLeft w:val="0"/>
      <w:marRight w:val="0"/>
      <w:marTop w:val="0"/>
      <w:marBottom w:val="0"/>
      <w:divBdr>
        <w:top w:val="none" w:sz="0" w:space="0" w:color="auto"/>
        <w:left w:val="none" w:sz="0" w:space="0" w:color="auto"/>
        <w:bottom w:val="none" w:sz="0" w:space="0" w:color="auto"/>
        <w:right w:val="none" w:sz="0" w:space="0" w:color="auto"/>
      </w:divBdr>
    </w:div>
    <w:div w:id="779371398">
      <w:bodyDiv w:val="1"/>
      <w:marLeft w:val="0"/>
      <w:marRight w:val="0"/>
      <w:marTop w:val="0"/>
      <w:marBottom w:val="0"/>
      <w:divBdr>
        <w:top w:val="none" w:sz="0" w:space="0" w:color="auto"/>
        <w:left w:val="none" w:sz="0" w:space="0" w:color="auto"/>
        <w:bottom w:val="none" w:sz="0" w:space="0" w:color="auto"/>
        <w:right w:val="none" w:sz="0" w:space="0" w:color="auto"/>
      </w:divBdr>
    </w:div>
    <w:div w:id="792136867">
      <w:bodyDiv w:val="1"/>
      <w:marLeft w:val="0"/>
      <w:marRight w:val="0"/>
      <w:marTop w:val="0"/>
      <w:marBottom w:val="0"/>
      <w:divBdr>
        <w:top w:val="none" w:sz="0" w:space="0" w:color="auto"/>
        <w:left w:val="none" w:sz="0" w:space="0" w:color="auto"/>
        <w:bottom w:val="none" w:sz="0" w:space="0" w:color="auto"/>
        <w:right w:val="none" w:sz="0" w:space="0" w:color="auto"/>
      </w:divBdr>
    </w:div>
    <w:div w:id="819611743">
      <w:bodyDiv w:val="1"/>
      <w:marLeft w:val="0"/>
      <w:marRight w:val="0"/>
      <w:marTop w:val="0"/>
      <w:marBottom w:val="0"/>
      <w:divBdr>
        <w:top w:val="none" w:sz="0" w:space="0" w:color="auto"/>
        <w:left w:val="none" w:sz="0" w:space="0" w:color="auto"/>
        <w:bottom w:val="none" w:sz="0" w:space="0" w:color="auto"/>
        <w:right w:val="none" w:sz="0" w:space="0" w:color="auto"/>
      </w:divBdr>
    </w:div>
    <w:div w:id="856625575">
      <w:bodyDiv w:val="1"/>
      <w:marLeft w:val="0"/>
      <w:marRight w:val="0"/>
      <w:marTop w:val="0"/>
      <w:marBottom w:val="0"/>
      <w:divBdr>
        <w:top w:val="none" w:sz="0" w:space="0" w:color="auto"/>
        <w:left w:val="none" w:sz="0" w:space="0" w:color="auto"/>
        <w:bottom w:val="none" w:sz="0" w:space="0" w:color="auto"/>
        <w:right w:val="none" w:sz="0" w:space="0" w:color="auto"/>
      </w:divBdr>
    </w:div>
    <w:div w:id="883445096">
      <w:bodyDiv w:val="1"/>
      <w:marLeft w:val="0"/>
      <w:marRight w:val="0"/>
      <w:marTop w:val="0"/>
      <w:marBottom w:val="0"/>
      <w:divBdr>
        <w:top w:val="none" w:sz="0" w:space="0" w:color="auto"/>
        <w:left w:val="none" w:sz="0" w:space="0" w:color="auto"/>
        <w:bottom w:val="none" w:sz="0" w:space="0" w:color="auto"/>
        <w:right w:val="none" w:sz="0" w:space="0" w:color="auto"/>
      </w:divBdr>
    </w:div>
    <w:div w:id="920914261">
      <w:bodyDiv w:val="1"/>
      <w:marLeft w:val="0"/>
      <w:marRight w:val="0"/>
      <w:marTop w:val="0"/>
      <w:marBottom w:val="0"/>
      <w:divBdr>
        <w:top w:val="none" w:sz="0" w:space="0" w:color="auto"/>
        <w:left w:val="none" w:sz="0" w:space="0" w:color="auto"/>
        <w:bottom w:val="none" w:sz="0" w:space="0" w:color="auto"/>
        <w:right w:val="none" w:sz="0" w:space="0" w:color="auto"/>
      </w:divBdr>
    </w:div>
    <w:div w:id="979727361">
      <w:bodyDiv w:val="1"/>
      <w:marLeft w:val="0"/>
      <w:marRight w:val="0"/>
      <w:marTop w:val="0"/>
      <w:marBottom w:val="0"/>
      <w:divBdr>
        <w:top w:val="none" w:sz="0" w:space="0" w:color="auto"/>
        <w:left w:val="none" w:sz="0" w:space="0" w:color="auto"/>
        <w:bottom w:val="none" w:sz="0" w:space="0" w:color="auto"/>
        <w:right w:val="none" w:sz="0" w:space="0" w:color="auto"/>
      </w:divBdr>
    </w:div>
    <w:div w:id="984970097">
      <w:bodyDiv w:val="1"/>
      <w:marLeft w:val="0"/>
      <w:marRight w:val="0"/>
      <w:marTop w:val="0"/>
      <w:marBottom w:val="0"/>
      <w:divBdr>
        <w:top w:val="none" w:sz="0" w:space="0" w:color="auto"/>
        <w:left w:val="none" w:sz="0" w:space="0" w:color="auto"/>
        <w:bottom w:val="none" w:sz="0" w:space="0" w:color="auto"/>
        <w:right w:val="none" w:sz="0" w:space="0" w:color="auto"/>
      </w:divBdr>
    </w:div>
    <w:div w:id="1016426741">
      <w:bodyDiv w:val="1"/>
      <w:marLeft w:val="0"/>
      <w:marRight w:val="0"/>
      <w:marTop w:val="0"/>
      <w:marBottom w:val="0"/>
      <w:divBdr>
        <w:top w:val="none" w:sz="0" w:space="0" w:color="auto"/>
        <w:left w:val="none" w:sz="0" w:space="0" w:color="auto"/>
        <w:bottom w:val="none" w:sz="0" w:space="0" w:color="auto"/>
        <w:right w:val="none" w:sz="0" w:space="0" w:color="auto"/>
      </w:divBdr>
    </w:div>
    <w:div w:id="1041126379">
      <w:bodyDiv w:val="1"/>
      <w:marLeft w:val="0"/>
      <w:marRight w:val="0"/>
      <w:marTop w:val="0"/>
      <w:marBottom w:val="0"/>
      <w:divBdr>
        <w:top w:val="none" w:sz="0" w:space="0" w:color="auto"/>
        <w:left w:val="none" w:sz="0" w:space="0" w:color="auto"/>
        <w:bottom w:val="none" w:sz="0" w:space="0" w:color="auto"/>
        <w:right w:val="none" w:sz="0" w:space="0" w:color="auto"/>
      </w:divBdr>
    </w:div>
    <w:div w:id="1101726389">
      <w:bodyDiv w:val="1"/>
      <w:marLeft w:val="0"/>
      <w:marRight w:val="0"/>
      <w:marTop w:val="0"/>
      <w:marBottom w:val="0"/>
      <w:divBdr>
        <w:top w:val="none" w:sz="0" w:space="0" w:color="auto"/>
        <w:left w:val="none" w:sz="0" w:space="0" w:color="auto"/>
        <w:bottom w:val="none" w:sz="0" w:space="0" w:color="auto"/>
        <w:right w:val="none" w:sz="0" w:space="0" w:color="auto"/>
      </w:divBdr>
    </w:div>
    <w:div w:id="1113130200">
      <w:bodyDiv w:val="1"/>
      <w:marLeft w:val="0"/>
      <w:marRight w:val="0"/>
      <w:marTop w:val="0"/>
      <w:marBottom w:val="0"/>
      <w:divBdr>
        <w:top w:val="none" w:sz="0" w:space="0" w:color="auto"/>
        <w:left w:val="none" w:sz="0" w:space="0" w:color="auto"/>
        <w:bottom w:val="none" w:sz="0" w:space="0" w:color="auto"/>
        <w:right w:val="none" w:sz="0" w:space="0" w:color="auto"/>
      </w:divBdr>
    </w:div>
    <w:div w:id="1150562025">
      <w:bodyDiv w:val="1"/>
      <w:marLeft w:val="0"/>
      <w:marRight w:val="0"/>
      <w:marTop w:val="0"/>
      <w:marBottom w:val="0"/>
      <w:divBdr>
        <w:top w:val="none" w:sz="0" w:space="0" w:color="auto"/>
        <w:left w:val="none" w:sz="0" w:space="0" w:color="auto"/>
        <w:bottom w:val="none" w:sz="0" w:space="0" w:color="auto"/>
        <w:right w:val="none" w:sz="0" w:space="0" w:color="auto"/>
      </w:divBdr>
    </w:div>
    <w:div w:id="1195536885">
      <w:bodyDiv w:val="1"/>
      <w:marLeft w:val="0"/>
      <w:marRight w:val="0"/>
      <w:marTop w:val="0"/>
      <w:marBottom w:val="0"/>
      <w:divBdr>
        <w:top w:val="none" w:sz="0" w:space="0" w:color="auto"/>
        <w:left w:val="none" w:sz="0" w:space="0" w:color="auto"/>
        <w:bottom w:val="none" w:sz="0" w:space="0" w:color="auto"/>
        <w:right w:val="none" w:sz="0" w:space="0" w:color="auto"/>
      </w:divBdr>
    </w:div>
    <w:div w:id="1199508412">
      <w:bodyDiv w:val="1"/>
      <w:marLeft w:val="0"/>
      <w:marRight w:val="0"/>
      <w:marTop w:val="0"/>
      <w:marBottom w:val="0"/>
      <w:divBdr>
        <w:top w:val="none" w:sz="0" w:space="0" w:color="auto"/>
        <w:left w:val="none" w:sz="0" w:space="0" w:color="auto"/>
        <w:bottom w:val="none" w:sz="0" w:space="0" w:color="auto"/>
        <w:right w:val="none" w:sz="0" w:space="0" w:color="auto"/>
      </w:divBdr>
    </w:div>
    <w:div w:id="1210074375">
      <w:bodyDiv w:val="1"/>
      <w:marLeft w:val="0"/>
      <w:marRight w:val="0"/>
      <w:marTop w:val="0"/>
      <w:marBottom w:val="0"/>
      <w:divBdr>
        <w:top w:val="none" w:sz="0" w:space="0" w:color="auto"/>
        <w:left w:val="none" w:sz="0" w:space="0" w:color="auto"/>
        <w:bottom w:val="none" w:sz="0" w:space="0" w:color="auto"/>
        <w:right w:val="none" w:sz="0" w:space="0" w:color="auto"/>
      </w:divBdr>
    </w:div>
    <w:div w:id="1225874511">
      <w:bodyDiv w:val="1"/>
      <w:marLeft w:val="0"/>
      <w:marRight w:val="0"/>
      <w:marTop w:val="0"/>
      <w:marBottom w:val="0"/>
      <w:divBdr>
        <w:top w:val="none" w:sz="0" w:space="0" w:color="auto"/>
        <w:left w:val="none" w:sz="0" w:space="0" w:color="auto"/>
        <w:bottom w:val="none" w:sz="0" w:space="0" w:color="auto"/>
        <w:right w:val="none" w:sz="0" w:space="0" w:color="auto"/>
      </w:divBdr>
    </w:div>
    <w:div w:id="1231963615">
      <w:bodyDiv w:val="1"/>
      <w:marLeft w:val="0"/>
      <w:marRight w:val="0"/>
      <w:marTop w:val="0"/>
      <w:marBottom w:val="0"/>
      <w:divBdr>
        <w:top w:val="none" w:sz="0" w:space="0" w:color="auto"/>
        <w:left w:val="none" w:sz="0" w:space="0" w:color="auto"/>
        <w:bottom w:val="none" w:sz="0" w:space="0" w:color="auto"/>
        <w:right w:val="none" w:sz="0" w:space="0" w:color="auto"/>
      </w:divBdr>
    </w:div>
    <w:div w:id="1254704670">
      <w:bodyDiv w:val="1"/>
      <w:marLeft w:val="0"/>
      <w:marRight w:val="0"/>
      <w:marTop w:val="0"/>
      <w:marBottom w:val="0"/>
      <w:divBdr>
        <w:top w:val="none" w:sz="0" w:space="0" w:color="auto"/>
        <w:left w:val="none" w:sz="0" w:space="0" w:color="auto"/>
        <w:bottom w:val="none" w:sz="0" w:space="0" w:color="auto"/>
        <w:right w:val="none" w:sz="0" w:space="0" w:color="auto"/>
      </w:divBdr>
    </w:div>
    <w:div w:id="1300068310">
      <w:bodyDiv w:val="1"/>
      <w:marLeft w:val="0"/>
      <w:marRight w:val="0"/>
      <w:marTop w:val="0"/>
      <w:marBottom w:val="0"/>
      <w:divBdr>
        <w:top w:val="none" w:sz="0" w:space="0" w:color="auto"/>
        <w:left w:val="none" w:sz="0" w:space="0" w:color="auto"/>
        <w:bottom w:val="none" w:sz="0" w:space="0" w:color="auto"/>
        <w:right w:val="none" w:sz="0" w:space="0" w:color="auto"/>
      </w:divBdr>
    </w:div>
    <w:div w:id="1312441653">
      <w:bodyDiv w:val="1"/>
      <w:marLeft w:val="0"/>
      <w:marRight w:val="0"/>
      <w:marTop w:val="0"/>
      <w:marBottom w:val="0"/>
      <w:divBdr>
        <w:top w:val="none" w:sz="0" w:space="0" w:color="auto"/>
        <w:left w:val="none" w:sz="0" w:space="0" w:color="auto"/>
        <w:bottom w:val="none" w:sz="0" w:space="0" w:color="auto"/>
        <w:right w:val="none" w:sz="0" w:space="0" w:color="auto"/>
      </w:divBdr>
    </w:div>
    <w:div w:id="1318414765">
      <w:bodyDiv w:val="1"/>
      <w:marLeft w:val="0"/>
      <w:marRight w:val="0"/>
      <w:marTop w:val="0"/>
      <w:marBottom w:val="0"/>
      <w:divBdr>
        <w:top w:val="none" w:sz="0" w:space="0" w:color="auto"/>
        <w:left w:val="none" w:sz="0" w:space="0" w:color="auto"/>
        <w:bottom w:val="none" w:sz="0" w:space="0" w:color="auto"/>
        <w:right w:val="none" w:sz="0" w:space="0" w:color="auto"/>
      </w:divBdr>
    </w:div>
    <w:div w:id="1358583571">
      <w:bodyDiv w:val="1"/>
      <w:marLeft w:val="0"/>
      <w:marRight w:val="0"/>
      <w:marTop w:val="0"/>
      <w:marBottom w:val="0"/>
      <w:divBdr>
        <w:top w:val="none" w:sz="0" w:space="0" w:color="auto"/>
        <w:left w:val="none" w:sz="0" w:space="0" w:color="auto"/>
        <w:bottom w:val="none" w:sz="0" w:space="0" w:color="auto"/>
        <w:right w:val="none" w:sz="0" w:space="0" w:color="auto"/>
      </w:divBdr>
    </w:div>
    <w:div w:id="1373574157">
      <w:bodyDiv w:val="1"/>
      <w:marLeft w:val="0"/>
      <w:marRight w:val="0"/>
      <w:marTop w:val="0"/>
      <w:marBottom w:val="0"/>
      <w:divBdr>
        <w:top w:val="none" w:sz="0" w:space="0" w:color="auto"/>
        <w:left w:val="none" w:sz="0" w:space="0" w:color="auto"/>
        <w:bottom w:val="none" w:sz="0" w:space="0" w:color="auto"/>
        <w:right w:val="none" w:sz="0" w:space="0" w:color="auto"/>
      </w:divBdr>
    </w:div>
    <w:div w:id="1412315475">
      <w:bodyDiv w:val="1"/>
      <w:marLeft w:val="0"/>
      <w:marRight w:val="0"/>
      <w:marTop w:val="0"/>
      <w:marBottom w:val="0"/>
      <w:divBdr>
        <w:top w:val="none" w:sz="0" w:space="0" w:color="auto"/>
        <w:left w:val="none" w:sz="0" w:space="0" w:color="auto"/>
        <w:bottom w:val="none" w:sz="0" w:space="0" w:color="auto"/>
        <w:right w:val="none" w:sz="0" w:space="0" w:color="auto"/>
      </w:divBdr>
    </w:div>
    <w:div w:id="1427992834">
      <w:bodyDiv w:val="1"/>
      <w:marLeft w:val="0"/>
      <w:marRight w:val="0"/>
      <w:marTop w:val="0"/>
      <w:marBottom w:val="0"/>
      <w:divBdr>
        <w:top w:val="none" w:sz="0" w:space="0" w:color="auto"/>
        <w:left w:val="none" w:sz="0" w:space="0" w:color="auto"/>
        <w:bottom w:val="none" w:sz="0" w:space="0" w:color="auto"/>
        <w:right w:val="none" w:sz="0" w:space="0" w:color="auto"/>
      </w:divBdr>
    </w:div>
    <w:div w:id="1514879462">
      <w:bodyDiv w:val="1"/>
      <w:marLeft w:val="0"/>
      <w:marRight w:val="0"/>
      <w:marTop w:val="0"/>
      <w:marBottom w:val="0"/>
      <w:divBdr>
        <w:top w:val="none" w:sz="0" w:space="0" w:color="auto"/>
        <w:left w:val="none" w:sz="0" w:space="0" w:color="auto"/>
        <w:bottom w:val="none" w:sz="0" w:space="0" w:color="auto"/>
        <w:right w:val="none" w:sz="0" w:space="0" w:color="auto"/>
      </w:divBdr>
    </w:div>
    <w:div w:id="1542595026">
      <w:bodyDiv w:val="1"/>
      <w:marLeft w:val="0"/>
      <w:marRight w:val="0"/>
      <w:marTop w:val="0"/>
      <w:marBottom w:val="0"/>
      <w:divBdr>
        <w:top w:val="none" w:sz="0" w:space="0" w:color="auto"/>
        <w:left w:val="none" w:sz="0" w:space="0" w:color="auto"/>
        <w:bottom w:val="none" w:sz="0" w:space="0" w:color="auto"/>
        <w:right w:val="none" w:sz="0" w:space="0" w:color="auto"/>
      </w:divBdr>
    </w:div>
    <w:div w:id="1557164365">
      <w:bodyDiv w:val="1"/>
      <w:marLeft w:val="0"/>
      <w:marRight w:val="0"/>
      <w:marTop w:val="0"/>
      <w:marBottom w:val="0"/>
      <w:divBdr>
        <w:top w:val="none" w:sz="0" w:space="0" w:color="auto"/>
        <w:left w:val="none" w:sz="0" w:space="0" w:color="auto"/>
        <w:bottom w:val="none" w:sz="0" w:space="0" w:color="auto"/>
        <w:right w:val="none" w:sz="0" w:space="0" w:color="auto"/>
      </w:divBdr>
    </w:div>
    <w:div w:id="1575581426">
      <w:bodyDiv w:val="1"/>
      <w:marLeft w:val="0"/>
      <w:marRight w:val="0"/>
      <w:marTop w:val="0"/>
      <w:marBottom w:val="0"/>
      <w:divBdr>
        <w:top w:val="none" w:sz="0" w:space="0" w:color="auto"/>
        <w:left w:val="none" w:sz="0" w:space="0" w:color="auto"/>
        <w:bottom w:val="none" w:sz="0" w:space="0" w:color="auto"/>
        <w:right w:val="none" w:sz="0" w:space="0" w:color="auto"/>
      </w:divBdr>
    </w:div>
    <w:div w:id="1593933650">
      <w:bodyDiv w:val="1"/>
      <w:marLeft w:val="0"/>
      <w:marRight w:val="0"/>
      <w:marTop w:val="0"/>
      <w:marBottom w:val="0"/>
      <w:divBdr>
        <w:top w:val="none" w:sz="0" w:space="0" w:color="auto"/>
        <w:left w:val="none" w:sz="0" w:space="0" w:color="auto"/>
        <w:bottom w:val="none" w:sz="0" w:space="0" w:color="auto"/>
        <w:right w:val="none" w:sz="0" w:space="0" w:color="auto"/>
      </w:divBdr>
    </w:div>
    <w:div w:id="1601570136">
      <w:bodyDiv w:val="1"/>
      <w:marLeft w:val="0"/>
      <w:marRight w:val="0"/>
      <w:marTop w:val="0"/>
      <w:marBottom w:val="0"/>
      <w:divBdr>
        <w:top w:val="none" w:sz="0" w:space="0" w:color="auto"/>
        <w:left w:val="none" w:sz="0" w:space="0" w:color="auto"/>
        <w:bottom w:val="none" w:sz="0" w:space="0" w:color="auto"/>
        <w:right w:val="none" w:sz="0" w:space="0" w:color="auto"/>
      </w:divBdr>
    </w:div>
    <w:div w:id="1633948353">
      <w:bodyDiv w:val="1"/>
      <w:marLeft w:val="0"/>
      <w:marRight w:val="0"/>
      <w:marTop w:val="0"/>
      <w:marBottom w:val="0"/>
      <w:divBdr>
        <w:top w:val="none" w:sz="0" w:space="0" w:color="auto"/>
        <w:left w:val="none" w:sz="0" w:space="0" w:color="auto"/>
        <w:bottom w:val="none" w:sz="0" w:space="0" w:color="auto"/>
        <w:right w:val="none" w:sz="0" w:space="0" w:color="auto"/>
      </w:divBdr>
    </w:div>
    <w:div w:id="1684890587">
      <w:bodyDiv w:val="1"/>
      <w:marLeft w:val="0"/>
      <w:marRight w:val="0"/>
      <w:marTop w:val="0"/>
      <w:marBottom w:val="0"/>
      <w:divBdr>
        <w:top w:val="none" w:sz="0" w:space="0" w:color="auto"/>
        <w:left w:val="none" w:sz="0" w:space="0" w:color="auto"/>
        <w:bottom w:val="none" w:sz="0" w:space="0" w:color="auto"/>
        <w:right w:val="none" w:sz="0" w:space="0" w:color="auto"/>
      </w:divBdr>
    </w:div>
    <w:div w:id="1832018029">
      <w:bodyDiv w:val="1"/>
      <w:marLeft w:val="0"/>
      <w:marRight w:val="0"/>
      <w:marTop w:val="0"/>
      <w:marBottom w:val="0"/>
      <w:divBdr>
        <w:top w:val="none" w:sz="0" w:space="0" w:color="auto"/>
        <w:left w:val="none" w:sz="0" w:space="0" w:color="auto"/>
        <w:bottom w:val="none" w:sz="0" w:space="0" w:color="auto"/>
        <w:right w:val="none" w:sz="0" w:space="0" w:color="auto"/>
      </w:divBdr>
    </w:div>
    <w:div w:id="1846285174">
      <w:bodyDiv w:val="1"/>
      <w:marLeft w:val="0"/>
      <w:marRight w:val="0"/>
      <w:marTop w:val="0"/>
      <w:marBottom w:val="0"/>
      <w:divBdr>
        <w:top w:val="none" w:sz="0" w:space="0" w:color="auto"/>
        <w:left w:val="none" w:sz="0" w:space="0" w:color="auto"/>
        <w:bottom w:val="none" w:sz="0" w:space="0" w:color="auto"/>
        <w:right w:val="none" w:sz="0" w:space="0" w:color="auto"/>
      </w:divBdr>
    </w:div>
    <w:div w:id="1847986330">
      <w:bodyDiv w:val="1"/>
      <w:marLeft w:val="0"/>
      <w:marRight w:val="0"/>
      <w:marTop w:val="0"/>
      <w:marBottom w:val="0"/>
      <w:divBdr>
        <w:top w:val="none" w:sz="0" w:space="0" w:color="auto"/>
        <w:left w:val="none" w:sz="0" w:space="0" w:color="auto"/>
        <w:bottom w:val="none" w:sz="0" w:space="0" w:color="auto"/>
        <w:right w:val="none" w:sz="0" w:space="0" w:color="auto"/>
      </w:divBdr>
    </w:div>
    <w:div w:id="1860855354">
      <w:bodyDiv w:val="1"/>
      <w:marLeft w:val="0"/>
      <w:marRight w:val="0"/>
      <w:marTop w:val="0"/>
      <w:marBottom w:val="0"/>
      <w:divBdr>
        <w:top w:val="none" w:sz="0" w:space="0" w:color="auto"/>
        <w:left w:val="none" w:sz="0" w:space="0" w:color="auto"/>
        <w:bottom w:val="none" w:sz="0" w:space="0" w:color="auto"/>
        <w:right w:val="none" w:sz="0" w:space="0" w:color="auto"/>
      </w:divBdr>
    </w:div>
    <w:div w:id="1905288174">
      <w:bodyDiv w:val="1"/>
      <w:marLeft w:val="0"/>
      <w:marRight w:val="0"/>
      <w:marTop w:val="0"/>
      <w:marBottom w:val="0"/>
      <w:divBdr>
        <w:top w:val="none" w:sz="0" w:space="0" w:color="auto"/>
        <w:left w:val="none" w:sz="0" w:space="0" w:color="auto"/>
        <w:bottom w:val="none" w:sz="0" w:space="0" w:color="auto"/>
        <w:right w:val="none" w:sz="0" w:space="0" w:color="auto"/>
      </w:divBdr>
    </w:div>
    <w:div w:id="1921982847">
      <w:bodyDiv w:val="1"/>
      <w:marLeft w:val="0"/>
      <w:marRight w:val="0"/>
      <w:marTop w:val="0"/>
      <w:marBottom w:val="0"/>
      <w:divBdr>
        <w:top w:val="none" w:sz="0" w:space="0" w:color="auto"/>
        <w:left w:val="none" w:sz="0" w:space="0" w:color="auto"/>
        <w:bottom w:val="none" w:sz="0" w:space="0" w:color="auto"/>
        <w:right w:val="none" w:sz="0" w:space="0" w:color="auto"/>
      </w:divBdr>
    </w:div>
    <w:div w:id="1940329230">
      <w:bodyDiv w:val="1"/>
      <w:marLeft w:val="0"/>
      <w:marRight w:val="0"/>
      <w:marTop w:val="0"/>
      <w:marBottom w:val="0"/>
      <w:divBdr>
        <w:top w:val="none" w:sz="0" w:space="0" w:color="auto"/>
        <w:left w:val="none" w:sz="0" w:space="0" w:color="auto"/>
        <w:bottom w:val="none" w:sz="0" w:space="0" w:color="auto"/>
        <w:right w:val="none" w:sz="0" w:space="0" w:color="auto"/>
      </w:divBdr>
    </w:div>
    <w:div w:id="1970014496">
      <w:bodyDiv w:val="1"/>
      <w:marLeft w:val="0"/>
      <w:marRight w:val="0"/>
      <w:marTop w:val="0"/>
      <w:marBottom w:val="0"/>
      <w:divBdr>
        <w:top w:val="none" w:sz="0" w:space="0" w:color="auto"/>
        <w:left w:val="none" w:sz="0" w:space="0" w:color="auto"/>
        <w:bottom w:val="none" w:sz="0" w:space="0" w:color="auto"/>
        <w:right w:val="none" w:sz="0" w:space="0" w:color="auto"/>
      </w:divBdr>
    </w:div>
    <w:div w:id="2001545599">
      <w:bodyDiv w:val="1"/>
      <w:marLeft w:val="0"/>
      <w:marRight w:val="0"/>
      <w:marTop w:val="0"/>
      <w:marBottom w:val="0"/>
      <w:divBdr>
        <w:top w:val="none" w:sz="0" w:space="0" w:color="auto"/>
        <w:left w:val="none" w:sz="0" w:space="0" w:color="auto"/>
        <w:bottom w:val="none" w:sz="0" w:space="0" w:color="auto"/>
        <w:right w:val="none" w:sz="0" w:space="0" w:color="auto"/>
      </w:divBdr>
    </w:div>
    <w:div w:id="2018537477">
      <w:bodyDiv w:val="1"/>
      <w:marLeft w:val="0"/>
      <w:marRight w:val="0"/>
      <w:marTop w:val="0"/>
      <w:marBottom w:val="0"/>
      <w:divBdr>
        <w:top w:val="none" w:sz="0" w:space="0" w:color="auto"/>
        <w:left w:val="none" w:sz="0" w:space="0" w:color="auto"/>
        <w:bottom w:val="none" w:sz="0" w:space="0" w:color="auto"/>
        <w:right w:val="none" w:sz="0" w:space="0" w:color="auto"/>
      </w:divBdr>
    </w:div>
    <w:div w:id="2090153130">
      <w:bodyDiv w:val="1"/>
      <w:marLeft w:val="0"/>
      <w:marRight w:val="0"/>
      <w:marTop w:val="0"/>
      <w:marBottom w:val="0"/>
      <w:divBdr>
        <w:top w:val="none" w:sz="0" w:space="0" w:color="auto"/>
        <w:left w:val="none" w:sz="0" w:space="0" w:color="auto"/>
        <w:bottom w:val="none" w:sz="0" w:space="0" w:color="auto"/>
        <w:right w:val="none" w:sz="0" w:space="0" w:color="auto"/>
      </w:divBdr>
    </w:div>
    <w:div w:id="2116904710">
      <w:bodyDiv w:val="1"/>
      <w:marLeft w:val="0"/>
      <w:marRight w:val="0"/>
      <w:marTop w:val="0"/>
      <w:marBottom w:val="0"/>
      <w:divBdr>
        <w:top w:val="none" w:sz="0" w:space="0" w:color="auto"/>
        <w:left w:val="none" w:sz="0" w:space="0" w:color="auto"/>
        <w:bottom w:val="none" w:sz="0" w:space="0" w:color="auto"/>
        <w:right w:val="none" w:sz="0" w:space="0" w:color="auto"/>
      </w:divBdr>
    </w:div>
    <w:div w:id="2117748685">
      <w:bodyDiv w:val="1"/>
      <w:marLeft w:val="0"/>
      <w:marRight w:val="0"/>
      <w:marTop w:val="0"/>
      <w:marBottom w:val="0"/>
      <w:divBdr>
        <w:top w:val="none" w:sz="0" w:space="0" w:color="auto"/>
        <w:left w:val="none" w:sz="0" w:space="0" w:color="auto"/>
        <w:bottom w:val="none" w:sz="0" w:space="0" w:color="auto"/>
        <w:right w:val="none" w:sz="0" w:space="0" w:color="auto"/>
      </w:divBdr>
    </w:div>
    <w:div w:id="2127386097">
      <w:bodyDiv w:val="1"/>
      <w:marLeft w:val="0"/>
      <w:marRight w:val="0"/>
      <w:marTop w:val="0"/>
      <w:marBottom w:val="0"/>
      <w:divBdr>
        <w:top w:val="none" w:sz="0" w:space="0" w:color="auto"/>
        <w:left w:val="none" w:sz="0" w:space="0" w:color="auto"/>
        <w:bottom w:val="none" w:sz="0" w:space="0" w:color="auto"/>
        <w:right w:val="none" w:sz="0" w:space="0" w:color="auto"/>
      </w:divBdr>
    </w:div>
    <w:div w:id="213393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4676DEC6826BFB6C6B4EF2F11BB77C0E56087D081AB2E37818E64FDDM6y9O" TargetMode="External"/><Relationship Id="rId13" Type="http://schemas.openxmlformats.org/officeDocument/2006/relationships/hyperlink" Target="http://www.roskazna.ru" TargetMode="External"/><Relationship Id="rId18" Type="http://schemas.openxmlformats.org/officeDocument/2006/relationships/hyperlink" Target="http://www.rt-ci.ru" TargetMode="External"/><Relationship Id="rId3" Type="http://schemas.openxmlformats.org/officeDocument/2006/relationships/styles" Target="styles.xml"/><Relationship Id="rId21" Type="http://schemas.openxmlformats.org/officeDocument/2006/relationships/package" Target="embeddings/_____Microsoft_Excel1.xlsx"/><Relationship Id="rId7" Type="http://schemas.openxmlformats.org/officeDocument/2006/relationships/endnotes" Target="endnotes.xml"/><Relationship Id="rId12" Type="http://schemas.openxmlformats.org/officeDocument/2006/relationships/hyperlink" Target="http://base.garant.ru/12138258/1/" TargetMode="External"/><Relationship Id="rId17" Type="http://schemas.openxmlformats.org/officeDocument/2006/relationships/hyperlink" Target="http://www.rt-ci.ru" TargetMode="External"/><Relationship Id="rId2" Type="http://schemas.openxmlformats.org/officeDocument/2006/relationships/numbering" Target="numbering.xml"/><Relationship Id="rId16" Type="http://schemas.openxmlformats.org/officeDocument/2006/relationships/hyperlink" Target="http://www.rt-ci.ru" TargetMode="Externa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70103036/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t-ci.ru" TargetMode="External"/><Relationship Id="rId23" Type="http://schemas.openxmlformats.org/officeDocument/2006/relationships/fontTable" Target="fontTable.xml"/><Relationship Id="rId10" Type="http://schemas.openxmlformats.org/officeDocument/2006/relationships/hyperlink" Target="consultantplus://offline/ref=134676DEC6826BFB6C6B4EF2F11BB77C0E56087D081AB2E37818E64FDD6983CEE1E5A707MAy2O" TargetMode="External"/><Relationship Id="rId19" Type="http://schemas.openxmlformats.org/officeDocument/2006/relationships/hyperlink" Target="http://www.roskazna.ru" TargetMode="External"/><Relationship Id="rId4" Type="http://schemas.openxmlformats.org/officeDocument/2006/relationships/settings" Target="settings.xml"/><Relationship Id="rId9" Type="http://schemas.openxmlformats.org/officeDocument/2006/relationships/hyperlink" Target="consultantplus://offline/ref=134676DEC6826BFB6C6B4EF2F11BB77C0E56087D081AB2E37818E64FDD6983CEE1E5A700A73EB0A7MDyAO" TargetMode="External"/><Relationship Id="rId14" Type="http://schemas.openxmlformats.org/officeDocument/2006/relationships/hyperlink" Target="http://www.rt-ci.ru"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AC5482-23C2-4621-9689-B97C9167A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64094A92</Template>
  <TotalTime>38</TotalTime>
  <Pages>55</Pages>
  <Words>28224</Words>
  <Characters>160878</Characters>
  <Application>Microsoft Office Word</Application>
  <DocSecurity>0</DocSecurity>
  <Lines>1340</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Анастасия Сергеевна</dc:creator>
  <cp:lastModifiedBy>Кузнецов Виталий Викторович</cp:lastModifiedBy>
  <cp:revision>8</cp:revision>
  <cp:lastPrinted>2017-12-07T13:13:00Z</cp:lastPrinted>
  <dcterms:created xsi:type="dcterms:W3CDTF">2017-12-07T14:55:00Z</dcterms:created>
  <dcterms:modified xsi:type="dcterms:W3CDTF">2017-12-13T12:39:00Z</dcterms:modified>
</cp:coreProperties>
</file>